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409" w:rsidRDefault="00A63409" w:rsidP="00A63409">
      <w:pPr>
        <w:spacing w:before="120" w:after="12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Xuất khẩu gạo 2 tháng đầu năm 2020 và</w:t>
      </w:r>
    </w:p>
    <w:p w:rsidR="00A63409" w:rsidRDefault="00A63409" w:rsidP="00A63409">
      <w:pPr>
        <w:spacing w:before="120" w:after="12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năm 2019 của Campuchia</w:t>
      </w:r>
    </w:p>
    <w:p w:rsidR="00A63409" w:rsidRDefault="00A63409" w:rsidP="00A63409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3409" w:rsidRDefault="00A63409" w:rsidP="00A63409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91BA8">
        <w:rPr>
          <w:rFonts w:ascii="Times New Roman" w:hAnsi="Times New Roman" w:cs="Times New Roman"/>
          <w:b/>
          <w:sz w:val="28"/>
          <w:szCs w:val="28"/>
        </w:rPr>
        <w:t>2 tháng đầu năm 2020</w:t>
      </w:r>
      <w:r w:rsidRPr="00491BA8">
        <w:rPr>
          <w:rFonts w:ascii="Times New Roman" w:hAnsi="Times New Roman" w:cs="Times New Roman"/>
          <w:sz w:val="28"/>
          <w:szCs w:val="28"/>
        </w:rPr>
        <w:t xml:space="preserve"> Campuchia có 58 Công ty tham giá xuất khẩu gạo đi 47 nước và vùng lãnh thổ và xuất khẩu được 136.499 tấn ( tăng 21,4%), trong đó, tháng 01/2020 xuất khẩu được 50.450 tấn( giảm 15,3 %) tháng 2 xuất khẩu được 86.049 tấn ( tăng 62,8 %). Trong đó xuất khẩu gạo sang Trung Quốc 2 tháng/2020 đạt 66.099 tấn; Gabon đạt 15.409 tấn; Pháp đạt 18.552 tấn; Malaysia đạt 12.594 tấn; Việt Nam 12.466 tấn; Anh đạt 7.819 tấn; Hà Lan đạt 7.407 tấn ; Úc đạt 6.820 tấn; Đức đạt 4.791 tấn; Ba Lan đạt 3.471 tấn; Séc đạt 2.189 tấn; Bruney đạt 1.050 tấn.</w:t>
      </w:r>
    </w:p>
    <w:p w:rsidR="00A63409" w:rsidRDefault="00A63409" w:rsidP="00A63409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Năm </w:t>
      </w:r>
      <w:r w:rsidRPr="00983243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Campuchia có 89 </w:t>
      </w:r>
      <w:r w:rsidRPr="00B66F25">
        <w:rPr>
          <w:rFonts w:ascii="Times New Roman" w:hAnsi="Times New Roman" w:cs="Times New Roman"/>
          <w:sz w:val="28"/>
          <w:szCs w:val="28"/>
        </w:rPr>
        <w:t>Công ty đã tham gia xuất khẩ</w:t>
      </w:r>
      <w:r>
        <w:rPr>
          <w:rFonts w:ascii="Times New Roman" w:hAnsi="Times New Roman" w:cs="Times New Roman"/>
          <w:sz w:val="28"/>
          <w:szCs w:val="28"/>
        </w:rPr>
        <w:t>u sang 59</w:t>
      </w:r>
      <w:r w:rsidRPr="00B66F25">
        <w:rPr>
          <w:rFonts w:ascii="Times New Roman" w:hAnsi="Times New Roman" w:cs="Times New Roman"/>
          <w:sz w:val="28"/>
          <w:szCs w:val="28"/>
        </w:rPr>
        <w:t xml:space="preserve"> nước và vùng lãnh thổ</w:t>
      </w:r>
      <w:r>
        <w:rPr>
          <w:rFonts w:ascii="Times New Roman" w:hAnsi="Times New Roman" w:cs="Times New Roman"/>
          <w:sz w:val="28"/>
          <w:szCs w:val="28"/>
        </w:rPr>
        <w:t xml:space="preserve"> trên thế giới và xuất khẩu </w:t>
      </w:r>
      <w:r w:rsidRPr="0027085E">
        <w:rPr>
          <w:rFonts w:ascii="Times New Roman" w:hAnsi="Times New Roman" w:cs="Times New Roman"/>
          <w:sz w:val="28"/>
          <w:szCs w:val="28"/>
        </w:rPr>
        <w:t>đượ</w:t>
      </w:r>
      <w:r>
        <w:rPr>
          <w:rFonts w:ascii="Times New Roman" w:hAnsi="Times New Roman" w:cs="Times New Roman"/>
          <w:sz w:val="28"/>
          <w:szCs w:val="28"/>
        </w:rPr>
        <w:t xml:space="preserve">c 620.106 tấn </w:t>
      </w:r>
      <w:r w:rsidRPr="00C92EA8">
        <w:rPr>
          <w:rFonts w:ascii="Times New Roman" w:hAnsi="Times New Roman" w:cs="Times New Roman"/>
          <w:sz w:val="28"/>
          <w:szCs w:val="28"/>
        </w:rPr>
        <w:t>tăng</w:t>
      </w:r>
      <w:r>
        <w:rPr>
          <w:rFonts w:ascii="Times New Roman" w:hAnsi="Times New Roman" w:cs="Times New Roman"/>
          <w:sz w:val="28"/>
          <w:szCs w:val="28"/>
        </w:rPr>
        <w:t xml:space="preserve"> 6.119 tấn và tăng 0,97</w:t>
      </w:r>
      <w:r w:rsidRPr="00C92EA8">
        <w:rPr>
          <w:rFonts w:ascii="Times New Roman" w:hAnsi="Times New Roman" w:cs="Times New Roman"/>
          <w:sz w:val="28"/>
          <w:szCs w:val="28"/>
        </w:rPr>
        <w:t xml:space="preserve"> </w:t>
      </w:r>
      <w:r w:rsidRPr="000B1C23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2EA8">
        <w:rPr>
          <w:rFonts w:ascii="Times New Roman" w:hAnsi="Times New Roman" w:cs="Times New Roman"/>
          <w:sz w:val="28"/>
          <w:szCs w:val="28"/>
        </w:rPr>
        <w:t xml:space="preserve">so </w:t>
      </w:r>
      <w:r>
        <w:rPr>
          <w:rFonts w:ascii="Times New Roman" w:hAnsi="Times New Roman" w:cs="Times New Roman"/>
          <w:sz w:val="28"/>
          <w:szCs w:val="28"/>
        </w:rPr>
        <w:t xml:space="preserve">với </w:t>
      </w:r>
      <w:r w:rsidRPr="00C92EA8">
        <w:rPr>
          <w:rFonts w:ascii="Times New Roman" w:hAnsi="Times New Roman" w:cs="Times New Roman"/>
          <w:sz w:val="28"/>
          <w:szCs w:val="28"/>
        </w:rPr>
        <w:t>năm 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7A88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năm </w:t>
      </w:r>
      <w:r w:rsidRPr="00527A88">
        <w:rPr>
          <w:rFonts w:ascii="Times New Roman" w:hAnsi="Times New Roman" w:cs="Times New Roman"/>
          <w:sz w:val="24"/>
          <w:szCs w:val="24"/>
        </w:rPr>
        <w:t xml:space="preserve"> 2018 xuất khẩu đượ</w:t>
      </w:r>
      <w:r>
        <w:rPr>
          <w:rFonts w:ascii="Times New Roman" w:hAnsi="Times New Roman" w:cs="Times New Roman"/>
          <w:sz w:val="24"/>
          <w:szCs w:val="24"/>
        </w:rPr>
        <w:t xml:space="preserve">c 626.225 </w:t>
      </w:r>
      <w:r w:rsidRPr="00527A88">
        <w:rPr>
          <w:rFonts w:ascii="Times New Roman" w:hAnsi="Times New Roman" w:cs="Times New Roman"/>
          <w:sz w:val="24"/>
          <w:szCs w:val="24"/>
        </w:rPr>
        <w:t>tấn gạo</w:t>
      </w:r>
      <w:r w:rsidRPr="00C92EA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63409" w:rsidRDefault="00A63409" w:rsidP="00A63409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nước nhập khẩu gạo nhiều nhất từ Campuchia là: Trung Quốc được 248.105 tấn; Pháp được 81.905 tấn; Gabon được 36.663 tấn; Malaysia được 36.397 tấn; Úc 23.750 tấn; Hà Lan 21.390 tấn; Bruney được 19.399 tấn; Anh Quốc 14.836 tấn; Tây Ban Nha 13.871 tấn; Bỉ được 12.876 tấn; </w:t>
      </w:r>
      <w:r w:rsidRPr="00983243">
        <w:rPr>
          <w:rFonts w:ascii="Times New Roman" w:hAnsi="Times New Roman" w:cs="Times New Roman"/>
          <w:sz w:val="28"/>
          <w:szCs w:val="28"/>
        </w:rPr>
        <w:t xml:space="preserve">Việt Nam </w:t>
      </w:r>
      <w:r>
        <w:rPr>
          <w:rFonts w:ascii="Times New Roman" w:hAnsi="Times New Roman" w:cs="Times New Roman"/>
          <w:sz w:val="28"/>
          <w:szCs w:val="28"/>
        </w:rPr>
        <w:t>8.605</w:t>
      </w:r>
      <w:r w:rsidRPr="00983243">
        <w:rPr>
          <w:rFonts w:ascii="Times New Roman" w:hAnsi="Times New Roman" w:cs="Times New Roman"/>
          <w:sz w:val="28"/>
          <w:szCs w:val="28"/>
        </w:rPr>
        <w:t xml:space="preserve"> tấn</w:t>
      </w:r>
      <w:r>
        <w:rPr>
          <w:rFonts w:ascii="Times New Roman" w:hAnsi="Times New Roman" w:cs="Times New Roman"/>
          <w:sz w:val="28"/>
          <w:szCs w:val="28"/>
        </w:rPr>
        <w:t xml:space="preserve"> (giá  gạo 5 % tấm, bán xuất khấu với là 465 USD/tấn FOB). </w:t>
      </w:r>
    </w:p>
    <w:p w:rsidR="00A63409" w:rsidRDefault="00A63409" w:rsidP="00A63409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(Năm 2019</w:t>
      </w:r>
      <w:r w:rsidRPr="00E267DD">
        <w:rPr>
          <w:rFonts w:ascii="Times New Roman" w:hAnsi="Times New Roman" w:cs="Times New Roman"/>
          <w:i/>
          <w:sz w:val="28"/>
          <w:szCs w:val="28"/>
        </w:rPr>
        <w:t>: tháng 1</w:t>
      </w:r>
      <w:r w:rsidRPr="00E267DD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</w:rPr>
        <w:t>2019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XK được </w:t>
      </w:r>
      <w:r>
        <w:rPr>
          <w:rFonts w:ascii="Times New Roman" w:hAnsi="Times New Roman" w:cs="Times New Roman"/>
          <w:i/>
          <w:sz w:val="28"/>
          <w:szCs w:val="28"/>
        </w:rPr>
        <w:t>59.625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tấ</w:t>
      </w:r>
      <w:r>
        <w:rPr>
          <w:rFonts w:ascii="Times New Roman" w:hAnsi="Times New Roman" w:cs="Times New Roman"/>
          <w:i/>
          <w:sz w:val="28"/>
          <w:szCs w:val="28"/>
        </w:rPr>
        <w:t>n</w:t>
      </w:r>
      <w:r w:rsidRPr="00E267DD">
        <w:rPr>
          <w:rFonts w:ascii="Times New Roman" w:hAnsi="Times New Roman" w:cs="Times New Roman"/>
          <w:i/>
          <w:sz w:val="28"/>
          <w:szCs w:val="28"/>
        </w:rPr>
        <w:t>; tháng 2 đượ</w:t>
      </w:r>
      <w:r>
        <w:rPr>
          <w:rFonts w:ascii="Times New Roman" w:hAnsi="Times New Roman" w:cs="Times New Roman"/>
          <w:i/>
          <w:sz w:val="28"/>
          <w:szCs w:val="28"/>
        </w:rPr>
        <w:t>c 52.861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tấ</w:t>
      </w:r>
      <w:r>
        <w:rPr>
          <w:rFonts w:ascii="Times New Roman" w:hAnsi="Times New Roman" w:cs="Times New Roman"/>
          <w:i/>
          <w:sz w:val="28"/>
          <w:szCs w:val="28"/>
        </w:rPr>
        <w:t>n</w:t>
      </w:r>
      <w:r w:rsidRPr="00E267DD">
        <w:rPr>
          <w:rFonts w:ascii="Times New Roman" w:hAnsi="Times New Roman" w:cs="Times New Roman"/>
          <w:i/>
          <w:sz w:val="28"/>
          <w:szCs w:val="28"/>
        </w:rPr>
        <w:t>; tháng 3 đượ</w:t>
      </w:r>
      <w:r>
        <w:rPr>
          <w:rFonts w:ascii="Times New Roman" w:hAnsi="Times New Roman" w:cs="Times New Roman"/>
          <w:i/>
          <w:sz w:val="28"/>
          <w:szCs w:val="28"/>
        </w:rPr>
        <w:t>c 58.335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tấ</w:t>
      </w:r>
      <w:r>
        <w:rPr>
          <w:rFonts w:ascii="Times New Roman" w:hAnsi="Times New Roman" w:cs="Times New Roman"/>
          <w:i/>
          <w:sz w:val="28"/>
          <w:szCs w:val="28"/>
        </w:rPr>
        <w:t>n;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tháng 4 đượ</w:t>
      </w:r>
      <w:r>
        <w:rPr>
          <w:rFonts w:ascii="Times New Roman" w:hAnsi="Times New Roman" w:cs="Times New Roman"/>
          <w:i/>
          <w:sz w:val="28"/>
          <w:szCs w:val="28"/>
        </w:rPr>
        <w:t>c 42.942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tấ</w:t>
      </w:r>
      <w:r>
        <w:rPr>
          <w:rFonts w:ascii="Times New Roman" w:hAnsi="Times New Roman" w:cs="Times New Roman"/>
          <w:i/>
          <w:sz w:val="28"/>
          <w:szCs w:val="28"/>
        </w:rPr>
        <w:t>n</w:t>
      </w:r>
      <w:r w:rsidRPr="00E267DD">
        <w:rPr>
          <w:rFonts w:ascii="Times New Roman" w:hAnsi="Times New Roman" w:cs="Times New Roman"/>
          <w:i/>
          <w:sz w:val="28"/>
          <w:szCs w:val="28"/>
        </w:rPr>
        <w:t>; tháng 5 đượ</w:t>
      </w:r>
      <w:r>
        <w:rPr>
          <w:rFonts w:ascii="Times New Roman" w:hAnsi="Times New Roman" w:cs="Times New Roman"/>
          <w:i/>
          <w:sz w:val="28"/>
          <w:szCs w:val="28"/>
        </w:rPr>
        <w:t>c 36.409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tấ</w:t>
      </w:r>
      <w:r>
        <w:rPr>
          <w:rFonts w:ascii="Times New Roman" w:hAnsi="Times New Roman" w:cs="Times New Roman"/>
          <w:i/>
          <w:sz w:val="28"/>
          <w:szCs w:val="28"/>
        </w:rPr>
        <w:t>n;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tháng 6 đượ</w:t>
      </w:r>
      <w:r>
        <w:rPr>
          <w:rFonts w:ascii="Times New Roman" w:hAnsi="Times New Roman" w:cs="Times New Roman"/>
          <w:i/>
          <w:sz w:val="28"/>
          <w:szCs w:val="28"/>
        </w:rPr>
        <w:t>c 31.366</w:t>
      </w:r>
      <w:r w:rsidRPr="00E267DD">
        <w:rPr>
          <w:rFonts w:ascii="Times New Roman" w:hAnsi="Times New Roman" w:cs="Times New Roman"/>
          <w:i/>
          <w:sz w:val="28"/>
          <w:szCs w:val="28"/>
        </w:rPr>
        <w:t>; tháng 7  đượ</w:t>
      </w:r>
      <w:r>
        <w:rPr>
          <w:rFonts w:ascii="Times New Roman" w:hAnsi="Times New Roman" w:cs="Times New Roman"/>
          <w:i/>
          <w:sz w:val="28"/>
          <w:szCs w:val="28"/>
        </w:rPr>
        <w:t>c 26.475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tấ</w:t>
      </w:r>
      <w:r>
        <w:rPr>
          <w:rFonts w:ascii="Times New Roman" w:hAnsi="Times New Roman" w:cs="Times New Roman"/>
          <w:i/>
          <w:sz w:val="28"/>
          <w:szCs w:val="28"/>
        </w:rPr>
        <w:t>n; tháng 8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được  </w:t>
      </w:r>
      <w:r>
        <w:rPr>
          <w:rFonts w:ascii="Times New Roman" w:hAnsi="Times New Roman" w:cs="Times New Roman"/>
          <w:i/>
          <w:sz w:val="28"/>
          <w:szCs w:val="28"/>
        </w:rPr>
        <w:t>34.032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tấ</w:t>
      </w:r>
      <w:r>
        <w:rPr>
          <w:rFonts w:ascii="Times New Roman" w:hAnsi="Times New Roman" w:cs="Times New Roman"/>
          <w:i/>
          <w:sz w:val="28"/>
          <w:szCs w:val="28"/>
        </w:rPr>
        <w:t xml:space="preserve">n; 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tháng 9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đượ</w:t>
      </w:r>
      <w:r>
        <w:rPr>
          <w:rFonts w:ascii="Times New Roman" w:hAnsi="Times New Roman" w:cs="Times New Roman"/>
          <w:i/>
          <w:sz w:val="28"/>
          <w:szCs w:val="28"/>
        </w:rPr>
        <w:t>c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47.541</w:t>
      </w:r>
      <w:r w:rsidRPr="00E41C03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</w:t>
      </w:r>
      <w:r w:rsidRPr="00E267DD">
        <w:rPr>
          <w:rFonts w:ascii="Times New Roman" w:hAnsi="Times New Roman" w:cs="Times New Roman"/>
          <w:i/>
          <w:sz w:val="28"/>
          <w:szCs w:val="28"/>
        </w:rPr>
        <w:t>tấ</w:t>
      </w:r>
      <w:r>
        <w:rPr>
          <w:rFonts w:ascii="Times New Roman" w:hAnsi="Times New Roman" w:cs="Times New Roman"/>
          <w:i/>
          <w:sz w:val="28"/>
          <w:szCs w:val="28"/>
        </w:rPr>
        <w:t xml:space="preserve">n ; 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tháng 10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được  </w:t>
      </w:r>
      <w:r>
        <w:rPr>
          <w:rFonts w:ascii="Times New Roman" w:hAnsi="Times New Roman" w:cs="Times New Roman"/>
          <w:i/>
          <w:sz w:val="28"/>
          <w:szCs w:val="28"/>
        </w:rPr>
        <w:t>59.354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tấ</w:t>
      </w:r>
      <w:r>
        <w:rPr>
          <w:rFonts w:ascii="Times New Roman" w:hAnsi="Times New Roman" w:cs="Times New Roman"/>
          <w:i/>
          <w:sz w:val="28"/>
          <w:szCs w:val="28"/>
        </w:rPr>
        <w:t xml:space="preserve">n ; 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tháng 11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được  </w:t>
      </w:r>
      <w:r>
        <w:rPr>
          <w:rFonts w:ascii="Times New Roman" w:hAnsi="Times New Roman" w:cs="Times New Roman"/>
          <w:i/>
          <w:sz w:val="28"/>
          <w:szCs w:val="28"/>
        </w:rPr>
        <w:t>65.209</w:t>
      </w:r>
      <w:r w:rsidRPr="00E267DD">
        <w:rPr>
          <w:rFonts w:ascii="Times New Roman" w:hAnsi="Times New Roman" w:cs="Times New Roman"/>
          <w:i/>
          <w:sz w:val="28"/>
          <w:szCs w:val="28"/>
        </w:rPr>
        <w:t xml:space="preserve"> tấ</w:t>
      </w:r>
      <w:r>
        <w:rPr>
          <w:rFonts w:ascii="Times New Roman" w:hAnsi="Times New Roman" w:cs="Times New Roman"/>
          <w:i/>
          <w:sz w:val="28"/>
          <w:szCs w:val="28"/>
        </w:rPr>
        <w:t>n và tháng 12 XK được 95.957 tấn).</w:t>
      </w:r>
    </w:p>
    <w:p w:rsidR="00A63409" w:rsidRPr="004845F8" w:rsidRDefault="00A63409" w:rsidP="00A6340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Năm 2019, 2020 Việt Nam và Trung Quốc đều ký MoU cho Campuchia hưởng ưu đãi miễn thuế nhập khẩu gạo với số lượng hạn ngạch 300.000 tấn gạo/năm và 400.000 tấn gạo, trong khi đó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845F8">
        <w:rPr>
          <w:rFonts w:ascii="Times New Roman" w:hAnsi="Times New Roman" w:cs="Times New Roman"/>
          <w:bCs/>
          <w:sz w:val="28"/>
          <w:szCs w:val="28"/>
        </w:rPr>
        <w:t xml:space="preserve">Ủy ban </w:t>
      </w:r>
      <w:r>
        <w:rPr>
          <w:rFonts w:ascii="Times New Roman" w:hAnsi="Times New Roman" w:cs="Times New Roman"/>
          <w:bCs/>
          <w:sz w:val="28"/>
          <w:szCs w:val="28"/>
        </w:rPr>
        <w:t xml:space="preserve">liên minh </w:t>
      </w:r>
      <w:r w:rsidRPr="004845F8">
        <w:rPr>
          <w:rFonts w:ascii="Times New Roman" w:hAnsi="Times New Roman" w:cs="Times New Roman"/>
          <w:bCs/>
          <w:sz w:val="28"/>
          <w:szCs w:val="28"/>
        </w:rPr>
        <w:t xml:space="preserve">Châu âu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Pr="004845F8">
        <w:rPr>
          <w:rFonts w:ascii="Times New Roman" w:hAnsi="Times New Roman" w:cs="Times New Roman"/>
          <w:bCs/>
          <w:sz w:val="28"/>
          <w:szCs w:val="28"/>
        </w:rPr>
        <w:t>E</w:t>
      </w:r>
      <w:r>
        <w:rPr>
          <w:rFonts w:ascii="Times New Roman" w:hAnsi="Times New Roman" w:cs="Times New Roman"/>
          <w:bCs/>
          <w:sz w:val="28"/>
          <w:szCs w:val="28"/>
        </w:rPr>
        <w:t>U)</w:t>
      </w:r>
      <w:r w:rsidRPr="004845F8">
        <w:rPr>
          <w:rFonts w:ascii="Times New Roman" w:hAnsi="Times New Roman" w:cs="Times New Roman"/>
          <w:bCs/>
          <w:sz w:val="28"/>
          <w:szCs w:val="28"/>
        </w:rPr>
        <w:t xml:space="preserve"> đã ra thông báo quyết định áp dụng thu thuế sản phẩm gạo của Campuchia </w:t>
      </w:r>
      <w:r>
        <w:rPr>
          <w:rFonts w:ascii="Times New Roman" w:hAnsi="Times New Roman" w:cs="Times New Roman"/>
          <w:bCs/>
          <w:sz w:val="28"/>
          <w:szCs w:val="28"/>
        </w:rPr>
        <w:t xml:space="preserve">vào </w:t>
      </w:r>
      <w:r w:rsidRPr="004845F8">
        <w:rPr>
          <w:rFonts w:ascii="Times New Roman" w:hAnsi="Times New Roman" w:cs="Times New Roman"/>
          <w:bCs/>
          <w:sz w:val="28"/>
          <w:szCs w:val="28"/>
        </w:rPr>
        <w:t>EU từ</w:t>
      </w:r>
      <w:r>
        <w:rPr>
          <w:rFonts w:ascii="Times New Roman" w:hAnsi="Times New Roman" w:cs="Times New Roman"/>
          <w:bCs/>
          <w:sz w:val="28"/>
          <w:szCs w:val="28"/>
        </w:rPr>
        <w:t xml:space="preserve"> ngày 18/01/</w:t>
      </w:r>
      <w:r w:rsidRPr="004845F8">
        <w:rPr>
          <w:rFonts w:ascii="Times New Roman" w:hAnsi="Times New Roman" w:cs="Times New Roman"/>
          <w:bCs/>
          <w:sz w:val="28"/>
          <w:szCs w:val="28"/>
        </w:rPr>
        <w:t>2019, theo lộ trình có nới lỏng, trong vòng 3 năm từ năm 2019 – 2021, cụ thể: Năm 2019 áp mức th</w:t>
      </w:r>
      <w:r>
        <w:rPr>
          <w:rFonts w:ascii="Times New Roman" w:hAnsi="Times New Roman" w:cs="Times New Roman"/>
          <w:bCs/>
          <w:sz w:val="28"/>
          <w:szCs w:val="28"/>
        </w:rPr>
        <w:t>u</w:t>
      </w:r>
      <w:r w:rsidRPr="004845F8">
        <w:rPr>
          <w:rFonts w:ascii="Times New Roman" w:hAnsi="Times New Roman" w:cs="Times New Roman"/>
          <w:bCs/>
          <w:sz w:val="28"/>
          <w:szCs w:val="28"/>
        </w:rPr>
        <w:t>ế 175 euro/tấn gạo (tương đương 200 USD/tấn); năm 2019 là 150 euro/tấn gạo (tương đương 171 USD/tấn gạo) năm 2021 là 125 euro/tấn gạo tương đương 143 USD/tấn).</w:t>
      </w:r>
    </w:p>
    <w:p w:rsidR="00A63409" w:rsidRPr="00BF65F5" w:rsidRDefault="00A63409" w:rsidP="00A63409">
      <w:pPr>
        <w:shd w:val="clear" w:color="auto" w:fill="FFFFFF"/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84151">
        <w:rPr>
          <w:rFonts w:ascii="Times New Roman" w:hAnsi="Times New Roman" w:cs="Times New Roman"/>
          <w:sz w:val="28"/>
          <w:szCs w:val="28"/>
        </w:rPr>
        <w:t>Tình hình xuất khẩu gạo củ</w:t>
      </w:r>
      <w:r>
        <w:rPr>
          <w:rFonts w:ascii="Times New Roman" w:hAnsi="Times New Roman" w:cs="Times New Roman"/>
          <w:sz w:val="28"/>
          <w:szCs w:val="28"/>
        </w:rPr>
        <w:t>a Campuchia</w:t>
      </w:r>
      <w:r w:rsidRPr="00A841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qua các năm như sau: năm 2013</w:t>
      </w:r>
      <w:r w:rsidRPr="00A84151">
        <w:rPr>
          <w:rFonts w:ascii="Times New Roman" w:hAnsi="Times New Roman" w:cs="Times New Roman"/>
          <w:sz w:val="28"/>
          <w:szCs w:val="28"/>
        </w:rPr>
        <w:t xml:space="preserve"> xuất khẩu </w:t>
      </w:r>
      <w:r>
        <w:rPr>
          <w:rFonts w:ascii="Times New Roman" w:hAnsi="Times New Roman" w:cs="Times New Roman"/>
          <w:sz w:val="28"/>
          <w:szCs w:val="28"/>
        </w:rPr>
        <w:t xml:space="preserve">được </w:t>
      </w:r>
      <w:r w:rsidRPr="00A84151">
        <w:rPr>
          <w:rFonts w:ascii="Times New Roman" w:hAnsi="Times New Roman" w:cs="Times New Roman"/>
          <w:sz w:val="28"/>
          <w:szCs w:val="28"/>
        </w:rPr>
        <w:t>378.856 tấ</w:t>
      </w:r>
      <w:r>
        <w:rPr>
          <w:rFonts w:ascii="Times New Roman" w:hAnsi="Times New Roman" w:cs="Times New Roman"/>
          <w:sz w:val="28"/>
          <w:szCs w:val="28"/>
        </w:rPr>
        <w:t>n; năm 2014 được</w:t>
      </w:r>
      <w:r w:rsidRPr="00A84151">
        <w:rPr>
          <w:rFonts w:ascii="Times New Roman" w:hAnsi="Times New Roman" w:cs="Times New Roman"/>
          <w:sz w:val="28"/>
          <w:szCs w:val="28"/>
        </w:rPr>
        <w:t xml:space="preserve"> 387.061 tấ</w:t>
      </w:r>
      <w:r>
        <w:rPr>
          <w:rFonts w:ascii="Times New Roman" w:hAnsi="Times New Roman" w:cs="Times New Roman"/>
          <w:sz w:val="28"/>
          <w:szCs w:val="28"/>
        </w:rPr>
        <w:t>n; năm 2015 được</w:t>
      </w:r>
      <w:r w:rsidRPr="00A84151">
        <w:rPr>
          <w:rFonts w:ascii="Times New Roman" w:hAnsi="Times New Roman" w:cs="Times New Roman"/>
          <w:sz w:val="28"/>
          <w:szCs w:val="28"/>
        </w:rPr>
        <w:t xml:space="preserve"> 538.396 tấ</w:t>
      </w:r>
      <w:r>
        <w:rPr>
          <w:rFonts w:ascii="Times New Roman" w:hAnsi="Times New Roman" w:cs="Times New Roman"/>
          <w:sz w:val="28"/>
          <w:szCs w:val="28"/>
        </w:rPr>
        <w:t>n; năm 2016 được</w:t>
      </w:r>
      <w:r w:rsidRPr="00A84151">
        <w:rPr>
          <w:rFonts w:ascii="Times New Roman" w:hAnsi="Times New Roman" w:cs="Times New Roman"/>
          <w:sz w:val="28"/>
          <w:szCs w:val="28"/>
        </w:rPr>
        <w:t xml:space="preserve"> 542.144 tấ</w:t>
      </w:r>
      <w:r>
        <w:rPr>
          <w:rFonts w:ascii="Times New Roman" w:hAnsi="Times New Roman" w:cs="Times New Roman"/>
          <w:sz w:val="28"/>
          <w:szCs w:val="28"/>
        </w:rPr>
        <w:t>n; n</w:t>
      </w:r>
      <w:r w:rsidRPr="00A84151">
        <w:rPr>
          <w:rFonts w:ascii="Times New Roman" w:hAnsi="Times New Roman" w:cs="Times New Roman"/>
          <w:sz w:val="28"/>
          <w:szCs w:val="28"/>
        </w:rPr>
        <w:t xml:space="preserve">ăm 2017 </w:t>
      </w:r>
      <w:r>
        <w:rPr>
          <w:rFonts w:ascii="Times New Roman" w:hAnsi="Times New Roman" w:cs="Times New Roman"/>
          <w:sz w:val="28"/>
          <w:szCs w:val="28"/>
        </w:rPr>
        <w:t xml:space="preserve">được </w:t>
      </w:r>
      <w:r w:rsidRPr="00A84151">
        <w:rPr>
          <w:rFonts w:ascii="Times New Roman" w:hAnsi="Times New Roman" w:cs="Times New Roman"/>
          <w:sz w:val="28"/>
          <w:szCs w:val="28"/>
        </w:rPr>
        <w:t xml:space="preserve"> 635.679 tấ</w:t>
      </w:r>
      <w:r>
        <w:rPr>
          <w:rFonts w:ascii="Times New Roman" w:hAnsi="Times New Roman" w:cs="Times New Roman"/>
          <w:sz w:val="28"/>
          <w:szCs w:val="28"/>
        </w:rPr>
        <w:t>n;  năm 2018 được 626.225 tấn; năm 2019 được 620.106 tấn.</w:t>
      </w:r>
      <w:r w:rsidR="003B4B13">
        <w:rPr>
          <w:rFonts w:ascii="Times New Roman" w:hAnsi="Times New Roman" w:cs="Times New Roman"/>
          <w:sz w:val="28"/>
          <w:szCs w:val="28"/>
        </w:rPr>
        <w:t>/.</w:t>
      </w:r>
      <w:bookmarkStart w:id="0" w:name="_GoBack"/>
      <w:bookmarkEnd w:id="0"/>
    </w:p>
    <w:p w:rsidR="00B97186" w:rsidRDefault="00B97186"/>
    <w:sectPr w:rsidR="00B97186" w:rsidSect="00A63409">
      <w:pgSz w:w="12240" w:h="15840"/>
      <w:pgMar w:top="90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409"/>
    <w:rsid w:val="003B4B13"/>
    <w:rsid w:val="00A63409"/>
    <w:rsid w:val="00B97186"/>
    <w:rsid w:val="00DA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40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40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Vftrader</cp:lastModifiedBy>
  <cp:revision>3</cp:revision>
  <dcterms:created xsi:type="dcterms:W3CDTF">2020-03-31T02:43:00Z</dcterms:created>
  <dcterms:modified xsi:type="dcterms:W3CDTF">2020-03-31T02:46:00Z</dcterms:modified>
</cp:coreProperties>
</file>