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b/>
          <w:bCs/>
          <w:color w:val="002060"/>
          <w:sz w:val="48"/>
          <w:szCs w:val="48"/>
        </w:rPr>
        <w:id w:val="4365876"/>
        <w:docPartObj>
          <w:docPartGallery w:val="Cover Pages"/>
          <w:docPartUnique/>
        </w:docPartObj>
      </w:sdtPr>
      <w:sdtEndPr>
        <w:rPr>
          <w:rFonts w:asciiTheme="minorHAnsi" w:eastAsiaTheme="minorHAnsi" w:hAnsiTheme="minorHAnsi" w:cstheme="minorBidi"/>
          <w:color w:val="auto"/>
          <w:sz w:val="44"/>
          <w:szCs w:val="44"/>
        </w:rPr>
      </w:sdtEndPr>
      <w:sdtContent>
        <w:tbl>
          <w:tblPr>
            <w:tblpPr w:leftFromText="187" w:rightFromText="187" w:horzAnchor="margin" w:tblpX="-252" w:tblpYSpec="bottom"/>
            <w:tblW w:w="3594" w:type="pct"/>
            <w:tblLook w:val="04A0"/>
          </w:tblPr>
          <w:tblGrid>
            <w:gridCol w:w="7918"/>
          </w:tblGrid>
          <w:tr w:rsidR="00585C0C" w:rsidTr="00645A75">
            <w:sdt>
              <w:sdtPr>
                <w:rPr>
                  <w:rFonts w:asciiTheme="majorHAnsi" w:eastAsiaTheme="majorEastAsia" w:hAnsiTheme="majorHAnsi" w:cstheme="majorBidi"/>
                  <w:b/>
                  <w:bCs/>
                  <w:color w:val="002060"/>
                  <w:sz w:val="48"/>
                  <w:szCs w:val="48"/>
                </w:rPr>
                <w:alias w:val="Title"/>
                <w:id w:val="703864190"/>
                <w:dataBinding w:prefixMappings="xmlns:ns0='http://schemas.openxmlformats.org/package/2006/metadata/core-properties' xmlns:ns1='http://purl.org/dc/elements/1.1/'" w:xpath="/ns0:coreProperties[1]/ns1:title[1]" w:storeItemID="{6C3C8BC8-F283-45AE-878A-BAB7291924A1}"/>
                <w:text/>
              </w:sdtPr>
              <w:sdtEndPr>
                <w:rPr>
                  <w:rFonts w:ascii="Tahoma" w:eastAsiaTheme="minorEastAsia" w:hAnsi="Tahoma" w:cs="Tahoma"/>
                  <w:sz w:val="72"/>
                  <w:szCs w:val="72"/>
                </w:rPr>
              </w:sdtEndPr>
              <w:sdtContent>
                <w:tc>
                  <w:tcPr>
                    <w:tcW w:w="7919" w:type="dxa"/>
                  </w:tcPr>
                  <w:p w:rsidR="00585C0C" w:rsidRPr="00203AB4" w:rsidRDefault="00585C0C" w:rsidP="00645A75">
                    <w:pPr>
                      <w:pStyle w:val="NoSpacing"/>
                      <w:rPr>
                        <w:rFonts w:asciiTheme="majorHAnsi" w:eastAsiaTheme="majorEastAsia" w:hAnsiTheme="majorHAnsi" w:cstheme="majorBidi"/>
                        <w:b/>
                        <w:bCs/>
                        <w:color w:val="002060"/>
                        <w:sz w:val="48"/>
                        <w:szCs w:val="48"/>
                      </w:rPr>
                    </w:pPr>
                    <w:r w:rsidRPr="00203AB4">
                      <w:rPr>
                        <w:rFonts w:ascii="Tahoma" w:hAnsi="Tahoma" w:cs="Tahoma"/>
                        <w:b/>
                        <w:bCs/>
                        <w:color w:val="002060"/>
                        <w:sz w:val="72"/>
                        <w:szCs w:val="72"/>
                      </w:rPr>
                      <w:t xml:space="preserve"> Portofolio</w:t>
                    </w:r>
                  </w:p>
                </w:tc>
              </w:sdtContent>
            </w:sdt>
          </w:tr>
          <w:tr w:rsidR="00585C0C" w:rsidTr="00645A75">
            <w:tc>
              <w:tcPr>
                <w:tcW w:w="7919" w:type="dxa"/>
              </w:tcPr>
              <w:p w:rsidR="00585C0C" w:rsidRPr="00203AB4" w:rsidRDefault="00585C0C" w:rsidP="00645A75">
                <w:pPr>
                  <w:pStyle w:val="NoSpacing"/>
                  <w:rPr>
                    <w:color w:val="002060"/>
                    <w:sz w:val="28"/>
                    <w:szCs w:val="28"/>
                  </w:rPr>
                </w:pPr>
              </w:p>
            </w:tc>
          </w:tr>
          <w:tr w:rsidR="00585C0C" w:rsidTr="00645A75">
            <w:tc>
              <w:tcPr>
                <w:tcW w:w="7919" w:type="dxa"/>
              </w:tcPr>
              <w:p w:rsidR="00585C0C" w:rsidRPr="00203AB4" w:rsidRDefault="00585C0C" w:rsidP="00645A75">
                <w:pPr>
                  <w:pStyle w:val="NoSpacing"/>
                  <w:rPr>
                    <w:color w:val="002060"/>
                    <w:sz w:val="28"/>
                    <w:szCs w:val="28"/>
                  </w:rPr>
                </w:pPr>
              </w:p>
            </w:tc>
          </w:tr>
          <w:tr w:rsidR="00585C0C" w:rsidTr="00645A75">
            <w:sdt>
              <w:sdtPr>
                <w:rPr>
                  <w:rFonts w:ascii="Tahoma" w:eastAsiaTheme="minorHAnsi" w:hAnsi="Tahoma" w:cs="Tahoma"/>
                  <w:b/>
                  <w:bCs/>
                  <w:color w:val="002060"/>
                  <w:sz w:val="32"/>
                  <w:szCs w:val="32"/>
                </w:rPr>
                <w:alias w:val="Abstract"/>
                <w:id w:val="703864200"/>
                <w:dataBinding w:prefixMappings="xmlns:ns0='http://schemas.microsoft.com/office/2006/coverPageProps'" w:xpath="/ns0:CoverPageProperties[1]/ns0:Abstract[1]" w:storeItemID="{55AF091B-3C7A-41E3-B477-F2FDAA23CFDA}"/>
                <w:text/>
              </w:sdtPr>
              <w:sdtContent>
                <w:tc>
                  <w:tcPr>
                    <w:tcW w:w="7919" w:type="dxa"/>
                  </w:tcPr>
                  <w:p w:rsidR="00585C0C" w:rsidRPr="00645A75" w:rsidRDefault="00585C0C" w:rsidP="00645A75">
                    <w:pPr>
                      <w:pStyle w:val="NoSpacing"/>
                      <w:jc w:val="center"/>
                      <w:rPr>
                        <w:color w:val="002060"/>
                        <w:sz w:val="32"/>
                        <w:szCs w:val="32"/>
                      </w:rPr>
                    </w:pPr>
                    <w:r w:rsidRPr="00645A75">
                      <w:rPr>
                        <w:rFonts w:ascii="Tahoma" w:eastAsiaTheme="minorHAnsi" w:hAnsi="Tahoma" w:cs="Tahoma"/>
                        <w:b/>
                        <w:bCs/>
                        <w:color w:val="002060"/>
                        <w:sz w:val="32"/>
                        <w:szCs w:val="32"/>
                      </w:rPr>
                      <w:t xml:space="preserve">Al Andalous For Pharmaceutical Industries </w:t>
                    </w:r>
                    <w:r w:rsidR="00645A75" w:rsidRPr="00645A75">
                      <w:rPr>
                        <w:rFonts w:ascii="Tahoma" w:eastAsiaTheme="minorHAnsi" w:hAnsi="Tahoma" w:cs="Tahoma"/>
                        <w:b/>
                        <w:bCs/>
                        <w:color w:val="002060"/>
                        <w:sz w:val="32"/>
                        <w:szCs w:val="32"/>
                      </w:rPr>
                      <w:t xml:space="preserve">                     </w:t>
                    </w:r>
                    <w:r w:rsidRPr="00645A75">
                      <w:rPr>
                        <w:rFonts w:ascii="Tahoma" w:eastAsiaTheme="minorHAnsi" w:hAnsi="Tahoma" w:cs="Tahoma"/>
                        <w:b/>
                        <w:bCs/>
                        <w:color w:val="002060"/>
                        <w:sz w:val="32"/>
                        <w:szCs w:val="32"/>
                      </w:rPr>
                      <w:t>Total Quality Medication</w:t>
                    </w:r>
                  </w:p>
                </w:tc>
              </w:sdtContent>
            </w:sdt>
          </w:tr>
          <w:tr w:rsidR="00585C0C" w:rsidTr="00645A75">
            <w:tc>
              <w:tcPr>
                <w:tcW w:w="7919" w:type="dxa"/>
              </w:tcPr>
              <w:p w:rsidR="00585C0C" w:rsidRDefault="00585C0C" w:rsidP="00645A75">
                <w:pPr>
                  <w:pStyle w:val="NoSpacing"/>
                </w:pPr>
              </w:p>
            </w:tc>
          </w:tr>
          <w:tr w:rsidR="00585C0C" w:rsidTr="00645A75">
            <w:tc>
              <w:tcPr>
                <w:tcW w:w="7919" w:type="dxa"/>
              </w:tcPr>
              <w:p w:rsidR="00585C0C" w:rsidRDefault="00585C0C" w:rsidP="00645A75">
                <w:pPr>
                  <w:pStyle w:val="NoSpacing"/>
                  <w:rPr>
                    <w:b/>
                    <w:bCs/>
                  </w:rPr>
                </w:pPr>
              </w:p>
            </w:tc>
          </w:tr>
          <w:tr w:rsidR="00585C0C" w:rsidTr="00645A75">
            <w:tc>
              <w:tcPr>
                <w:tcW w:w="7919" w:type="dxa"/>
              </w:tcPr>
              <w:p w:rsidR="00585C0C" w:rsidRDefault="00585C0C" w:rsidP="00645A75">
                <w:pPr>
                  <w:pStyle w:val="NoSpacing"/>
                  <w:rPr>
                    <w:b/>
                    <w:bCs/>
                  </w:rPr>
                </w:pPr>
              </w:p>
            </w:tc>
          </w:tr>
          <w:tr w:rsidR="00585C0C" w:rsidTr="00645A75">
            <w:trPr>
              <w:trHeight w:val="303"/>
            </w:trPr>
            <w:tc>
              <w:tcPr>
                <w:tcW w:w="7919" w:type="dxa"/>
              </w:tcPr>
              <w:p w:rsidR="00585C0C" w:rsidRDefault="00585C0C" w:rsidP="00645A75">
                <w:pPr>
                  <w:pStyle w:val="NoSpacing"/>
                  <w:rPr>
                    <w:b/>
                    <w:bCs/>
                  </w:rPr>
                </w:pPr>
              </w:p>
            </w:tc>
          </w:tr>
        </w:tbl>
        <w:p w:rsidR="00585C0C" w:rsidRDefault="00A02540">
          <w:r>
            <w:rPr>
              <w:noProof/>
              <w:lang w:eastAsia="zh-TW"/>
            </w:rPr>
            <w:pict>
              <v:group id="_x0000_s1026" style="position:absolute;margin-left:2021.5pt;margin-top:0;width:264.55pt;height:690.65pt;z-index:251661312;mso-position-horizontal:right;mso-position-horizontal-relative:page;mso-position-vertical:bottom;mso-position-vertical-relative:page" coordorigin="5531,1258" coordsize="5291,13813">
                <v:shapetype id="_x0000_t32" coordsize="21600,21600" o:spt="32" o:oned="t" path="m,l21600,21600e" filled="f">
                  <v:path arrowok="t" fillok="f" o:connecttype="none"/>
                  <o:lock v:ext="edit" shapetype="t"/>
                </v:shapetype>
                <v:shape id="_x0000_s1027" type="#_x0000_t32" style="position:absolute;left:6519;top:1258;width:4303;height:10040;flip:x" o:connectortype="straight" strokecolor="#a7bfde [1620]"/>
                <v:group id="_x0000_s1028" style="position:absolute;left:5531;top:9226;width:5291;height:5845" coordorigin="5531,9226" coordsize="5291,5845">
                  <v:shape id="_x0000_s1029" style="position:absolute;left:5531;top:9226;width:5291;height:5845;mso-position-horizontal-relative:text;mso-position-vertical-relative:text;mso-width-relative:page;mso-height-relative:page" coordsize="6418,6670" path="m6418,1185r,5485l1809,6669c974,5889,,3958,1407,1987hfc2830,,5591,411,6418,1185haxe" fillcolor="#a7bfde [1620]" stroked="f">
                    <v:path arrowok="t"/>
                  </v:shape>
                  <v:oval id="_x0000_s1030" style="position:absolute;left:6117;top:10212;width:4526;height:4258;rotation:41366637fd;flip:y" fillcolor="#d3dfee [820]" stroked="f" strokecolor="#a7bfde [1620]"/>
                  <v:oval id="_x0000_s1031" style="position:absolute;left:6217;top:10481;width:3424;height:3221;rotation:41366637fd;flip:y" fillcolor="#7ba0cd [2420]" stroked="f" strokecolor="#a7bfde [1620]"/>
                </v:group>
                <w10:wrap anchorx="page" anchory="page"/>
              </v:group>
            </w:pict>
          </w:r>
          <w:r>
            <w:rPr>
              <w:noProof/>
              <w:lang w:eastAsia="zh-TW"/>
            </w:rPr>
            <w:pict>
              <v:group id="_x0000_s1037" style="position:absolute;margin-left:0;margin-top:0;width:464.8pt;height:380.95pt;z-index:251663360;mso-position-horizontal:left;mso-position-horizontal-relative:page;mso-position-vertical:top;mso-position-vertical-relative:page" coordorigin="15,15" coordsize="9296,7619" o:allowincell="f">
                <v:shape id="_x0000_s1038" type="#_x0000_t32" style="position:absolute;left:15;top:15;width:7512;height:7386" o:connectortype="straight" strokecolor="#a7bfde [1620]"/>
                <v:group id="_x0000_s1039" style="position:absolute;left:7095;top:5418;width:2216;height:2216" coordorigin="7907,4350" coordsize="2216,2216">
                  <v:oval id="_x0000_s1040" style="position:absolute;left:7907;top:4350;width:2216;height:2216" fillcolor="#a7bfde [1620]" stroked="f"/>
                  <v:oval id="_x0000_s1041" style="position:absolute;left:7961;top:4684;width:1813;height:1813" fillcolor="#d3dfee [820]" stroked="f"/>
                  <v:oval id="_x0000_s1042" style="position:absolute;left:8006;top:5027;width:1375;height:1375" fillcolor="#7ba0cd [2420]" stroked="f"/>
                </v:group>
                <w10:wrap anchorx="page" anchory="page"/>
              </v:group>
            </w:pict>
          </w:r>
          <w:r>
            <w:rPr>
              <w:noProof/>
              <w:lang w:eastAsia="zh-TW"/>
            </w:rPr>
            <w:pict>
              <v:group id="_x0000_s1032" style="position:absolute;margin-left:3061.8pt;margin-top:0;width:332.7pt;height:227.25pt;z-index:251662336;mso-position-horizontal:right;mso-position-horizontal-relative:margin;mso-position-vertical:top;mso-position-vertical-relative:page" coordorigin="4136,15" coordsize="6654,4545" o:allowincell="f">
                <v:shape id="_x0000_s1033" type="#_x0000_t32" style="position:absolute;left:4136;top:15;width:3058;height:3855" o:connectortype="straight" strokecolor="#a7bfde [1620]"/>
                <v:oval id="_x0000_s1034" style="position:absolute;left:6674;top:444;width:4116;height:4116" fillcolor="#a7bfde [1620]" stroked="f"/>
                <v:oval id="_x0000_s1035" style="position:absolute;left:6773;top:1058;width:3367;height:3367" fillcolor="#d3dfee [820]" stroked="f"/>
                <v:oval id="_x0000_s1036" style="position:absolute;left:6856;top:1709;width:2553;height:2553" fillcolor="#7ba0cd [2420]" stroked="f"/>
                <w10:wrap anchorx="margin" anchory="page"/>
              </v:group>
            </w:pict>
          </w:r>
        </w:p>
        <w:p w:rsidR="00585C0C" w:rsidRDefault="00585C0C">
          <w:pPr>
            <w:rPr>
              <w:b/>
              <w:bCs/>
              <w:sz w:val="44"/>
              <w:szCs w:val="44"/>
            </w:rPr>
          </w:pPr>
          <w:r>
            <w:rPr>
              <w:b/>
              <w:bCs/>
              <w:noProof/>
              <w:sz w:val="44"/>
              <w:szCs w:val="44"/>
            </w:rPr>
            <w:drawing>
              <wp:anchor distT="0" distB="0" distL="114300" distR="114300" simplePos="0" relativeHeight="251665408" behindDoc="0" locked="0" layoutInCell="1" allowOverlap="1">
                <wp:simplePos x="0" y="0"/>
                <wp:positionH relativeFrom="column">
                  <wp:posOffset>1961493</wp:posOffset>
                </wp:positionH>
                <wp:positionV relativeFrom="paragraph">
                  <wp:posOffset>4263237</wp:posOffset>
                </wp:positionV>
                <wp:extent cx="2997419" cy="1713186"/>
                <wp:effectExtent l="19050" t="0" r="0" b="0"/>
                <wp:wrapNone/>
                <wp:docPr id="2" name="Picture 2" descr="Al Andalous.jpg"/>
                <wp:cNvGraphicFramePr/>
                <a:graphic xmlns:a="http://schemas.openxmlformats.org/drawingml/2006/main">
                  <a:graphicData uri="http://schemas.openxmlformats.org/drawingml/2006/picture">
                    <pic:pic xmlns:pic="http://schemas.openxmlformats.org/drawingml/2006/picture">
                      <pic:nvPicPr>
                        <pic:cNvPr id="5122" name="Picture 3" descr="Al Andalous.jpg"/>
                        <pic:cNvPicPr>
                          <a:picLocks noChangeAspect="1"/>
                        </pic:cNvPicPr>
                      </pic:nvPicPr>
                      <pic:blipFill>
                        <a:blip r:embed="rId9" cstate="print"/>
                        <a:srcRect/>
                        <a:stretch>
                          <a:fillRect/>
                        </a:stretch>
                      </pic:blipFill>
                      <pic:spPr bwMode="auto">
                        <a:xfrm>
                          <a:off x="0" y="0"/>
                          <a:ext cx="2997419" cy="1713186"/>
                        </a:xfrm>
                        <a:prstGeom prst="rect">
                          <a:avLst/>
                        </a:prstGeom>
                        <a:noFill/>
                        <a:ln w="9525">
                          <a:noFill/>
                          <a:miter lim="800000"/>
                          <a:headEnd/>
                          <a:tailEnd/>
                        </a:ln>
                      </pic:spPr>
                    </pic:pic>
                  </a:graphicData>
                </a:graphic>
              </wp:anchor>
            </w:drawing>
          </w:r>
          <w:r>
            <w:rPr>
              <w:b/>
              <w:bCs/>
              <w:sz w:val="44"/>
              <w:szCs w:val="44"/>
            </w:rPr>
            <w:br w:type="page"/>
          </w:r>
        </w:p>
      </w:sdtContent>
    </w:sdt>
    <w:p w:rsidR="008E5306" w:rsidRPr="00212D55" w:rsidRDefault="00585C0C" w:rsidP="00572EEE">
      <w:pPr>
        <w:ind w:firstLine="720"/>
        <w:rPr>
          <w:b/>
          <w:bCs/>
          <w:sz w:val="44"/>
          <w:szCs w:val="44"/>
        </w:rPr>
      </w:pPr>
      <w:r>
        <w:rPr>
          <w:b/>
          <w:bCs/>
          <w:noProof/>
          <w:sz w:val="44"/>
          <w:szCs w:val="44"/>
        </w:rPr>
        <w:lastRenderedPageBreak/>
        <w:drawing>
          <wp:anchor distT="0" distB="0" distL="114300" distR="114300" simplePos="0" relativeHeight="251667456" behindDoc="0" locked="0" layoutInCell="1" allowOverlap="1">
            <wp:simplePos x="0" y="0"/>
            <wp:positionH relativeFrom="column">
              <wp:posOffset>69215</wp:posOffset>
            </wp:positionH>
            <wp:positionV relativeFrom="paragraph">
              <wp:posOffset>434340</wp:posOffset>
            </wp:positionV>
            <wp:extent cx="2135505" cy="1429385"/>
            <wp:effectExtent l="19050" t="0" r="0" b="0"/>
            <wp:wrapNone/>
            <wp:docPr id="3" name="Picture 2" descr="Al Andalous.jpg"/>
            <wp:cNvGraphicFramePr/>
            <a:graphic xmlns:a="http://schemas.openxmlformats.org/drawingml/2006/main">
              <a:graphicData uri="http://schemas.openxmlformats.org/drawingml/2006/picture">
                <pic:pic xmlns:pic="http://schemas.openxmlformats.org/drawingml/2006/picture">
                  <pic:nvPicPr>
                    <pic:cNvPr id="5122" name="Picture 3" descr="Al Andalous.jpg"/>
                    <pic:cNvPicPr>
                      <a:picLocks noChangeAspect="1"/>
                    </pic:cNvPicPr>
                  </pic:nvPicPr>
                  <pic:blipFill>
                    <a:blip r:embed="rId9" cstate="print"/>
                    <a:srcRect/>
                    <a:stretch>
                      <a:fillRect/>
                    </a:stretch>
                  </pic:blipFill>
                  <pic:spPr bwMode="auto">
                    <a:xfrm>
                      <a:off x="0" y="0"/>
                      <a:ext cx="2135505" cy="1429385"/>
                    </a:xfrm>
                    <a:prstGeom prst="rect">
                      <a:avLst/>
                    </a:prstGeom>
                    <a:noFill/>
                    <a:ln w="9525">
                      <a:noFill/>
                      <a:miter lim="800000"/>
                      <a:headEnd/>
                      <a:tailEnd/>
                    </a:ln>
                  </pic:spPr>
                </pic:pic>
              </a:graphicData>
            </a:graphic>
          </wp:anchor>
        </w:drawing>
      </w:r>
    </w:p>
    <w:p w:rsidR="008E5306" w:rsidRPr="00212D55" w:rsidRDefault="008E5306" w:rsidP="00572EEE">
      <w:pPr>
        <w:ind w:firstLine="720"/>
        <w:rPr>
          <w:b/>
          <w:bCs/>
          <w:sz w:val="44"/>
          <w:szCs w:val="44"/>
        </w:rPr>
      </w:pPr>
    </w:p>
    <w:p w:rsidR="00585C0C" w:rsidRDefault="00585C0C" w:rsidP="000523E7">
      <w:pPr>
        <w:ind w:left="1440" w:firstLine="720"/>
        <w:rPr>
          <w:rFonts w:ascii="Tahoma" w:hAnsi="Tahoma" w:cs="Tahoma"/>
          <w:b/>
          <w:bCs/>
          <w:sz w:val="36"/>
          <w:szCs w:val="36"/>
        </w:rPr>
      </w:pPr>
    </w:p>
    <w:p w:rsidR="00585C0C" w:rsidRDefault="00585C0C" w:rsidP="000523E7">
      <w:pPr>
        <w:ind w:left="1440" w:firstLine="720"/>
        <w:rPr>
          <w:rFonts w:ascii="Tahoma" w:hAnsi="Tahoma" w:cs="Tahoma"/>
          <w:b/>
          <w:bCs/>
          <w:sz w:val="36"/>
          <w:szCs w:val="36"/>
        </w:rPr>
      </w:pPr>
    </w:p>
    <w:p w:rsidR="00585C0C" w:rsidRDefault="00585C0C" w:rsidP="000523E7">
      <w:pPr>
        <w:ind w:left="1440" w:firstLine="720"/>
        <w:rPr>
          <w:rFonts w:ascii="Tahoma" w:hAnsi="Tahoma" w:cs="Tahoma"/>
          <w:b/>
          <w:bCs/>
          <w:sz w:val="36"/>
          <w:szCs w:val="36"/>
        </w:rPr>
      </w:pPr>
    </w:p>
    <w:p w:rsidR="00003D11" w:rsidRDefault="00E535A2" w:rsidP="00DD02DE">
      <w:pPr>
        <w:pStyle w:val="ListParagraph"/>
        <w:numPr>
          <w:ilvl w:val="4"/>
          <w:numId w:val="1"/>
        </w:numPr>
        <w:rPr>
          <w:rFonts w:ascii="Tahoma" w:hAnsi="Tahoma" w:cs="Tahoma"/>
          <w:b/>
          <w:bCs/>
          <w:color w:val="002060"/>
        </w:rPr>
      </w:pPr>
      <w:r w:rsidRPr="00893C3F">
        <w:rPr>
          <w:rFonts w:ascii="Tahoma" w:hAnsi="Tahoma" w:cs="Tahoma"/>
          <w:b/>
          <w:bCs/>
          <w:color w:val="002060"/>
        </w:rPr>
        <w:t>More than 100 products in the pipeline</w:t>
      </w:r>
      <w:r w:rsidR="00027C97" w:rsidRPr="00893C3F">
        <w:rPr>
          <w:rFonts w:ascii="Tahoma" w:hAnsi="Tahoma" w:cs="Tahoma"/>
          <w:b/>
          <w:bCs/>
          <w:color w:val="002060"/>
        </w:rPr>
        <w:t>s</w:t>
      </w:r>
      <w:r w:rsidR="00003D11" w:rsidRPr="00893C3F">
        <w:rPr>
          <w:rFonts w:ascii="Tahoma" w:hAnsi="Tahoma" w:cs="Tahoma"/>
          <w:b/>
          <w:bCs/>
          <w:color w:val="002060"/>
        </w:rPr>
        <w:t>.</w:t>
      </w:r>
    </w:p>
    <w:p w:rsidR="003D43D3" w:rsidRPr="003D43D3" w:rsidRDefault="003D43D3" w:rsidP="003D43D3">
      <w:pPr>
        <w:pStyle w:val="ListParagraph"/>
        <w:numPr>
          <w:ilvl w:val="4"/>
          <w:numId w:val="1"/>
        </w:numPr>
        <w:rPr>
          <w:rFonts w:ascii="Tahoma" w:hAnsi="Tahoma" w:cs="Tahoma"/>
          <w:b/>
          <w:bCs/>
          <w:color w:val="002060"/>
        </w:rPr>
      </w:pPr>
      <w:r w:rsidRPr="00893C3F">
        <w:rPr>
          <w:rFonts w:ascii="Tahoma" w:hAnsi="Tahoma" w:cs="Tahoma"/>
          <w:b/>
          <w:bCs/>
          <w:color w:val="002060"/>
        </w:rPr>
        <w:t xml:space="preserve">Over 45 recent molecules registered and sold. </w:t>
      </w:r>
    </w:p>
    <w:p w:rsidR="00E535A2" w:rsidRPr="00893C3F" w:rsidRDefault="00027C97" w:rsidP="00027C97">
      <w:pPr>
        <w:pStyle w:val="ListParagraph"/>
        <w:numPr>
          <w:ilvl w:val="4"/>
          <w:numId w:val="1"/>
        </w:numPr>
        <w:rPr>
          <w:rFonts w:ascii="Tahoma" w:hAnsi="Tahoma" w:cs="Tahoma"/>
          <w:b/>
          <w:bCs/>
          <w:color w:val="002060"/>
        </w:rPr>
      </w:pPr>
      <w:r w:rsidRPr="00893C3F">
        <w:rPr>
          <w:rFonts w:ascii="Tahoma" w:hAnsi="Tahoma" w:cs="Tahoma"/>
          <w:b/>
          <w:bCs/>
          <w:color w:val="002060"/>
        </w:rPr>
        <w:t xml:space="preserve">Manufacturing facility </w:t>
      </w:r>
      <w:r w:rsidR="00E535A2" w:rsidRPr="00893C3F">
        <w:rPr>
          <w:rFonts w:ascii="Tahoma" w:hAnsi="Tahoma" w:cs="Tahoma"/>
          <w:b/>
          <w:bCs/>
          <w:color w:val="002060"/>
        </w:rPr>
        <w:t>GMP certified.</w:t>
      </w:r>
    </w:p>
    <w:p w:rsidR="00E535A2" w:rsidRPr="00893C3F" w:rsidRDefault="00E535A2" w:rsidP="000523E7">
      <w:pPr>
        <w:pStyle w:val="ListParagraph"/>
        <w:numPr>
          <w:ilvl w:val="4"/>
          <w:numId w:val="1"/>
        </w:numPr>
        <w:rPr>
          <w:rFonts w:ascii="Tahoma" w:hAnsi="Tahoma" w:cs="Tahoma"/>
          <w:b/>
          <w:bCs/>
          <w:color w:val="002060"/>
        </w:rPr>
      </w:pPr>
      <w:r w:rsidRPr="00893C3F">
        <w:rPr>
          <w:rFonts w:ascii="Tahoma" w:hAnsi="Tahoma" w:cs="Tahoma"/>
          <w:b/>
          <w:bCs/>
          <w:color w:val="002060"/>
        </w:rPr>
        <w:t>CTD</w:t>
      </w:r>
      <w:r w:rsidR="00027C97" w:rsidRPr="00893C3F">
        <w:rPr>
          <w:rFonts w:ascii="Tahoma" w:hAnsi="Tahoma" w:cs="Tahoma"/>
          <w:b/>
          <w:bCs/>
          <w:color w:val="002060"/>
        </w:rPr>
        <w:t xml:space="preserve"> and eCTD</w:t>
      </w:r>
      <w:r w:rsidRPr="00893C3F">
        <w:rPr>
          <w:rFonts w:ascii="Tahoma" w:hAnsi="Tahoma" w:cs="Tahoma"/>
          <w:b/>
          <w:bCs/>
          <w:color w:val="002060"/>
        </w:rPr>
        <w:t xml:space="preserve"> registration files.</w:t>
      </w:r>
    </w:p>
    <w:p w:rsidR="00027C97" w:rsidRPr="00893C3F" w:rsidRDefault="00027C97" w:rsidP="000523E7">
      <w:pPr>
        <w:pStyle w:val="ListParagraph"/>
        <w:numPr>
          <w:ilvl w:val="4"/>
          <w:numId w:val="1"/>
        </w:numPr>
        <w:rPr>
          <w:rFonts w:ascii="Tahoma" w:hAnsi="Tahoma" w:cs="Tahoma"/>
          <w:b/>
          <w:bCs/>
          <w:color w:val="002060"/>
        </w:rPr>
      </w:pPr>
      <w:r w:rsidRPr="00893C3F">
        <w:rPr>
          <w:rFonts w:ascii="Tahoma" w:hAnsi="Tahoma" w:cs="Tahoma"/>
          <w:b/>
          <w:bCs/>
          <w:color w:val="002060"/>
        </w:rPr>
        <w:t>USDMF or EDMF raw materials.</w:t>
      </w:r>
    </w:p>
    <w:p w:rsidR="00E535A2" w:rsidRPr="00893C3F" w:rsidRDefault="00E535A2" w:rsidP="000523E7">
      <w:pPr>
        <w:pStyle w:val="ListParagraph"/>
        <w:numPr>
          <w:ilvl w:val="4"/>
          <w:numId w:val="1"/>
        </w:numPr>
        <w:rPr>
          <w:rFonts w:ascii="Tahoma" w:hAnsi="Tahoma" w:cs="Tahoma"/>
          <w:b/>
          <w:bCs/>
          <w:color w:val="002060"/>
        </w:rPr>
      </w:pPr>
      <w:r w:rsidRPr="00893C3F">
        <w:rPr>
          <w:rFonts w:ascii="Tahoma" w:hAnsi="Tahoma" w:cs="Tahoma"/>
          <w:b/>
          <w:bCs/>
          <w:color w:val="002060"/>
        </w:rPr>
        <w:t>Future plan for dedicated area for Hormones &amp; bio-similar products.</w:t>
      </w:r>
    </w:p>
    <w:p w:rsidR="00AE5667" w:rsidRPr="00893C3F" w:rsidRDefault="00AE5667" w:rsidP="00AE5667">
      <w:pPr>
        <w:rPr>
          <w:rFonts w:ascii="Tahoma" w:hAnsi="Tahoma" w:cs="Tahoma"/>
          <w:b/>
          <w:bCs/>
          <w:color w:val="002060"/>
        </w:rPr>
      </w:pPr>
    </w:p>
    <w:p w:rsidR="00E535A2" w:rsidRPr="00893C3F" w:rsidRDefault="00E535A2" w:rsidP="001F40DD">
      <w:pPr>
        <w:ind w:left="360"/>
        <w:jc w:val="both"/>
        <w:rPr>
          <w:rFonts w:ascii="Tahoma" w:hAnsi="Tahoma" w:cs="Tahoma"/>
          <w:b/>
          <w:bCs/>
          <w:color w:val="002060"/>
        </w:rPr>
      </w:pPr>
      <w:r w:rsidRPr="00893C3F">
        <w:rPr>
          <w:rFonts w:ascii="Tahoma" w:hAnsi="Tahoma" w:cs="Tahoma"/>
          <w:b/>
          <w:bCs/>
          <w:color w:val="002060"/>
        </w:rPr>
        <w:t>With 10 years in the field of generic drugs manufacturing and a diverse portfolio comprising over 45 products covering 13 therapeutic classes, Al Andalous is one of the market leaders in Egypt with the highest growth level.</w:t>
      </w:r>
    </w:p>
    <w:p w:rsidR="00E535A2" w:rsidRPr="00893C3F" w:rsidRDefault="00E535A2" w:rsidP="001F40DD">
      <w:pPr>
        <w:ind w:left="360"/>
        <w:jc w:val="both"/>
        <w:rPr>
          <w:rFonts w:ascii="Tahoma" w:hAnsi="Tahoma" w:cs="Tahoma"/>
          <w:b/>
          <w:bCs/>
          <w:color w:val="002060"/>
        </w:rPr>
      </w:pPr>
      <w:r w:rsidRPr="00893C3F">
        <w:rPr>
          <w:rFonts w:ascii="Tahoma" w:hAnsi="Tahoma" w:cs="Tahoma"/>
          <w:b/>
          <w:bCs/>
          <w:color w:val="002060"/>
        </w:rPr>
        <w:t>The quality of the company products is attested by the Good Manufacturing Practice (GMP) Certificate, usage of best source of raw materials (USDMF or EDMF) and manufacturing according to the international quality standards through the most advanced equipments.</w:t>
      </w:r>
    </w:p>
    <w:p w:rsidR="00E535A2" w:rsidRPr="00893C3F" w:rsidRDefault="00E535A2" w:rsidP="001F40DD">
      <w:pPr>
        <w:ind w:left="360"/>
        <w:jc w:val="both"/>
        <w:rPr>
          <w:rFonts w:ascii="Tahoma" w:hAnsi="Tahoma" w:cs="Tahoma"/>
          <w:b/>
          <w:bCs/>
          <w:color w:val="002060"/>
        </w:rPr>
      </w:pPr>
      <w:r w:rsidRPr="00893C3F">
        <w:rPr>
          <w:rFonts w:ascii="Tahoma" w:hAnsi="Tahoma" w:cs="Tahoma"/>
          <w:b/>
          <w:bCs/>
          <w:color w:val="002060"/>
        </w:rPr>
        <w:t>At present, the company has 5 production lines for the manufacturing of 7 dosage forms (solution, cream, ointment, gel, tablets, capsules &amp; powders).</w:t>
      </w:r>
    </w:p>
    <w:p w:rsidR="00E535A2" w:rsidRPr="00893C3F" w:rsidRDefault="00E535A2" w:rsidP="001F40DD">
      <w:pPr>
        <w:ind w:left="360"/>
        <w:jc w:val="both"/>
        <w:rPr>
          <w:rFonts w:ascii="Tahoma" w:hAnsi="Tahoma" w:cs="Tahoma"/>
          <w:b/>
          <w:bCs/>
          <w:color w:val="002060"/>
        </w:rPr>
      </w:pPr>
      <w:r w:rsidRPr="00893C3F">
        <w:rPr>
          <w:rFonts w:ascii="Tahoma" w:hAnsi="Tahoma" w:cs="Tahoma"/>
          <w:b/>
          <w:bCs/>
          <w:color w:val="002060"/>
        </w:rPr>
        <w:t xml:space="preserve">The long </w:t>
      </w:r>
      <w:r w:rsidR="00903D56" w:rsidRPr="00893C3F">
        <w:rPr>
          <w:rFonts w:ascii="Tahoma" w:hAnsi="Tahoma" w:cs="Tahoma"/>
          <w:b/>
          <w:bCs/>
          <w:color w:val="002060"/>
        </w:rPr>
        <w:t>term</w:t>
      </w:r>
      <w:r w:rsidRPr="00893C3F">
        <w:rPr>
          <w:rFonts w:ascii="Tahoma" w:hAnsi="Tahoma" w:cs="Tahoma"/>
          <w:b/>
          <w:bCs/>
          <w:color w:val="002060"/>
        </w:rPr>
        <w:t xml:space="preserve"> strategy of the company aims both extending the company’s presence on the international market, by registering new products in new territories, as well as the development and upgrade of the company’s portfolio.</w:t>
      </w:r>
    </w:p>
    <w:p w:rsidR="00E535A2" w:rsidRPr="00893C3F" w:rsidRDefault="00E535A2" w:rsidP="008C48FA">
      <w:pPr>
        <w:ind w:left="360"/>
        <w:jc w:val="both"/>
        <w:rPr>
          <w:rFonts w:ascii="Tahoma" w:hAnsi="Tahoma" w:cs="Tahoma"/>
          <w:b/>
          <w:bCs/>
          <w:color w:val="002060"/>
        </w:rPr>
      </w:pPr>
      <w:r w:rsidRPr="00893C3F">
        <w:rPr>
          <w:rFonts w:ascii="Tahoma" w:hAnsi="Tahoma" w:cs="Tahoma"/>
          <w:b/>
          <w:bCs/>
          <w:color w:val="002060"/>
        </w:rPr>
        <w:t>The strategic export markets of the company are</w:t>
      </w:r>
      <w:r w:rsidR="008C48FA">
        <w:rPr>
          <w:rFonts w:ascii="Tahoma" w:hAnsi="Tahoma" w:cs="Tahoma"/>
          <w:b/>
          <w:bCs/>
          <w:color w:val="002060"/>
        </w:rPr>
        <w:t xml:space="preserve"> </w:t>
      </w:r>
      <w:r w:rsidR="00537781" w:rsidRPr="00893C3F">
        <w:rPr>
          <w:rFonts w:ascii="Tahoma" w:hAnsi="Tahoma" w:cs="Tahoma"/>
          <w:b/>
          <w:bCs/>
          <w:color w:val="002060"/>
        </w:rPr>
        <w:t>Africa,</w:t>
      </w:r>
      <w:r w:rsidR="008C48FA">
        <w:rPr>
          <w:rFonts w:ascii="Tahoma" w:hAnsi="Tahoma" w:cs="Tahoma"/>
          <w:b/>
          <w:bCs/>
          <w:color w:val="002060"/>
        </w:rPr>
        <w:t xml:space="preserve"> </w:t>
      </w:r>
      <w:r w:rsidRPr="00893C3F">
        <w:rPr>
          <w:rFonts w:ascii="Tahoma" w:hAnsi="Tahoma" w:cs="Tahoma"/>
          <w:b/>
          <w:bCs/>
          <w:color w:val="002060"/>
        </w:rPr>
        <w:t>Middle</w:t>
      </w:r>
      <w:r w:rsidR="008C48FA">
        <w:rPr>
          <w:rFonts w:ascii="Tahoma" w:hAnsi="Tahoma" w:cs="Tahoma"/>
          <w:b/>
          <w:bCs/>
          <w:color w:val="002060"/>
        </w:rPr>
        <w:t xml:space="preserve"> &amp; Far</w:t>
      </w:r>
      <w:r w:rsidRPr="00893C3F">
        <w:rPr>
          <w:rFonts w:ascii="Tahoma" w:hAnsi="Tahoma" w:cs="Tahoma"/>
          <w:b/>
          <w:bCs/>
          <w:color w:val="002060"/>
        </w:rPr>
        <w:t xml:space="preserve"> East</w:t>
      </w:r>
      <w:r w:rsidR="00903D56" w:rsidRPr="00893C3F">
        <w:rPr>
          <w:rFonts w:ascii="Tahoma" w:hAnsi="Tahoma" w:cs="Tahoma"/>
          <w:b/>
          <w:bCs/>
          <w:color w:val="002060"/>
        </w:rPr>
        <w:t xml:space="preserve"> </w:t>
      </w:r>
      <w:r w:rsidR="008C48FA" w:rsidRPr="00893C3F">
        <w:rPr>
          <w:rFonts w:ascii="Tahoma" w:hAnsi="Tahoma" w:cs="Tahoma"/>
          <w:b/>
          <w:bCs/>
          <w:color w:val="002060"/>
        </w:rPr>
        <w:t xml:space="preserve">&amp; CIS </w:t>
      </w:r>
      <w:r w:rsidR="00903D56" w:rsidRPr="00893C3F">
        <w:rPr>
          <w:rFonts w:ascii="Tahoma" w:hAnsi="Tahoma" w:cs="Tahoma"/>
          <w:b/>
          <w:bCs/>
          <w:color w:val="002060"/>
        </w:rPr>
        <w:t>countries</w:t>
      </w:r>
      <w:r w:rsidRPr="00893C3F">
        <w:rPr>
          <w:rFonts w:ascii="Tahoma" w:hAnsi="Tahoma" w:cs="Tahoma"/>
          <w:b/>
          <w:bCs/>
          <w:color w:val="002060"/>
        </w:rPr>
        <w:t xml:space="preserve">. </w:t>
      </w:r>
    </w:p>
    <w:p w:rsidR="008E5306" w:rsidRPr="00E535A2" w:rsidRDefault="008E5306" w:rsidP="002C1BD9">
      <w:pPr>
        <w:pStyle w:val="ListParagraph"/>
        <w:ind w:left="90"/>
        <w:jc w:val="both"/>
        <w:rPr>
          <w:b/>
          <w:bCs/>
          <w:sz w:val="24"/>
          <w:szCs w:val="24"/>
        </w:rPr>
      </w:pPr>
    </w:p>
    <w:p w:rsidR="00E57F44" w:rsidRDefault="00A02540" w:rsidP="00F1334D">
      <w:pPr>
        <w:pStyle w:val="ListParagraph"/>
        <w:ind w:left="450"/>
        <w:jc w:val="both"/>
      </w:pPr>
      <w:hyperlink r:id="rId10" w:history="1">
        <w:r w:rsidR="000523E7" w:rsidRPr="00903D56">
          <w:rPr>
            <w:rStyle w:val="Hyperlink"/>
            <w:rFonts w:ascii="Tahoma" w:hAnsi="Tahoma" w:cs="Tahoma"/>
            <w:b/>
            <w:bCs/>
            <w:sz w:val="20"/>
            <w:szCs w:val="20"/>
          </w:rPr>
          <w:t>www.alandalous.org</w:t>
        </w:r>
      </w:hyperlink>
    </w:p>
    <w:p w:rsidR="00E535A2" w:rsidRDefault="00E535A2" w:rsidP="002C1BD9">
      <w:pPr>
        <w:pStyle w:val="ListParagraph"/>
        <w:ind w:left="90"/>
        <w:jc w:val="both"/>
      </w:pPr>
    </w:p>
    <w:p w:rsidR="00E535A2" w:rsidRPr="00903D56" w:rsidRDefault="00E535A2" w:rsidP="002C1BD9">
      <w:pPr>
        <w:pStyle w:val="ListParagraph"/>
        <w:ind w:left="90"/>
        <w:jc w:val="both"/>
        <w:rPr>
          <w:rFonts w:ascii="Tahoma" w:hAnsi="Tahoma" w:cs="Tahoma"/>
          <w:sz w:val="20"/>
          <w:szCs w:val="20"/>
        </w:rPr>
      </w:pPr>
    </w:p>
    <w:p w:rsidR="000523E7" w:rsidRPr="00903D56" w:rsidRDefault="000523E7" w:rsidP="002C1BD9">
      <w:pPr>
        <w:pStyle w:val="ListParagraph"/>
        <w:ind w:left="90"/>
        <w:jc w:val="both"/>
        <w:rPr>
          <w:rFonts w:ascii="Tahoma" w:hAnsi="Tahoma" w:cs="Tahoma"/>
          <w:sz w:val="20"/>
          <w:szCs w:val="20"/>
        </w:rPr>
      </w:pPr>
    </w:p>
    <w:p w:rsidR="00212D55" w:rsidRPr="00903D56" w:rsidRDefault="00212D55" w:rsidP="002C1BD9">
      <w:pPr>
        <w:pStyle w:val="ListParagraph"/>
        <w:ind w:left="90"/>
        <w:jc w:val="both"/>
        <w:rPr>
          <w:rFonts w:ascii="Tahoma" w:hAnsi="Tahoma" w:cs="Tahoma"/>
          <w:sz w:val="20"/>
          <w:szCs w:val="20"/>
        </w:rPr>
      </w:pPr>
    </w:p>
    <w:p w:rsidR="00212D55" w:rsidRPr="00903D56" w:rsidRDefault="00212D55" w:rsidP="002C1BD9">
      <w:pPr>
        <w:pStyle w:val="ListParagraph"/>
        <w:ind w:left="90"/>
        <w:jc w:val="both"/>
        <w:rPr>
          <w:rFonts w:ascii="Tahoma" w:hAnsi="Tahoma" w:cs="Tahoma"/>
          <w:sz w:val="20"/>
          <w:szCs w:val="20"/>
        </w:rPr>
      </w:pPr>
    </w:p>
    <w:p w:rsidR="00212D55" w:rsidRDefault="00212D55" w:rsidP="002C1BD9">
      <w:pPr>
        <w:pStyle w:val="ListParagraph"/>
        <w:ind w:left="90"/>
        <w:jc w:val="both"/>
        <w:rPr>
          <w:rFonts w:ascii="Tahoma" w:hAnsi="Tahoma" w:cs="Tahoma"/>
          <w:sz w:val="20"/>
          <w:szCs w:val="20"/>
        </w:rPr>
      </w:pPr>
    </w:p>
    <w:p w:rsidR="00E576A5" w:rsidRDefault="00E576A5" w:rsidP="002C1BD9">
      <w:pPr>
        <w:pStyle w:val="ListParagraph"/>
        <w:ind w:left="90"/>
        <w:jc w:val="both"/>
        <w:rPr>
          <w:rFonts w:ascii="Tahoma" w:hAnsi="Tahoma" w:cs="Tahoma"/>
          <w:sz w:val="20"/>
          <w:szCs w:val="20"/>
        </w:rPr>
      </w:pPr>
    </w:p>
    <w:p w:rsidR="00E576A5" w:rsidRPr="00903D56" w:rsidRDefault="00E576A5" w:rsidP="002C1BD9">
      <w:pPr>
        <w:pStyle w:val="ListParagraph"/>
        <w:ind w:left="90"/>
        <w:jc w:val="both"/>
        <w:rPr>
          <w:rFonts w:ascii="Tahoma" w:hAnsi="Tahoma" w:cs="Tahoma"/>
          <w:sz w:val="20"/>
          <w:szCs w:val="20"/>
        </w:rPr>
      </w:pPr>
    </w:p>
    <w:p w:rsidR="00212D55" w:rsidRPr="00903D56" w:rsidRDefault="00212D55" w:rsidP="002C1BD9">
      <w:pPr>
        <w:pStyle w:val="ListParagraph"/>
        <w:ind w:left="90"/>
        <w:jc w:val="both"/>
        <w:rPr>
          <w:rFonts w:ascii="Tahoma" w:hAnsi="Tahoma" w:cs="Tahoma"/>
          <w:sz w:val="20"/>
          <w:szCs w:val="20"/>
        </w:rPr>
      </w:pPr>
    </w:p>
    <w:tbl>
      <w:tblPr>
        <w:tblW w:w="11460" w:type="dxa"/>
        <w:tblInd w:w="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tblPr>
      <w:tblGrid>
        <w:gridCol w:w="2670"/>
        <w:gridCol w:w="1939"/>
        <w:gridCol w:w="2137"/>
        <w:gridCol w:w="1560"/>
        <w:gridCol w:w="3154"/>
      </w:tblGrid>
      <w:tr w:rsidR="0083251F" w:rsidRPr="00893C3F" w:rsidTr="004172BE">
        <w:trPr>
          <w:trHeight w:val="319"/>
        </w:trPr>
        <w:tc>
          <w:tcPr>
            <w:tcW w:w="2670" w:type="dxa"/>
            <w:shd w:val="clear" w:color="000000" w:fill="7F7F7F"/>
            <w:noWrap/>
            <w:vAlign w:val="center"/>
            <w:hideMark/>
          </w:tcPr>
          <w:p w:rsidR="0083251F" w:rsidRPr="00893C3F" w:rsidRDefault="0083251F" w:rsidP="0083251F">
            <w:pPr>
              <w:spacing w:after="0" w:line="240" w:lineRule="auto"/>
              <w:rPr>
                <w:rFonts w:ascii="Tahoma" w:eastAsia="Times New Roman" w:hAnsi="Tahoma" w:cs="Tahoma"/>
                <w:b/>
                <w:bCs/>
                <w:color w:val="002060"/>
                <w:sz w:val="18"/>
                <w:szCs w:val="18"/>
              </w:rPr>
            </w:pPr>
            <w:r w:rsidRPr="00893C3F">
              <w:rPr>
                <w:rFonts w:ascii="Tahoma" w:eastAsia="Times New Roman" w:hAnsi="Tahoma" w:cs="Tahoma"/>
                <w:b/>
                <w:bCs/>
                <w:color w:val="002060"/>
                <w:sz w:val="18"/>
                <w:szCs w:val="18"/>
              </w:rPr>
              <w:lastRenderedPageBreak/>
              <w:t xml:space="preserve">Product name </w:t>
            </w:r>
          </w:p>
        </w:tc>
        <w:tc>
          <w:tcPr>
            <w:tcW w:w="1939" w:type="dxa"/>
            <w:shd w:val="clear" w:color="000000" w:fill="7F7F7F"/>
            <w:noWrap/>
            <w:vAlign w:val="center"/>
            <w:hideMark/>
          </w:tcPr>
          <w:p w:rsidR="0083251F" w:rsidRPr="00893C3F" w:rsidRDefault="0083251F" w:rsidP="0083251F">
            <w:pPr>
              <w:spacing w:after="0" w:line="240" w:lineRule="auto"/>
              <w:rPr>
                <w:rFonts w:ascii="Tahoma" w:eastAsia="Times New Roman" w:hAnsi="Tahoma" w:cs="Tahoma"/>
                <w:b/>
                <w:bCs/>
                <w:color w:val="002060"/>
                <w:sz w:val="18"/>
                <w:szCs w:val="18"/>
              </w:rPr>
            </w:pPr>
            <w:r w:rsidRPr="00893C3F">
              <w:rPr>
                <w:rFonts w:ascii="Tahoma" w:eastAsia="Times New Roman" w:hAnsi="Tahoma" w:cs="Tahoma"/>
                <w:b/>
                <w:bCs/>
                <w:color w:val="002060"/>
                <w:sz w:val="18"/>
                <w:szCs w:val="18"/>
              </w:rPr>
              <w:t xml:space="preserve">Dosage  form </w:t>
            </w:r>
          </w:p>
        </w:tc>
        <w:tc>
          <w:tcPr>
            <w:tcW w:w="2137" w:type="dxa"/>
            <w:shd w:val="clear" w:color="000000" w:fill="7F7F7F"/>
            <w:vAlign w:val="center"/>
            <w:hideMark/>
          </w:tcPr>
          <w:p w:rsidR="0083251F" w:rsidRPr="00893C3F" w:rsidRDefault="0083251F" w:rsidP="0083251F">
            <w:pPr>
              <w:spacing w:after="0" w:line="240" w:lineRule="auto"/>
              <w:rPr>
                <w:rFonts w:ascii="Tahoma" w:eastAsia="Times New Roman" w:hAnsi="Tahoma" w:cs="Tahoma"/>
                <w:b/>
                <w:bCs/>
                <w:color w:val="002060"/>
                <w:sz w:val="18"/>
                <w:szCs w:val="18"/>
              </w:rPr>
            </w:pPr>
            <w:r w:rsidRPr="00893C3F">
              <w:rPr>
                <w:rFonts w:ascii="Tahoma" w:eastAsia="Times New Roman" w:hAnsi="Tahoma" w:cs="Tahoma"/>
                <w:b/>
                <w:bCs/>
                <w:color w:val="002060"/>
                <w:sz w:val="18"/>
                <w:szCs w:val="18"/>
              </w:rPr>
              <w:t xml:space="preserve">Generic name </w:t>
            </w:r>
          </w:p>
        </w:tc>
        <w:tc>
          <w:tcPr>
            <w:tcW w:w="1560" w:type="dxa"/>
            <w:shd w:val="clear" w:color="000000" w:fill="7F7F7F"/>
            <w:noWrap/>
            <w:vAlign w:val="center"/>
            <w:hideMark/>
          </w:tcPr>
          <w:p w:rsidR="0083251F" w:rsidRPr="00893C3F" w:rsidRDefault="0083251F" w:rsidP="0083251F">
            <w:pPr>
              <w:spacing w:after="0" w:line="240" w:lineRule="auto"/>
              <w:rPr>
                <w:rFonts w:ascii="Tahoma" w:eastAsia="Times New Roman" w:hAnsi="Tahoma" w:cs="Tahoma"/>
                <w:b/>
                <w:bCs/>
                <w:color w:val="002060"/>
                <w:sz w:val="18"/>
                <w:szCs w:val="18"/>
              </w:rPr>
            </w:pPr>
            <w:r w:rsidRPr="00893C3F">
              <w:rPr>
                <w:rFonts w:ascii="Tahoma" w:eastAsia="Times New Roman" w:hAnsi="Tahoma" w:cs="Tahoma"/>
                <w:b/>
                <w:bCs/>
                <w:color w:val="002060"/>
                <w:sz w:val="18"/>
                <w:szCs w:val="18"/>
              </w:rPr>
              <w:t xml:space="preserve">Pack size </w:t>
            </w:r>
          </w:p>
        </w:tc>
        <w:tc>
          <w:tcPr>
            <w:tcW w:w="3154" w:type="dxa"/>
            <w:shd w:val="clear" w:color="000000" w:fill="7F7F7F"/>
            <w:vAlign w:val="center"/>
            <w:hideMark/>
          </w:tcPr>
          <w:p w:rsidR="0083251F" w:rsidRPr="00893C3F" w:rsidRDefault="0083251F" w:rsidP="0083251F">
            <w:pPr>
              <w:spacing w:after="0" w:line="240" w:lineRule="auto"/>
              <w:rPr>
                <w:rFonts w:ascii="Tahoma" w:eastAsia="Times New Roman" w:hAnsi="Tahoma" w:cs="Tahoma"/>
                <w:b/>
                <w:bCs/>
                <w:color w:val="002060"/>
                <w:sz w:val="18"/>
                <w:szCs w:val="18"/>
              </w:rPr>
            </w:pPr>
            <w:r w:rsidRPr="00893C3F">
              <w:rPr>
                <w:rFonts w:ascii="Tahoma" w:eastAsia="Times New Roman" w:hAnsi="Tahoma" w:cs="Tahoma"/>
                <w:b/>
                <w:bCs/>
                <w:color w:val="002060"/>
                <w:sz w:val="18"/>
                <w:szCs w:val="18"/>
              </w:rPr>
              <w:t>Indications</w:t>
            </w:r>
          </w:p>
        </w:tc>
      </w:tr>
      <w:tr w:rsidR="0083251F" w:rsidRPr="00893C3F" w:rsidTr="004172BE">
        <w:trPr>
          <w:trHeight w:val="319"/>
        </w:trPr>
        <w:tc>
          <w:tcPr>
            <w:tcW w:w="4609" w:type="dxa"/>
            <w:gridSpan w:val="2"/>
            <w:shd w:val="clear" w:color="000000" w:fill="BFBFBF"/>
            <w:noWrap/>
            <w:vAlign w:val="center"/>
            <w:hideMark/>
          </w:tcPr>
          <w:p w:rsidR="0083251F" w:rsidRPr="00893C3F" w:rsidRDefault="00A02540" w:rsidP="0083251F">
            <w:pPr>
              <w:spacing w:after="0" w:line="240" w:lineRule="auto"/>
              <w:rPr>
                <w:rFonts w:ascii="Tahoma" w:eastAsia="Times New Roman" w:hAnsi="Tahoma" w:cs="Tahoma"/>
                <w:b/>
                <w:bCs/>
                <w:color w:val="002060"/>
              </w:rPr>
            </w:pPr>
            <w:hyperlink r:id="rId11" w:tooltip="ATC code A" w:history="1">
              <w:r w:rsidR="0083251F" w:rsidRPr="00893C3F">
                <w:rPr>
                  <w:rFonts w:ascii="Tahoma" w:eastAsia="Times New Roman" w:hAnsi="Tahoma" w:cs="Tahoma"/>
                  <w:b/>
                  <w:bCs/>
                  <w:color w:val="002060"/>
                </w:rPr>
                <w:t>A- Alimentary tract and metabolism</w:t>
              </w:r>
            </w:hyperlink>
          </w:p>
        </w:tc>
        <w:tc>
          <w:tcPr>
            <w:tcW w:w="2137" w:type="dxa"/>
            <w:shd w:val="clear" w:color="000000" w:fill="BFBFBF"/>
            <w:vAlign w:val="center"/>
            <w:hideMark/>
          </w:tcPr>
          <w:p w:rsidR="0083251F" w:rsidRPr="00893C3F" w:rsidRDefault="0083251F" w:rsidP="0083251F">
            <w:pPr>
              <w:spacing w:after="0" w:line="240" w:lineRule="auto"/>
              <w:rPr>
                <w:rFonts w:ascii="Tahoma" w:eastAsia="Times New Roman" w:hAnsi="Tahoma" w:cs="Tahoma"/>
                <w:color w:val="002060"/>
              </w:rPr>
            </w:pPr>
            <w:r w:rsidRPr="00893C3F">
              <w:rPr>
                <w:rFonts w:ascii="Tahoma" w:eastAsia="Times New Roman" w:hAnsi="Tahoma" w:cs="Tahoma"/>
                <w:color w:val="002060"/>
              </w:rPr>
              <w:t> </w:t>
            </w:r>
          </w:p>
        </w:tc>
        <w:tc>
          <w:tcPr>
            <w:tcW w:w="1560" w:type="dxa"/>
            <w:shd w:val="clear" w:color="000000" w:fill="BFBFBF"/>
            <w:noWrap/>
            <w:vAlign w:val="center"/>
            <w:hideMark/>
          </w:tcPr>
          <w:p w:rsidR="0083251F" w:rsidRPr="00893C3F" w:rsidRDefault="0083251F" w:rsidP="0083251F">
            <w:pPr>
              <w:spacing w:after="0" w:line="240" w:lineRule="auto"/>
              <w:rPr>
                <w:rFonts w:ascii="Tahoma" w:eastAsia="Times New Roman" w:hAnsi="Tahoma" w:cs="Tahoma"/>
                <w:color w:val="002060"/>
              </w:rPr>
            </w:pPr>
            <w:r w:rsidRPr="00893C3F">
              <w:rPr>
                <w:rFonts w:ascii="Tahoma" w:eastAsia="Times New Roman" w:hAnsi="Tahoma" w:cs="Tahoma"/>
                <w:color w:val="002060"/>
              </w:rPr>
              <w:t> </w:t>
            </w:r>
          </w:p>
        </w:tc>
        <w:tc>
          <w:tcPr>
            <w:tcW w:w="3154" w:type="dxa"/>
            <w:shd w:val="clear" w:color="000000" w:fill="BFBFBF"/>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 </w:t>
            </w:r>
          </w:p>
        </w:tc>
      </w:tr>
      <w:tr w:rsidR="0083251F" w:rsidRPr="00893C3F" w:rsidTr="004172BE">
        <w:trPr>
          <w:trHeight w:val="319"/>
        </w:trPr>
        <w:tc>
          <w:tcPr>
            <w:tcW w:w="2670" w:type="dxa"/>
            <w:shd w:val="clear" w:color="000000" w:fill="F2F2F2"/>
            <w:noWrap/>
            <w:vAlign w:val="center"/>
            <w:hideMark/>
          </w:tcPr>
          <w:p w:rsidR="0083251F" w:rsidRPr="00893C3F" w:rsidRDefault="0083251F" w:rsidP="0083251F">
            <w:pPr>
              <w:spacing w:after="0" w:line="240" w:lineRule="auto"/>
              <w:rPr>
                <w:rFonts w:ascii="Tahoma" w:eastAsia="Times New Roman" w:hAnsi="Tahoma" w:cs="Tahoma"/>
                <w:b/>
                <w:bCs/>
                <w:color w:val="002060"/>
                <w:sz w:val="20"/>
                <w:szCs w:val="20"/>
              </w:rPr>
            </w:pPr>
            <w:r w:rsidRPr="00893C3F">
              <w:rPr>
                <w:rFonts w:ascii="Tahoma" w:eastAsia="Times New Roman" w:hAnsi="Tahoma" w:cs="Tahoma"/>
                <w:b/>
                <w:bCs/>
                <w:color w:val="002060"/>
                <w:sz w:val="20"/>
                <w:szCs w:val="20"/>
              </w:rPr>
              <w:t>A06A - Laxatives</w:t>
            </w:r>
          </w:p>
        </w:tc>
        <w:tc>
          <w:tcPr>
            <w:tcW w:w="1939" w:type="dxa"/>
            <w:shd w:val="clear" w:color="000000" w:fill="F2F2F2"/>
            <w:noWrap/>
            <w:vAlign w:val="center"/>
            <w:hideMark/>
          </w:tcPr>
          <w:p w:rsidR="0083251F" w:rsidRPr="00893C3F" w:rsidRDefault="0083251F" w:rsidP="0083251F">
            <w:pPr>
              <w:spacing w:after="0" w:line="240" w:lineRule="auto"/>
              <w:rPr>
                <w:rFonts w:ascii="Tahoma" w:eastAsia="Times New Roman" w:hAnsi="Tahoma" w:cs="Tahoma"/>
                <w:color w:val="002060"/>
                <w:sz w:val="20"/>
                <w:szCs w:val="20"/>
              </w:rPr>
            </w:pPr>
            <w:r w:rsidRPr="00893C3F">
              <w:rPr>
                <w:rFonts w:ascii="Tahoma" w:eastAsia="Times New Roman" w:hAnsi="Tahoma" w:cs="Tahoma"/>
                <w:color w:val="002060"/>
                <w:sz w:val="20"/>
                <w:szCs w:val="20"/>
              </w:rPr>
              <w:t> </w:t>
            </w:r>
          </w:p>
        </w:tc>
        <w:tc>
          <w:tcPr>
            <w:tcW w:w="2137" w:type="dxa"/>
            <w:shd w:val="clear" w:color="000000" w:fill="F2F2F2"/>
            <w:vAlign w:val="center"/>
            <w:hideMark/>
          </w:tcPr>
          <w:p w:rsidR="0083251F" w:rsidRPr="00893C3F" w:rsidRDefault="0083251F" w:rsidP="0083251F">
            <w:pPr>
              <w:spacing w:after="0" w:line="240" w:lineRule="auto"/>
              <w:rPr>
                <w:rFonts w:ascii="Tahoma" w:eastAsia="Times New Roman" w:hAnsi="Tahoma" w:cs="Tahoma"/>
                <w:color w:val="002060"/>
                <w:sz w:val="20"/>
                <w:szCs w:val="20"/>
              </w:rPr>
            </w:pPr>
            <w:r w:rsidRPr="00893C3F">
              <w:rPr>
                <w:rFonts w:ascii="Tahoma" w:eastAsia="Times New Roman" w:hAnsi="Tahoma" w:cs="Tahoma"/>
                <w:color w:val="002060"/>
                <w:sz w:val="20"/>
                <w:szCs w:val="20"/>
              </w:rPr>
              <w:t> </w:t>
            </w:r>
          </w:p>
        </w:tc>
        <w:tc>
          <w:tcPr>
            <w:tcW w:w="1560" w:type="dxa"/>
            <w:shd w:val="clear" w:color="000000" w:fill="F2F2F2"/>
            <w:noWrap/>
            <w:vAlign w:val="center"/>
            <w:hideMark/>
          </w:tcPr>
          <w:p w:rsidR="0083251F" w:rsidRPr="00893C3F" w:rsidRDefault="0083251F" w:rsidP="0083251F">
            <w:pPr>
              <w:spacing w:after="0" w:line="240" w:lineRule="auto"/>
              <w:rPr>
                <w:rFonts w:ascii="Tahoma" w:eastAsia="Times New Roman" w:hAnsi="Tahoma" w:cs="Tahoma"/>
                <w:color w:val="002060"/>
                <w:sz w:val="20"/>
                <w:szCs w:val="20"/>
              </w:rPr>
            </w:pPr>
            <w:r w:rsidRPr="00893C3F">
              <w:rPr>
                <w:rFonts w:ascii="Tahoma" w:eastAsia="Times New Roman" w:hAnsi="Tahoma" w:cs="Tahoma"/>
                <w:color w:val="002060"/>
                <w:sz w:val="20"/>
                <w:szCs w:val="20"/>
              </w:rPr>
              <w:t> </w:t>
            </w:r>
          </w:p>
        </w:tc>
        <w:tc>
          <w:tcPr>
            <w:tcW w:w="3154" w:type="dxa"/>
            <w:shd w:val="clear" w:color="000000" w:fill="F2F2F2"/>
            <w:vAlign w:val="center"/>
            <w:hideMark/>
          </w:tcPr>
          <w:p w:rsidR="0083251F" w:rsidRPr="00893C3F" w:rsidRDefault="0083251F" w:rsidP="0083251F">
            <w:pPr>
              <w:spacing w:after="0" w:line="240" w:lineRule="auto"/>
              <w:rPr>
                <w:rFonts w:ascii="Tahoma" w:eastAsia="Times New Roman" w:hAnsi="Tahoma" w:cs="Tahoma"/>
                <w:color w:val="002060"/>
                <w:sz w:val="20"/>
                <w:szCs w:val="20"/>
              </w:rPr>
            </w:pPr>
            <w:r w:rsidRPr="00893C3F">
              <w:rPr>
                <w:rFonts w:ascii="Tahoma" w:eastAsia="Times New Roman" w:hAnsi="Tahoma" w:cs="Tahoma"/>
                <w:color w:val="002060"/>
                <w:sz w:val="20"/>
                <w:szCs w:val="20"/>
              </w:rPr>
              <w:t> </w:t>
            </w:r>
          </w:p>
        </w:tc>
      </w:tr>
      <w:tr w:rsidR="0083251F" w:rsidRPr="00893C3F" w:rsidTr="004172BE">
        <w:trPr>
          <w:trHeight w:val="319"/>
        </w:trPr>
        <w:tc>
          <w:tcPr>
            <w:tcW w:w="267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 xml:space="preserve">Amiprostone 8 mcg </w:t>
            </w:r>
          </w:p>
        </w:tc>
        <w:tc>
          <w:tcPr>
            <w:tcW w:w="1939"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Capsules</w:t>
            </w:r>
          </w:p>
        </w:tc>
        <w:tc>
          <w:tcPr>
            <w:tcW w:w="2137"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Lubiprostone</w:t>
            </w:r>
          </w:p>
        </w:tc>
        <w:tc>
          <w:tcPr>
            <w:tcW w:w="156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20 Capsules</w:t>
            </w:r>
          </w:p>
        </w:tc>
        <w:tc>
          <w:tcPr>
            <w:tcW w:w="3154"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Laxative</w:t>
            </w:r>
          </w:p>
        </w:tc>
      </w:tr>
      <w:tr w:rsidR="0083251F" w:rsidRPr="00893C3F" w:rsidTr="004172BE">
        <w:trPr>
          <w:trHeight w:val="319"/>
        </w:trPr>
        <w:tc>
          <w:tcPr>
            <w:tcW w:w="267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 xml:space="preserve">Amiprostone 24 mcg </w:t>
            </w:r>
          </w:p>
        </w:tc>
        <w:tc>
          <w:tcPr>
            <w:tcW w:w="1939"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Capsules</w:t>
            </w:r>
          </w:p>
        </w:tc>
        <w:tc>
          <w:tcPr>
            <w:tcW w:w="2137"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Lubiprostone</w:t>
            </w:r>
          </w:p>
        </w:tc>
        <w:tc>
          <w:tcPr>
            <w:tcW w:w="156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10 Capsules</w:t>
            </w:r>
          </w:p>
        </w:tc>
        <w:tc>
          <w:tcPr>
            <w:tcW w:w="3154"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Laxative</w:t>
            </w:r>
          </w:p>
        </w:tc>
      </w:tr>
      <w:tr w:rsidR="0083251F" w:rsidRPr="00893C3F" w:rsidTr="004172BE">
        <w:trPr>
          <w:trHeight w:val="319"/>
        </w:trPr>
        <w:tc>
          <w:tcPr>
            <w:tcW w:w="6746" w:type="dxa"/>
            <w:gridSpan w:val="3"/>
            <w:shd w:val="clear" w:color="000000" w:fill="F2F2F2"/>
            <w:noWrap/>
            <w:vAlign w:val="center"/>
            <w:hideMark/>
          </w:tcPr>
          <w:p w:rsidR="0083251F" w:rsidRPr="00893C3F" w:rsidRDefault="0083251F" w:rsidP="0083251F">
            <w:pPr>
              <w:spacing w:after="0" w:line="240" w:lineRule="auto"/>
              <w:rPr>
                <w:rFonts w:ascii="Tahoma" w:eastAsia="Times New Roman" w:hAnsi="Tahoma" w:cs="Tahoma"/>
                <w:b/>
                <w:bCs/>
                <w:color w:val="002060"/>
                <w:sz w:val="20"/>
                <w:szCs w:val="20"/>
              </w:rPr>
            </w:pPr>
            <w:r w:rsidRPr="00893C3F">
              <w:rPr>
                <w:rFonts w:ascii="Tahoma" w:eastAsia="Times New Roman" w:hAnsi="Tahoma" w:cs="Tahoma"/>
                <w:b/>
                <w:bCs/>
                <w:color w:val="002060"/>
                <w:sz w:val="20"/>
                <w:szCs w:val="20"/>
              </w:rPr>
              <w:t>A07A- Intestinal Anti-infective Anti-</w:t>
            </w:r>
            <w:r w:rsidR="00E24DAD" w:rsidRPr="00893C3F">
              <w:rPr>
                <w:rFonts w:ascii="Tahoma" w:eastAsia="Times New Roman" w:hAnsi="Tahoma" w:cs="Tahoma"/>
                <w:b/>
                <w:bCs/>
                <w:color w:val="002060"/>
                <w:sz w:val="20"/>
                <w:szCs w:val="20"/>
              </w:rPr>
              <w:t>diarrheal</w:t>
            </w:r>
          </w:p>
        </w:tc>
        <w:tc>
          <w:tcPr>
            <w:tcW w:w="1560" w:type="dxa"/>
            <w:shd w:val="clear" w:color="000000" w:fill="F2F2F2"/>
            <w:noWrap/>
            <w:vAlign w:val="center"/>
            <w:hideMark/>
          </w:tcPr>
          <w:p w:rsidR="0083251F" w:rsidRPr="00893C3F" w:rsidRDefault="0083251F" w:rsidP="0083251F">
            <w:pPr>
              <w:spacing w:after="0" w:line="240" w:lineRule="auto"/>
              <w:rPr>
                <w:rFonts w:ascii="Tahoma" w:eastAsia="Times New Roman" w:hAnsi="Tahoma" w:cs="Tahoma"/>
                <w:color w:val="002060"/>
                <w:sz w:val="20"/>
                <w:szCs w:val="20"/>
              </w:rPr>
            </w:pPr>
            <w:r w:rsidRPr="00893C3F">
              <w:rPr>
                <w:rFonts w:ascii="Tahoma" w:eastAsia="Times New Roman" w:hAnsi="Tahoma" w:cs="Tahoma"/>
                <w:color w:val="002060"/>
                <w:sz w:val="20"/>
                <w:szCs w:val="20"/>
              </w:rPr>
              <w:t> </w:t>
            </w:r>
          </w:p>
        </w:tc>
        <w:tc>
          <w:tcPr>
            <w:tcW w:w="3154" w:type="dxa"/>
            <w:shd w:val="clear" w:color="000000" w:fill="F2F2F2"/>
            <w:vAlign w:val="center"/>
            <w:hideMark/>
          </w:tcPr>
          <w:p w:rsidR="0083251F" w:rsidRPr="00893C3F" w:rsidRDefault="0083251F" w:rsidP="0083251F">
            <w:pPr>
              <w:spacing w:after="0" w:line="240" w:lineRule="auto"/>
              <w:rPr>
                <w:rFonts w:ascii="Tahoma" w:eastAsia="Times New Roman" w:hAnsi="Tahoma" w:cs="Tahoma"/>
                <w:color w:val="002060"/>
                <w:sz w:val="20"/>
                <w:szCs w:val="20"/>
              </w:rPr>
            </w:pPr>
            <w:r w:rsidRPr="00893C3F">
              <w:rPr>
                <w:rFonts w:ascii="Tahoma" w:eastAsia="Times New Roman" w:hAnsi="Tahoma" w:cs="Tahoma"/>
                <w:color w:val="002060"/>
                <w:sz w:val="20"/>
                <w:szCs w:val="20"/>
              </w:rPr>
              <w:t> </w:t>
            </w:r>
          </w:p>
        </w:tc>
      </w:tr>
      <w:tr w:rsidR="0083251F" w:rsidRPr="00893C3F" w:rsidTr="004172BE">
        <w:trPr>
          <w:trHeight w:val="319"/>
        </w:trPr>
        <w:tc>
          <w:tcPr>
            <w:tcW w:w="267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 xml:space="preserve">Gastrobiotic  200 mg </w:t>
            </w:r>
          </w:p>
        </w:tc>
        <w:tc>
          <w:tcPr>
            <w:tcW w:w="1939"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Tablets</w:t>
            </w:r>
          </w:p>
        </w:tc>
        <w:tc>
          <w:tcPr>
            <w:tcW w:w="2137"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 xml:space="preserve">Rifiximin </w:t>
            </w:r>
          </w:p>
        </w:tc>
        <w:tc>
          <w:tcPr>
            <w:tcW w:w="156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10 Tablets</w:t>
            </w:r>
          </w:p>
        </w:tc>
        <w:tc>
          <w:tcPr>
            <w:tcW w:w="3154"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Antidiarrhetic</w:t>
            </w:r>
          </w:p>
        </w:tc>
      </w:tr>
      <w:tr w:rsidR="0083251F" w:rsidRPr="00893C3F" w:rsidTr="004172BE">
        <w:trPr>
          <w:trHeight w:val="319"/>
        </w:trPr>
        <w:tc>
          <w:tcPr>
            <w:tcW w:w="267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 xml:space="preserve">Gastrobiotic  550 mg </w:t>
            </w:r>
          </w:p>
        </w:tc>
        <w:tc>
          <w:tcPr>
            <w:tcW w:w="1939"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Tablets</w:t>
            </w:r>
          </w:p>
        </w:tc>
        <w:tc>
          <w:tcPr>
            <w:tcW w:w="2137"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 xml:space="preserve">Rifiximin </w:t>
            </w:r>
          </w:p>
        </w:tc>
        <w:tc>
          <w:tcPr>
            <w:tcW w:w="156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30 Tablets</w:t>
            </w:r>
          </w:p>
        </w:tc>
        <w:tc>
          <w:tcPr>
            <w:tcW w:w="3154"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Antidiarrhetic</w:t>
            </w:r>
          </w:p>
        </w:tc>
      </w:tr>
      <w:tr w:rsidR="0083251F" w:rsidRPr="00893C3F" w:rsidTr="004172BE">
        <w:trPr>
          <w:trHeight w:val="319"/>
        </w:trPr>
        <w:tc>
          <w:tcPr>
            <w:tcW w:w="267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Nitazode 100 mg/5 ml</w:t>
            </w:r>
          </w:p>
        </w:tc>
        <w:tc>
          <w:tcPr>
            <w:tcW w:w="1939"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Suspension</w:t>
            </w:r>
          </w:p>
        </w:tc>
        <w:tc>
          <w:tcPr>
            <w:tcW w:w="2137"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Nitazoxanide</w:t>
            </w:r>
          </w:p>
        </w:tc>
        <w:tc>
          <w:tcPr>
            <w:tcW w:w="156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Bottle 60 ml</w:t>
            </w:r>
          </w:p>
        </w:tc>
        <w:tc>
          <w:tcPr>
            <w:tcW w:w="3154"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Antiprotozoal</w:t>
            </w:r>
          </w:p>
        </w:tc>
      </w:tr>
      <w:tr w:rsidR="00004807" w:rsidRPr="00893C3F" w:rsidTr="004172BE">
        <w:trPr>
          <w:trHeight w:val="319"/>
        </w:trPr>
        <w:tc>
          <w:tcPr>
            <w:tcW w:w="4609" w:type="dxa"/>
            <w:gridSpan w:val="2"/>
            <w:shd w:val="clear" w:color="000000" w:fill="F2F2F2"/>
            <w:noWrap/>
            <w:vAlign w:val="center"/>
            <w:hideMark/>
          </w:tcPr>
          <w:p w:rsidR="00004807" w:rsidRPr="00893C3F" w:rsidRDefault="00004807" w:rsidP="00004807">
            <w:pPr>
              <w:spacing w:after="0" w:line="240" w:lineRule="auto"/>
              <w:rPr>
                <w:rFonts w:ascii="Tahoma" w:eastAsia="Times New Roman" w:hAnsi="Tahoma" w:cs="Tahoma"/>
                <w:b/>
                <w:bCs/>
                <w:color w:val="002060"/>
                <w:sz w:val="20"/>
                <w:szCs w:val="20"/>
              </w:rPr>
            </w:pPr>
            <w:r w:rsidRPr="00893C3F">
              <w:rPr>
                <w:rFonts w:ascii="Tahoma" w:eastAsia="Times New Roman" w:hAnsi="Tahoma" w:cs="Tahoma"/>
                <w:b/>
                <w:bCs/>
                <w:color w:val="002060"/>
                <w:sz w:val="20"/>
                <w:szCs w:val="20"/>
              </w:rPr>
              <w:t>A10B- Oral Anti -diabetics</w:t>
            </w:r>
          </w:p>
        </w:tc>
        <w:tc>
          <w:tcPr>
            <w:tcW w:w="2137" w:type="dxa"/>
            <w:shd w:val="clear" w:color="000000" w:fill="F2F2F2"/>
            <w:vAlign w:val="center"/>
            <w:hideMark/>
          </w:tcPr>
          <w:p w:rsidR="00004807" w:rsidRPr="00893C3F" w:rsidRDefault="00004807" w:rsidP="0083251F">
            <w:pPr>
              <w:spacing w:after="0" w:line="240" w:lineRule="auto"/>
              <w:rPr>
                <w:rFonts w:ascii="Tahoma" w:eastAsia="Times New Roman" w:hAnsi="Tahoma" w:cs="Tahoma"/>
                <w:color w:val="002060"/>
                <w:sz w:val="20"/>
                <w:szCs w:val="20"/>
              </w:rPr>
            </w:pPr>
            <w:r w:rsidRPr="00893C3F">
              <w:rPr>
                <w:rFonts w:ascii="Tahoma" w:eastAsia="Times New Roman" w:hAnsi="Tahoma" w:cs="Tahoma"/>
                <w:color w:val="002060"/>
                <w:sz w:val="20"/>
                <w:szCs w:val="20"/>
              </w:rPr>
              <w:t> </w:t>
            </w:r>
          </w:p>
        </w:tc>
        <w:tc>
          <w:tcPr>
            <w:tcW w:w="1560" w:type="dxa"/>
            <w:shd w:val="clear" w:color="000000" w:fill="F2F2F2"/>
            <w:noWrap/>
            <w:vAlign w:val="center"/>
            <w:hideMark/>
          </w:tcPr>
          <w:p w:rsidR="00004807" w:rsidRPr="00893C3F" w:rsidRDefault="00004807" w:rsidP="0083251F">
            <w:pPr>
              <w:spacing w:after="0" w:line="240" w:lineRule="auto"/>
              <w:rPr>
                <w:rFonts w:ascii="Tahoma" w:eastAsia="Times New Roman" w:hAnsi="Tahoma" w:cs="Tahoma"/>
                <w:color w:val="002060"/>
                <w:sz w:val="20"/>
                <w:szCs w:val="20"/>
              </w:rPr>
            </w:pPr>
            <w:r w:rsidRPr="00893C3F">
              <w:rPr>
                <w:rFonts w:ascii="Tahoma" w:eastAsia="Times New Roman" w:hAnsi="Tahoma" w:cs="Tahoma"/>
                <w:color w:val="002060"/>
                <w:sz w:val="20"/>
                <w:szCs w:val="20"/>
              </w:rPr>
              <w:t> </w:t>
            </w:r>
          </w:p>
        </w:tc>
        <w:tc>
          <w:tcPr>
            <w:tcW w:w="3154" w:type="dxa"/>
            <w:shd w:val="clear" w:color="000000" w:fill="F2F2F2"/>
            <w:vAlign w:val="center"/>
            <w:hideMark/>
          </w:tcPr>
          <w:p w:rsidR="00004807" w:rsidRPr="00893C3F" w:rsidRDefault="00004807" w:rsidP="0083251F">
            <w:pPr>
              <w:spacing w:after="0" w:line="240" w:lineRule="auto"/>
              <w:rPr>
                <w:rFonts w:ascii="Tahoma" w:eastAsia="Times New Roman" w:hAnsi="Tahoma" w:cs="Tahoma"/>
                <w:color w:val="002060"/>
                <w:sz w:val="20"/>
                <w:szCs w:val="20"/>
              </w:rPr>
            </w:pPr>
            <w:r w:rsidRPr="00893C3F">
              <w:rPr>
                <w:rFonts w:ascii="Tahoma" w:eastAsia="Times New Roman" w:hAnsi="Tahoma" w:cs="Tahoma"/>
                <w:color w:val="002060"/>
                <w:sz w:val="20"/>
                <w:szCs w:val="20"/>
              </w:rPr>
              <w:t> </w:t>
            </w:r>
          </w:p>
        </w:tc>
      </w:tr>
      <w:tr w:rsidR="0083251F" w:rsidRPr="00893C3F" w:rsidTr="004172BE">
        <w:trPr>
          <w:trHeight w:val="319"/>
        </w:trPr>
        <w:tc>
          <w:tcPr>
            <w:tcW w:w="4609" w:type="dxa"/>
            <w:gridSpan w:val="2"/>
            <w:shd w:val="clear" w:color="auto" w:fill="auto"/>
            <w:noWrap/>
            <w:vAlign w:val="center"/>
            <w:hideMark/>
          </w:tcPr>
          <w:p w:rsidR="0083251F" w:rsidRPr="00893C3F" w:rsidRDefault="0083251F" w:rsidP="0083251F">
            <w:pPr>
              <w:spacing w:after="0" w:line="240" w:lineRule="auto"/>
              <w:rPr>
                <w:rFonts w:ascii="Tahoma" w:eastAsia="Times New Roman" w:hAnsi="Tahoma" w:cs="Tahoma"/>
                <w:b/>
                <w:bCs/>
                <w:color w:val="002060"/>
                <w:sz w:val="18"/>
                <w:szCs w:val="18"/>
              </w:rPr>
            </w:pPr>
            <w:r w:rsidRPr="00893C3F">
              <w:rPr>
                <w:rFonts w:ascii="Tahoma" w:eastAsia="Times New Roman" w:hAnsi="Tahoma" w:cs="Tahoma"/>
                <w:b/>
                <w:bCs/>
                <w:color w:val="002060"/>
                <w:sz w:val="18"/>
                <w:szCs w:val="18"/>
              </w:rPr>
              <w:t>A10-BD - Oral hypoglycemic associations</w:t>
            </w:r>
          </w:p>
        </w:tc>
        <w:tc>
          <w:tcPr>
            <w:tcW w:w="2137"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p>
        </w:tc>
        <w:tc>
          <w:tcPr>
            <w:tcW w:w="156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p>
        </w:tc>
        <w:tc>
          <w:tcPr>
            <w:tcW w:w="3154"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p>
        </w:tc>
      </w:tr>
      <w:tr w:rsidR="0083251F" w:rsidRPr="00893C3F" w:rsidTr="004172BE">
        <w:trPr>
          <w:trHeight w:val="465"/>
        </w:trPr>
        <w:tc>
          <w:tcPr>
            <w:tcW w:w="267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 xml:space="preserve">Glimepiride plus 4/30 </w:t>
            </w:r>
          </w:p>
        </w:tc>
        <w:tc>
          <w:tcPr>
            <w:tcW w:w="1939"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Tablets</w:t>
            </w:r>
          </w:p>
        </w:tc>
        <w:tc>
          <w:tcPr>
            <w:tcW w:w="2137"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 xml:space="preserve">Glimepiride+ </w:t>
            </w:r>
            <w:r w:rsidRPr="00893C3F">
              <w:rPr>
                <w:rFonts w:ascii="Tahoma" w:eastAsia="Times New Roman" w:hAnsi="Tahoma" w:cs="Tahoma"/>
                <w:color w:val="002060"/>
                <w:sz w:val="18"/>
                <w:szCs w:val="18"/>
              </w:rPr>
              <w:br/>
              <w:t>Pioglitazone Hcl</w:t>
            </w:r>
          </w:p>
        </w:tc>
        <w:tc>
          <w:tcPr>
            <w:tcW w:w="156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10 Tablets</w:t>
            </w:r>
          </w:p>
        </w:tc>
        <w:tc>
          <w:tcPr>
            <w:tcW w:w="3154"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 xml:space="preserve">Improve </w:t>
            </w:r>
            <w:r w:rsidR="004172BE" w:rsidRPr="00893C3F">
              <w:rPr>
                <w:rFonts w:ascii="Tahoma" w:eastAsia="Times New Roman" w:hAnsi="Tahoma" w:cs="Tahoma"/>
                <w:color w:val="002060"/>
                <w:sz w:val="18"/>
                <w:szCs w:val="18"/>
              </w:rPr>
              <w:t>glycemic control for type 2 diab</w:t>
            </w:r>
            <w:r w:rsidRPr="00893C3F">
              <w:rPr>
                <w:rFonts w:ascii="Tahoma" w:eastAsia="Times New Roman" w:hAnsi="Tahoma" w:cs="Tahoma"/>
                <w:color w:val="002060"/>
                <w:sz w:val="18"/>
                <w:szCs w:val="18"/>
              </w:rPr>
              <w:t>etes</w:t>
            </w:r>
          </w:p>
        </w:tc>
      </w:tr>
      <w:tr w:rsidR="0083251F" w:rsidRPr="00893C3F" w:rsidTr="004172BE">
        <w:trPr>
          <w:trHeight w:val="480"/>
        </w:trPr>
        <w:tc>
          <w:tcPr>
            <w:tcW w:w="267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 xml:space="preserve">Bioglitaplus 15/500 </w:t>
            </w:r>
          </w:p>
        </w:tc>
        <w:tc>
          <w:tcPr>
            <w:tcW w:w="1939"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Tablets</w:t>
            </w:r>
          </w:p>
        </w:tc>
        <w:tc>
          <w:tcPr>
            <w:tcW w:w="2137"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 xml:space="preserve">Metformin Hcl + </w:t>
            </w:r>
            <w:r w:rsidRPr="00893C3F">
              <w:rPr>
                <w:rFonts w:ascii="Tahoma" w:eastAsia="Times New Roman" w:hAnsi="Tahoma" w:cs="Tahoma"/>
                <w:color w:val="002060"/>
                <w:sz w:val="18"/>
                <w:szCs w:val="18"/>
              </w:rPr>
              <w:br/>
              <w:t>Pioglitazone Hcl</w:t>
            </w:r>
          </w:p>
        </w:tc>
        <w:tc>
          <w:tcPr>
            <w:tcW w:w="156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10 Tablets</w:t>
            </w:r>
          </w:p>
        </w:tc>
        <w:tc>
          <w:tcPr>
            <w:tcW w:w="3154"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 xml:space="preserve">Improve </w:t>
            </w:r>
            <w:r w:rsidR="004172BE" w:rsidRPr="00893C3F">
              <w:rPr>
                <w:rFonts w:ascii="Tahoma" w:eastAsia="Times New Roman" w:hAnsi="Tahoma" w:cs="Tahoma"/>
                <w:color w:val="002060"/>
                <w:sz w:val="18"/>
                <w:szCs w:val="18"/>
              </w:rPr>
              <w:t>glycemic control for type 2 diab</w:t>
            </w:r>
            <w:r w:rsidRPr="00893C3F">
              <w:rPr>
                <w:rFonts w:ascii="Tahoma" w:eastAsia="Times New Roman" w:hAnsi="Tahoma" w:cs="Tahoma"/>
                <w:color w:val="002060"/>
                <w:sz w:val="18"/>
                <w:szCs w:val="18"/>
              </w:rPr>
              <w:t>etes</w:t>
            </w:r>
          </w:p>
        </w:tc>
      </w:tr>
      <w:tr w:rsidR="0083251F" w:rsidRPr="00893C3F" w:rsidTr="004172BE">
        <w:trPr>
          <w:trHeight w:val="465"/>
        </w:trPr>
        <w:tc>
          <w:tcPr>
            <w:tcW w:w="267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 xml:space="preserve">Bioglitaplus 15/850 </w:t>
            </w:r>
          </w:p>
        </w:tc>
        <w:tc>
          <w:tcPr>
            <w:tcW w:w="1939"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Tablets</w:t>
            </w:r>
          </w:p>
        </w:tc>
        <w:tc>
          <w:tcPr>
            <w:tcW w:w="2137"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 xml:space="preserve">Metformin Hcl + </w:t>
            </w:r>
            <w:r w:rsidRPr="00893C3F">
              <w:rPr>
                <w:rFonts w:ascii="Tahoma" w:eastAsia="Times New Roman" w:hAnsi="Tahoma" w:cs="Tahoma"/>
                <w:color w:val="002060"/>
                <w:sz w:val="18"/>
                <w:szCs w:val="18"/>
              </w:rPr>
              <w:br/>
              <w:t>Pioglitazone Hcl</w:t>
            </w:r>
          </w:p>
        </w:tc>
        <w:tc>
          <w:tcPr>
            <w:tcW w:w="156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10 Tablets</w:t>
            </w:r>
          </w:p>
        </w:tc>
        <w:tc>
          <w:tcPr>
            <w:tcW w:w="3154"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 xml:space="preserve">Improve </w:t>
            </w:r>
            <w:r w:rsidR="004172BE" w:rsidRPr="00893C3F">
              <w:rPr>
                <w:rFonts w:ascii="Tahoma" w:eastAsia="Times New Roman" w:hAnsi="Tahoma" w:cs="Tahoma"/>
                <w:color w:val="002060"/>
                <w:sz w:val="18"/>
                <w:szCs w:val="18"/>
              </w:rPr>
              <w:t>glycemic control for type 2 diab</w:t>
            </w:r>
            <w:r w:rsidRPr="00893C3F">
              <w:rPr>
                <w:rFonts w:ascii="Tahoma" w:eastAsia="Times New Roman" w:hAnsi="Tahoma" w:cs="Tahoma"/>
                <w:color w:val="002060"/>
                <w:sz w:val="18"/>
                <w:szCs w:val="18"/>
              </w:rPr>
              <w:t>etes</w:t>
            </w:r>
          </w:p>
        </w:tc>
      </w:tr>
      <w:tr w:rsidR="0083251F" w:rsidRPr="00893C3F" w:rsidTr="004172BE">
        <w:trPr>
          <w:trHeight w:val="319"/>
        </w:trPr>
        <w:tc>
          <w:tcPr>
            <w:tcW w:w="4609" w:type="dxa"/>
            <w:gridSpan w:val="2"/>
            <w:shd w:val="clear" w:color="auto" w:fill="auto"/>
            <w:noWrap/>
            <w:vAlign w:val="center"/>
            <w:hideMark/>
          </w:tcPr>
          <w:p w:rsidR="0083251F" w:rsidRPr="00893C3F" w:rsidRDefault="0083251F" w:rsidP="0083251F">
            <w:pPr>
              <w:spacing w:after="0" w:line="240" w:lineRule="auto"/>
              <w:rPr>
                <w:rFonts w:ascii="Tahoma" w:eastAsia="Times New Roman" w:hAnsi="Tahoma" w:cs="Tahoma"/>
                <w:b/>
                <w:bCs/>
                <w:color w:val="002060"/>
                <w:sz w:val="18"/>
                <w:szCs w:val="18"/>
              </w:rPr>
            </w:pPr>
            <w:r w:rsidRPr="00893C3F">
              <w:rPr>
                <w:rFonts w:ascii="Tahoma" w:eastAsia="Times New Roman" w:hAnsi="Tahoma" w:cs="Tahoma"/>
                <w:b/>
                <w:bCs/>
                <w:color w:val="002060"/>
                <w:sz w:val="18"/>
                <w:szCs w:val="18"/>
              </w:rPr>
              <w:t xml:space="preserve">A10BX -  Other </w:t>
            </w:r>
            <w:r w:rsidR="00E24DAD" w:rsidRPr="00893C3F">
              <w:rPr>
                <w:rFonts w:ascii="Tahoma" w:eastAsia="Times New Roman" w:hAnsi="Tahoma" w:cs="Tahoma"/>
                <w:b/>
                <w:bCs/>
                <w:color w:val="002060"/>
                <w:sz w:val="18"/>
                <w:szCs w:val="18"/>
              </w:rPr>
              <w:t>anti diabetics</w:t>
            </w:r>
            <w:r w:rsidRPr="00893C3F">
              <w:rPr>
                <w:rFonts w:ascii="Tahoma" w:eastAsia="Times New Roman" w:hAnsi="Tahoma" w:cs="Tahoma"/>
                <w:b/>
                <w:bCs/>
                <w:color w:val="002060"/>
                <w:sz w:val="18"/>
                <w:szCs w:val="18"/>
              </w:rPr>
              <w:t xml:space="preserve"> </w:t>
            </w:r>
          </w:p>
        </w:tc>
        <w:tc>
          <w:tcPr>
            <w:tcW w:w="2137"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p>
        </w:tc>
        <w:tc>
          <w:tcPr>
            <w:tcW w:w="156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p>
        </w:tc>
        <w:tc>
          <w:tcPr>
            <w:tcW w:w="3154"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p>
        </w:tc>
      </w:tr>
      <w:tr w:rsidR="0083251F" w:rsidRPr="00893C3F" w:rsidTr="004172BE">
        <w:trPr>
          <w:trHeight w:val="548"/>
        </w:trPr>
        <w:tc>
          <w:tcPr>
            <w:tcW w:w="267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 xml:space="preserve">Megy One 10 mg </w:t>
            </w:r>
          </w:p>
        </w:tc>
        <w:tc>
          <w:tcPr>
            <w:tcW w:w="1939"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Tablets</w:t>
            </w:r>
          </w:p>
        </w:tc>
        <w:tc>
          <w:tcPr>
            <w:tcW w:w="2137"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Mitiglinide</w:t>
            </w:r>
          </w:p>
        </w:tc>
        <w:tc>
          <w:tcPr>
            <w:tcW w:w="156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20 Tablets</w:t>
            </w:r>
          </w:p>
        </w:tc>
        <w:tc>
          <w:tcPr>
            <w:tcW w:w="3154"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Control the elevation of blood sugar after eating</w:t>
            </w:r>
          </w:p>
        </w:tc>
      </w:tr>
      <w:tr w:rsidR="0083251F" w:rsidRPr="00893C3F" w:rsidTr="004172BE">
        <w:trPr>
          <w:trHeight w:val="319"/>
        </w:trPr>
        <w:tc>
          <w:tcPr>
            <w:tcW w:w="4609" w:type="dxa"/>
            <w:gridSpan w:val="2"/>
            <w:shd w:val="clear" w:color="000000" w:fill="BFBFBF"/>
            <w:noWrap/>
            <w:vAlign w:val="center"/>
            <w:hideMark/>
          </w:tcPr>
          <w:p w:rsidR="0083251F" w:rsidRPr="00893C3F" w:rsidRDefault="00A02540" w:rsidP="0083251F">
            <w:pPr>
              <w:spacing w:after="0" w:line="240" w:lineRule="auto"/>
              <w:rPr>
                <w:rFonts w:ascii="Tahoma" w:eastAsia="Times New Roman" w:hAnsi="Tahoma" w:cs="Tahoma"/>
                <w:b/>
                <w:bCs/>
                <w:color w:val="002060"/>
              </w:rPr>
            </w:pPr>
            <w:hyperlink r:id="rId12" w:tooltip="ATC code B" w:history="1">
              <w:r w:rsidR="0083251F" w:rsidRPr="00893C3F">
                <w:rPr>
                  <w:rFonts w:ascii="Tahoma" w:eastAsia="Times New Roman" w:hAnsi="Tahoma" w:cs="Tahoma"/>
                  <w:b/>
                  <w:bCs/>
                  <w:color w:val="002060"/>
                </w:rPr>
                <w:t>B- Blood and blood forming organs</w:t>
              </w:r>
            </w:hyperlink>
          </w:p>
        </w:tc>
        <w:tc>
          <w:tcPr>
            <w:tcW w:w="2137" w:type="dxa"/>
            <w:shd w:val="clear" w:color="000000" w:fill="BFBFBF"/>
            <w:vAlign w:val="center"/>
            <w:hideMark/>
          </w:tcPr>
          <w:p w:rsidR="0083251F" w:rsidRPr="00893C3F" w:rsidRDefault="0083251F" w:rsidP="0083251F">
            <w:pPr>
              <w:spacing w:after="0" w:line="240" w:lineRule="auto"/>
              <w:rPr>
                <w:rFonts w:ascii="Tahoma" w:eastAsia="Times New Roman" w:hAnsi="Tahoma" w:cs="Tahoma"/>
                <w:color w:val="002060"/>
              </w:rPr>
            </w:pPr>
            <w:r w:rsidRPr="00893C3F">
              <w:rPr>
                <w:rFonts w:ascii="Tahoma" w:eastAsia="Times New Roman" w:hAnsi="Tahoma" w:cs="Tahoma"/>
                <w:color w:val="002060"/>
              </w:rPr>
              <w:t> </w:t>
            </w:r>
          </w:p>
        </w:tc>
        <w:tc>
          <w:tcPr>
            <w:tcW w:w="1560" w:type="dxa"/>
            <w:shd w:val="clear" w:color="000000" w:fill="BFBFBF"/>
            <w:noWrap/>
            <w:vAlign w:val="center"/>
            <w:hideMark/>
          </w:tcPr>
          <w:p w:rsidR="0083251F" w:rsidRPr="00893C3F" w:rsidRDefault="0083251F" w:rsidP="0083251F">
            <w:pPr>
              <w:spacing w:after="0" w:line="240" w:lineRule="auto"/>
              <w:rPr>
                <w:rFonts w:ascii="Tahoma" w:eastAsia="Times New Roman" w:hAnsi="Tahoma" w:cs="Tahoma"/>
                <w:color w:val="002060"/>
              </w:rPr>
            </w:pPr>
            <w:r w:rsidRPr="00893C3F">
              <w:rPr>
                <w:rFonts w:ascii="Tahoma" w:eastAsia="Times New Roman" w:hAnsi="Tahoma" w:cs="Tahoma"/>
                <w:color w:val="002060"/>
              </w:rPr>
              <w:t> </w:t>
            </w:r>
          </w:p>
        </w:tc>
        <w:tc>
          <w:tcPr>
            <w:tcW w:w="3154" w:type="dxa"/>
            <w:shd w:val="clear" w:color="000000" w:fill="BFBFBF"/>
            <w:vAlign w:val="center"/>
            <w:hideMark/>
          </w:tcPr>
          <w:p w:rsidR="0083251F" w:rsidRPr="00893C3F" w:rsidRDefault="0083251F" w:rsidP="0083251F">
            <w:pPr>
              <w:spacing w:after="0" w:line="240" w:lineRule="auto"/>
              <w:rPr>
                <w:rFonts w:ascii="Tahoma" w:eastAsia="Times New Roman" w:hAnsi="Tahoma" w:cs="Tahoma"/>
                <w:color w:val="002060"/>
              </w:rPr>
            </w:pPr>
            <w:r w:rsidRPr="00893C3F">
              <w:rPr>
                <w:rFonts w:ascii="Tahoma" w:eastAsia="Times New Roman" w:hAnsi="Tahoma" w:cs="Tahoma"/>
                <w:color w:val="002060"/>
              </w:rPr>
              <w:t> </w:t>
            </w:r>
          </w:p>
        </w:tc>
      </w:tr>
      <w:tr w:rsidR="0083251F" w:rsidRPr="00893C3F" w:rsidTr="004172BE">
        <w:trPr>
          <w:trHeight w:val="319"/>
        </w:trPr>
        <w:tc>
          <w:tcPr>
            <w:tcW w:w="4609" w:type="dxa"/>
            <w:gridSpan w:val="2"/>
            <w:shd w:val="clear" w:color="000000" w:fill="F2F2F2"/>
            <w:noWrap/>
            <w:vAlign w:val="center"/>
            <w:hideMark/>
          </w:tcPr>
          <w:p w:rsidR="0083251F" w:rsidRPr="00893C3F" w:rsidRDefault="0083251F" w:rsidP="0083251F">
            <w:pPr>
              <w:spacing w:after="0" w:line="240" w:lineRule="auto"/>
              <w:rPr>
                <w:rFonts w:ascii="Tahoma" w:eastAsia="Times New Roman" w:hAnsi="Tahoma" w:cs="Tahoma"/>
                <w:b/>
                <w:bCs/>
                <w:color w:val="002060"/>
                <w:sz w:val="20"/>
                <w:szCs w:val="20"/>
              </w:rPr>
            </w:pPr>
            <w:r w:rsidRPr="00893C3F">
              <w:rPr>
                <w:rFonts w:ascii="Tahoma" w:eastAsia="Times New Roman" w:hAnsi="Tahoma" w:cs="Tahoma"/>
                <w:b/>
                <w:bCs/>
                <w:color w:val="002060"/>
                <w:sz w:val="20"/>
                <w:szCs w:val="20"/>
              </w:rPr>
              <w:t>B01A - Anti-thrombotic agents</w:t>
            </w:r>
          </w:p>
        </w:tc>
        <w:tc>
          <w:tcPr>
            <w:tcW w:w="2137" w:type="dxa"/>
            <w:shd w:val="clear" w:color="000000" w:fill="F2F2F2"/>
            <w:vAlign w:val="center"/>
            <w:hideMark/>
          </w:tcPr>
          <w:p w:rsidR="0083251F" w:rsidRPr="00893C3F" w:rsidRDefault="0083251F" w:rsidP="0083251F">
            <w:pPr>
              <w:spacing w:after="0" w:line="240" w:lineRule="auto"/>
              <w:rPr>
                <w:rFonts w:ascii="Tahoma" w:eastAsia="Times New Roman" w:hAnsi="Tahoma" w:cs="Tahoma"/>
                <w:color w:val="002060"/>
                <w:sz w:val="20"/>
                <w:szCs w:val="20"/>
              </w:rPr>
            </w:pPr>
            <w:r w:rsidRPr="00893C3F">
              <w:rPr>
                <w:rFonts w:ascii="Tahoma" w:eastAsia="Times New Roman" w:hAnsi="Tahoma" w:cs="Tahoma"/>
                <w:color w:val="002060"/>
                <w:sz w:val="20"/>
                <w:szCs w:val="20"/>
              </w:rPr>
              <w:t> </w:t>
            </w:r>
          </w:p>
        </w:tc>
        <w:tc>
          <w:tcPr>
            <w:tcW w:w="1560" w:type="dxa"/>
            <w:shd w:val="clear" w:color="000000" w:fill="F2F2F2"/>
            <w:noWrap/>
            <w:vAlign w:val="center"/>
            <w:hideMark/>
          </w:tcPr>
          <w:p w:rsidR="0083251F" w:rsidRPr="00893C3F" w:rsidRDefault="0083251F" w:rsidP="0083251F">
            <w:pPr>
              <w:spacing w:after="0" w:line="240" w:lineRule="auto"/>
              <w:rPr>
                <w:rFonts w:ascii="Tahoma" w:eastAsia="Times New Roman" w:hAnsi="Tahoma" w:cs="Tahoma"/>
                <w:color w:val="002060"/>
                <w:sz w:val="20"/>
                <w:szCs w:val="20"/>
              </w:rPr>
            </w:pPr>
            <w:r w:rsidRPr="00893C3F">
              <w:rPr>
                <w:rFonts w:ascii="Tahoma" w:eastAsia="Times New Roman" w:hAnsi="Tahoma" w:cs="Tahoma"/>
                <w:color w:val="002060"/>
                <w:sz w:val="20"/>
                <w:szCs w:val="20"/>
              </w:rPr>
              <w:t> </w:t>
            </w:r>
          </w:p>
        </w:tc>
        <w:tc>
          <w:tcPr>
            <w:tcW w:w="3154" w:type="dxa"/>
            <w:shd w:val="clear" w:color="000000" w:fill="F2F2F2"/>
            <w:vAlign w:val="center"/>
            <w:hideMark/>
          </w:tcPr>
          <w:p w:rsidR="0083251F" w:rsidRPr="00893C3F" w:rsidRDefault="0083251F" w:rsidP="0083251F">
            <w:pPr>
              <w:spacing w:after="0" w:line="240" w:lineRule="auto"/>
              <w:rPr>
                <w:rFonts w:ascii="Tahoma" w:eastAsia="Times New Roman" w:hAnsi="Tahoma" w:cs="Tahoma"/>
                <w:color w:val="002060"/>
                <w:sz w:val="20"/>
                <w:szCs w:val="20"/>
              </w:rPr>
            </w:pPr>
            <w:r w:rsidRPr="00893C3F">
              <w:rPr>
                <w:rFonts w:ascii="Tahoma" w:eastAsia="Times New Roman" w:hAnsi="Tahoma" w:cs="Tahoma"/>
                <w:color w:val="002060"/>
                <w:sz w:val="20"/>
                <w:szCs w:val="20"/>
              </w:rPr>
              <w:t> </w:t>
            </w:r>
          </w:p>
        </w:tc>
      </w:tr>
      <w:tr w:rsidR="0083251F" w:rsidRPr="00893C3F" w:rsidTr="004172BE">
        <w:trPr>
          <w:trHeight w:val="319"/>
        </w:trPr>
        <w:tc>
          <w:tcPr>
            <w:tcW w:w="267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 xml:space="preserve">Andorivaban 10 mg </w:t>
            </w:r>
          </w:p>
        </w:tc>
        <w:tc>
          <w:tcPr>
            <w:tcW w:w="1939"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F.C Tablets</w:t>
            </w:r>
          </w:p>
        </w:tc>
        <w:tc>
          <w:tcPr>
            <w:tcW w:w="2137"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Rivaroxaban</w:t>
            </w:r>
          </w:p>
        </w:tc>
        <w:tc>
          <w:tcPr>
            <w:tcW w:w="156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20 Tablets</w:t>
            </w:r>
          </w:p>
        </w:tc>
        <w:tc>
          <w:tcPr>
            <w:tcW w:w="3154"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Anticoagulants</w:t>
            </w:r>
          </w:p>
        </w:tc>
      </w:tr>
      <w:tr w:rsidR="0083251F" w:rsidRPr="00893C3F" w:rsidTr="004172BE">
        <w:trPr>
          <w:trHeight w:val="319"/>
        </w:trPr>
        <w:tc>
          <w:tcPr>
            <w:tcW w:w="4609" w:type="dxa"/>
            <w:gridSpan w:val="2"/>
            <w:shd w:val="clear" w:color="000000" w:fill="BFBFBF"/>
            <w:noWrap/>
            <w:vAlign w:val="center"/>
            <w:hideMark/>
          </w:tcPr>
          <w:p w:rsidR="0083251F" w:rsidRPr="00893C3F" w:rsidRDefault="00A02540" w:rsidP="0083251F">
            <w:pPr>
              <w:spacing w:after="0" w:line="240" w:lineRule="auto"/>
              <w:rPr>
                <w:rFonts w:ascii="Tahoma" w:eastAsia="Times New Roman" w:hAnsi="Tahoma" w:cs="Tahoma"/>
                <w:b/>
                <w:bCs/>
                <w:color w:val="002060"/>
              </w:rPr>
            </w:pPr>
            <w:hyperlink r:id="rId13" w:tooltip="ATC code C" w:history="1">
              <w:r w:rsidR="0083251F" w:rsidRPr="00893C3F">
                <w:rPr>
                  <w:rFonts w:ascii="Tahoma" w:eastAsia="Times New Roman" w:hAnsi="Tahoma" w:cs="Tahoma"/>
                  <w:b/>
                  <w:bCs/>
                  <w:color w:val="002060"/>
                </w:rPr>
                <w:t>C- Cardiovascular System</w:t>
              </w:r>
            </w:hyperlink>
          </w:p>
        </w:tc>
        <w:tc>
          <w:tcPr>
            <w:tcW w:w="2137" w:type="dxa"/>
            <w:shd w:val="clear" w:color="000000" w:fill="BFBFBF"/>
            <w:vAlign w:val="center"/>
            <w:hideMark/>
          </w:tcPr>
          <w:p w:rsidR="0083251F" w:rsidRPr="00893C3F" w:rsidRDefault="0083251F" w:rsidP="0083251F">
            <w:pPr>
              <w:spacing w:after="0" w:line="240" w:lineRule="auto"/>
              <w:rPr>
                <w:rFonts w:ascii="Tahoma" w:eastAsia="Times New Roman" w:hAnsi="Tahoma" w:cs="Tahoma"/>
                <w:color w:val="002060"/>
              </w:rPr>
            </w:pPr>
            <w:r w:rsidRPr="00893C3F">
              <w:rPr>
                <w:rFonts w:ascii="Tahoma" w:eastAsia="Times New Roman" w:hAnsi="Tahoma" w:cs="Tahoma"/>
                <w:color w:val="002060"/>
              </w:rPr>
              <w:t> </w:t>
            </w:r>
          </w:p>
        </w:tc>
        <w:tc>
          <w:tcPr>
            <w:tcW w:w="1560" w:type="dxa"/>
            <w:shd w:val="clear" w:color="000000" w:fill="BFBFBF"/>
            <w:noWrap/>
            <w:vAlign w:val="center"/>
            <w:hideMark/>
          </w:tcPr>
          <w:p w:rsidR="0083251F" w:rsidRPr="00893C3F" w:rsidRDefault="0083251F" w:rsidP="0083251F">
            <w:pPr>
              <w:spacing w:after="0" w:line="240" w:lineRule="auto"/>
              <w:rPr>
                <w:rFonts w:ascii="Tahoma" w:eastAsia="Times New Roman" w:hAnsi="Tahoma" w:cs="Tahoma"/>
                <w:color w:val="002060"/>
              </w:rPr>
            </w:pPr>
            <w:r w:rsidRPr="00893C3F">
              <w:rPr>
                <w:rFonts w:ascii="Tahoma" w:eastAsia="Times New Roman" w:hAnsi="Tahoma" w:cs="Tahoma"/>
                <w:color w:val="002060"/>
              </w:rPr>
              <w:t> </w:t>
            </w:r>
          </w:p>
        </w:tc>
        <w:tc>
          <w:tcPr>
            <w:tcW w:w="3154" w:type="dxa"/>
            <w:shd w:val="clear" w:color="000000" w:fill="BFBFBF"/>
            <w:vAlign w:val="center"/>
            <w:hideMark/>
          </w:tcPr>
          <w:p w:rsidR="0083251F" w:rsidRPr="00893C3F" w:rsidRDefault="0083251F" w:rsidP="0083251F">
            <w:pPr>
              <w:spacing w:after="0" w:line="240" w:lineRule="auto"/>
              <w:rPr>
                <w:rFonts w:ascii="Tahoma" w:eastAsia="Times New Roman" w:hAnsi="Tahoma" w:cs="Tahoma"/>
                <w:color w:val="002060"/>
              </w:rPr>
            </w:pPr>
            <w:r w:rsidRPr="00893C3F">
              <w:rPr>
                <w:rFonts w:ascii="Tahoma" w:eastAsia="Times New Roman" w:hAnsi="Tahoma" w:cs="Tahoma"/>
                <w:color w:val="002060"/>
              </w:rPr>
              <w:t> </w:t>
            </w:r>
          </w:p>
        </w:tc>
      </w:tr>
      <w:tr w:rsidR="0083251F" w:rsidRPr="00893C3F" w:rsidTr="004172BE">
        <w:trPr>
          <w:trHeight w:val="319"/>
        </w:trPr>
        <w:tc>
          <w:tcPr>
            <w:tcW w:w="2670" w:type="dxa"/>
            <w:shd w:val="clear" w:color="000000" w:fill="F2F2F2"/>
            <w:noWrap/>
            <w:vAlign w:val="center"/>
            <w:hideMark/>
          </w:tcPr>
          <w:p w:rsidR="0083251F" w:rsidRPr="00893C3F" w:rsidRDefault="0083251F" w:rsidP="0083251F">
            <w:pPr>
              <w:spacing w:after="0" w:line="240" w:lineRule="auto"/>
              <w:rPr>
                <w:rFonts w:ascii="Tahoma" w:eastAsia="Times New Roman" w:hAnsi="Tahoma" w:cs="Tahoma"/>
                <w:b/>
                <w:bCs/>
                <w:color w:val="002060"/>
                <w:sz w:val="20"/>
                <w:szCs w:val="20"/>
              </w:rPr>
            </w:pPr>
            <w:r w:rsidRPr="00893C3F">
              <w:rPr>
                <w:rFonts w:ascii="Tahoma" w:eastAsia="Times New Roman" w:hAnsi="Tahoma" w:cs="Tahoma"/>
                <w:b/>
                <w:bCs/>
                <w:color w:val="002060"/>
                <w:sz w:val="20"/>
                <w:szCs w:val="20"/>
              </w:rPr>
              <w:t>C01B - Anti-</w:t>
            </w:r>
            <w:r w:rsidR="007364F8" w:rsidRPr="00893C3F">
              <w:rPr>
                <w:rFonts w:ascii="Tahoma" w:eastAsia="Times New Roman" w:hAnsi="Tahoma" w:cs="Tahoma"/>
                <w:b/>
                <w:bCs/>
                <w:color w:val="002060"/>
                <w:sz w:val="20"/>
                <w:szCs w:val="20"/>
              </w:rPr>
              <w:t>arrhythmic</w:t>
            </w:r>
          </w:p>
        </w:tc>
        <w:tc>
          <w:tcPr>
            <w:tcW w:w="1939" w:type="dxa"/>
            <w:shd w:val="clear" w:color="000000" w:fill="F2F2F2"/>
            <w:noWrap/>
            <w:vAlign w:val="center"/>
            <w:hideMark/>
          </w:tcPr>
          <w:p w:rsidR="0083251F" w:rsidRPr="00893C3F" w:rsidRDefault="0083251F" w:rsidP="0083251F">
            <w:pPr>
              <w:spacing w:after="0" w:line="240" w:lineRule="auto"/>
              <w:rPr>
                <w:rFonts w:ascii="Tahoma" w:eastAsia="Times New Roman" w:hAnsi="Tahoma" w:cs="Tahoma"/>
                <w:color w:val="002060"/>
                <w:sz w:val="20"/>
                <w:szCs w:val="20"/>
              </w:rPr>
            </w:pPr>
            <w:r w:rsidRPr="00893C3F">
              <w:rPr>
                <w:rFonts w:ascii="Tahoma" w:eastAsia="Times New Roman" w:hAnsi="Tahoma" w:cs="Tahoma"/>
                <w:color w:val="002060"/>
                <w:sz w:val="20"/>
                <w:szCs w:val="20"/>
              </w:rPr>
              <w:t> </w:t>
            </w:r>
          </w:p>
        </w:tc>
        <w:tc>
          <w:tcPr>
            <w:tcW w:w="2137" w:type="dxa"/>
            <w:shd w:val="clear" w:color="000000" w:fill="F2F2F2"/>
            <w:vAlign w:val="center"/>
            <w:hideMark/>
          </w:tcPr>
          <w:p w:rsidR="0083251F" w:rsidRPr="00893C3F" w:rsidRDefault="0083251F" w:rsidP="0083251F">
            <w:pPr>
              <w:spacing w:after="0" w:line="240" w:lineRule="auto"/>
              <w:rPr>
                <w:rFonts w:ascii="Tahoma" w:eastAsia="Times New Roman" w:hAnsi="Tahoma" w:cs="Tahoma"/>
                <w:color w:val="002060"/>
                <w:sz w:val="20"/>
                <w:szCs w:val="20"/>
              </w:rPr>
            </w:pPr>
            <w:r w:rsidRPr="00893C3F">
              <w:rPr>
                <w:rFonts w:ascii="Tahoma" w:eastAsia="Times New Roman" w:hAnsi="Tahoma" w:cs="Tahoma"/>
                <w:color w:val="002060"/>
                <w:sz w:val="20"/>
                <w:szCs w:val="20"/>
              </w:rPr>
              <w:t> </w:t>
            </w:r>
          </w:p>
        </w:tc>
        <w:tc>
          <w:tcPr>
            <w:tcW w:w="1560" w:type="dxa"/>
            <w:shd w:val="clear" w:color="000000" w:fill="F2F2F2"/>
            <w:noWrap/>
            <w:vAlign w:val="center"/>
            <w:hideMark/>
          </w:tcPr>
          <w:p w:rsidR="0083251F" w:rsidRPr="00893C3F" w:rsidRDefault="0083251F" w:rsidP="0083251F">
            <w:pPr>
              <w:spacing w:after="0" w:line="240" w:lineRule="auto"/>
              <w:rPr>
                <w:rFonts w:ascii="Tahoma" w:eastAsia="Times New Roman" w:hAnsi="Tahoma" w:cs="Tahoma"/>
                <w:color w:val="002060"/>
                <w:sz w:val="20"/>
                <w:szCs w:val="20"/>
              </w:rPr>
            </w:pPr>
            <w:r w:rsidRPr="00893C3F">
              <w:rPr>
                <w:rFonts w:ascii="Tahoma" w:eastAsia="Times New Roman" w:hAnsi="Tahoma" w:cs="Tahoma"/>
                <w:color w:val="002060"/>
                <w:sz w:val="20"/>
                <w:szCs w:val="20"/>
              </w:rPr>
              <w:t> </w:t>
            </w:r>
          </w:p>
        </w:tc>
        <w:tc>
          <w:tcPr>
            <w:tcW w:w="3154" w:type="dxa"/>
            <w:shd w:val="clear" w:color="000000" w:fill="F2F2F2"/>
            <w:vAlign w:val="center"/>
            <w:hideMark/>
          </w:tcPr>
          <w:p w:rsidR="0083251F" w:rsidRPr="00893C3F" w:rsidRDefault="0083251F" w:rsidP="0083251F">
            <w:pPr>
              <w:spacing w:after="0" w:line="240" w:lineRule="auto"/>
              <w:rPr>
                <w:rFonts w:ascii="Tahoma" w:eastAsia="Times New Roman" w:hAnsi="Tahoma" w:cs="Tahoma"/>
                <w:color w:val="002060"/>
                <w:sz w:val="20"/>
                <w:szCs w:val="20"/>
              </w:rPr>
            </w:pPr>
            <w:r w:rsidRPr="00893C3F">
              <w:rPr>
                <w:rFonts w:ascii="Tahoma" w:eastAsia="Times New Roman" w:hAnsi="Tahoma" w:cs="Tahoma"/>
                <w:color w:val="002060"/>
                <w:sz w:val="20"/>
                <w:szCs w:val="20"/>
              </w:rPr>
              <w:t> </w:t>
            </w:r>
          </w:p>
        </w:tc>
      </w:tr>
      <w:tr w:rsidR="0083251F" w:rsidRPr="00893C3F" w:rsidTr="004172BE">
        <w:trPr>
          <w:trHeight w:val="319"/>
        </w:trPr>
        <w:tc>
          <w:tcPr>
            <w:tcW w:w="267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 xml:space="preserve">Vasodarone </w:t>
            </w:r>
            <w:r w:rsidR="004126E6" w:rsidRPr="00893C3F">
              <w:rPr>
                <w:rFonts w:ascii="Tahoma" w:eastAsia="Times New Roman" w:hAnsi="Tahoma" w:cs="Tahoma"/>
                <w:color w:val="002060"/>
                <w:sz w:val="18"/>
                <w:szCs w:val="18"/>
              </w:rPr>
              <w:t xml:space="preserve">400 mg </w:t>
            </w:r>
          </w:p>
        </w:tc>
        <w:tc>
          <w:tcPr>
            <w:tcW w:w="1939"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Tablets</w:t>
            </w:r>
          </w:p>
        </w:tc>
        <w:tc>
          <w:tcPr>
            <w:tcW w:w="2137"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Dronedarone Hcl</w:t>
            </w:r>
          </w:p>
        </w:tc>
        <w:tc>
          <w:tcPr>
            <w:tcW w:w="156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20 Tablets</w:t>
            </w:r>
          </w:p>
        </w:tc>
        <w:tc>
          <w:tcPr>
            <w:tcW w:w="3154" w:type="dxa"/>
            <w:shd w:val="clear" w:color="auto" w:fill="auto"/>
            <w:vAlign w:val="center"/>
            <w:hideMark/>
          </w:tcPr>
          <w:p w:rsidR="0083251F" w:rsidRPr="00893C3F" w:rsidRDefault="007364F8"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Anti-arrhythmic</w:t>
            </w:r>
          </w:p>
        </w:tc>
      </w:tr>
      <w:tr w:rsidR="0083251F" w:rsidRPr="00893C3F" w:rsidTr="004172BE">
        <w:trPr>
          <w:trHeight w:val="319"/>
        </w:trPr>
        <w:tc>
          <w:tcPr>
            <w:tcW w:w="4609" w:type="dxa"/>
            <w:gridSpan w:val="2"/>
            <w:shd w:val="clear" w:color="000000" w:fill="F2F2F2"/>
            <w:noWrap/>
            <w:vAlign w:val="center"/>
            <w:hideMark/>
          </w:tcPr>
          <w:p w:rsidR="0083251F" w:rsidRPr="00893C3F" w:rsidRDefault="0083251F" w:rsidP="0083251F">
            <w:pPr>
              <w:spacing w:after="0" w:line="240" w:lineRule="auto"/>
              <w:rPr>
                <w:rFonts w:ascii="Tahoma" w:eastAsia="Times New Roman" w:hAnsi="Tahoma" w:cs="Tahoma"/>
                <w:b/>
                <w:bCs/>
                <w:color w:val="002060"/>
                <w:sz w:val="20"/>
                <w:szCs w:val="20"/>
              </w:rPr>
            </w:pPr>
            <w:r w:rsidRPr="00893C3F">
              <w:rPr>
                <w:rFonts w:ascii="Tahoma" w:eastAsia="Times New Roman" w:hAnsi="Tahoma" w:cs="Tahoma"/>
                <w:b/>
                <w:bCs/>
                <w:color w:val="002060"/>
                <w:sz w:val="20"/>
                <w:szCs w:val="20"/>
              </w:rPr>
              <w:t>C03C - High - ceiling Diuretics</w:t>
            </w:r>
          </w:p>
        </w:tc>
        <w:tc>
          <w:tcPr>
            <w:tcW w:w="2137" w:type="dxa"/>
            <w:shd w:val="clear" w:color="000000" w:fill="F2F2F2"/>
            <w:vAlign w:val="center"/>
            <w:hideMark/>
          </w:tcPr>
          <w:p w:rsidR="0083251F" w:rsidRPr="00893C3F" w:rsidRDefault="0083251F" w:rsidP="0083251F">
            <w:pPr>
              <w:spacing w:after="0" w:line="240" w:lineRule="auto"/>
              <w:rPr>
                <w:rFonts w:ascii="Tahoma" w:eastAsia="Times New Roman" w:hAnsi="Tahoma" w:cs="Tahoma"/>
                <w:color w:val="002060"/>
                <w:sz w:val="20"/>
                <w:szCs w:val="20"/>
              </w:rPr>
            </w:pPr>
            <w:r w:rsidRPr="00893C3F">
              <w:rPr>
                <w:rFonts w:ascii="Tahoma" w:eastAsia="Times New Roman" w:hAnsi="Tahoma" w:cs="Tahoma"/>
                <w:color w:val="002060"/>
                <w:sz w:val="20"/>
                <w:szCs w:val="20"/>
              </w:rPr>
              <w:t> </w:t>
            </w:r>
          </w:p>
        </w:tc>
        <w:tc>
          <w:tcPr>
            <w:tcW w:w="1560" w:type="dxa"/>
            <w:shd w:val="clear" w:color="000000" w:fill="F2F2F2"/>
            <w:noWrap/>
            <w:vAlign w:val="center"/>
            <w:hideMark/>
          </w:tcPr>
          <w:p w:rsidR="0083251F" w:rsidRPr="00893C3F" w:rsidRDefault="0083251F" w:rsidP="0083251F">
            <w:pPr>
              <w:spacing w:after="0" w:line="240" w:lineRule="auto"/>
              <w:rPr>
                <w:rFonts w:ascii="Tahoma" w:eastAsia="Times New Roman" w:hAnsi="Tahoma" w:cs="Tahoma"/>
                <w:color w:val="002060"/>
                <w:sz w:val="20"/>
                <w:szCs w:val="20"/>
              </w:rPr>
            </w:pPr>
            <w:r w:rsidRPr="00893C3F">
              <w:rPr>
                <w:rFonts w:ascii="Tahoma" w:eastAsia="Times New Roman" w:hAnsi="Tahoma" w:cs="Tahoma"/>
                <w:color w:val="002060"/>
                <w:sz w:val="20"/>
                <w:szCs w:val="20"/>
              </w:rPr>
              <w:t> </w:t>
            </w:r>
          </w:p>
        </w:tc>
        <w:tc>
          <w:tcPr>
            <w:tcW w:w="3154" w:type="dxa"/>
            <w:shd w:val="clear" w:color="000000" w:fill="F2F2F2"/>
            <w:vAlign w:val="center"/>
            <w:hideMark/>
          </w:tcPr>
          <w:p w:rsidR="0083251F" w:rsidRPr="00893C3F" w:rsidRDefault="0083251F" w:rsidP="0083251F">
            <w:pPr>
              <w:spacing w:after="0" w:line="240" w:lineRule="auto"/>
              <w:rPr>
                <w:rFonts w:ascii="Tahoma" w:eastAsia="Times New Roman" w:hAnsi="Tahoma" w:cs="Tahoma"/>
                <w:color w:val="002060"/>
                <w:sz w:val="20"/>
                <w:szCs w:val="20"/>
              </w:rPr>
            </w:pPr>
            <w:r w:rsidRPr="00893C3F">
              <w:rPr>
                <w:rFonts w:ascii="Tahoma" w:eastAsia="Times New Roman" w:hAnsi="Tahoma" w:cs="Tahoma"/>
                <w:color w:val="002060"/>
                <w:sz w:val="20"/>
                <w:szCs w:val="20"/>
              </w:rPr>
              <w:t> </w:t>
            </w:r>
          </w:p>
        </w:tc>
      </w:tr>
      <w:tr w:rsidR="0083251F" w:rsidRPr="00893C3F" w:rsidTr="004172BE">
        <w:trPr>
          <w:trHeight w:val="319"/>
        </w:trPr>
        <w:tc>
          <w:tcPr>
            <w:tcW w:w="267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 xml:space="preserve">Cardiotimide 5 mg </w:t>
            </w:r>
          </w:p>
        </w:tc>
        <w:tc>
          <w:tcPr>
            <w:tcW w:w="1939"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Tablets</w:t>
            </w:r>
          </w:p>
        </w:tc>
        <w:tc>
          <w:tcPr>
            <w:tcW w:w="2137"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Torsemide</w:t>
            </w:r>
          </w:p>
        </w:tc>
        <w:tc>
          <w:tcPr>
            <w:tcW w:w="156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20 Tablets</w:t>
            </w:r>
          </w:p>
        </w:tc>
        <w:tc>
          <w:tcPr>
            <w:tcW w:w="3154"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Diuretic</w:t>
            </w:r>
          </w:p>
        </w:tc>
      </w:tr>
      <w:tr w:rsidR="0083251F" w:rsidRPr="00893C3F" w:rsidTr="004172BE">
        <w:trPr>
          <w:trHeight w:val="319"/>
        </w:trPr>
        <w:tc>
          <w:tcPr>
            <w:tcW w:w="267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 xml:space="preserve">Cardiotimide 20 mg </w:t>
            </w:r>
          </w:p>
        </w:tc>
        <w:tc>
          <w:tcPr>
            <w:tcW w:w="1939"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Tablets</w:t>
            </w:r>
          </w:p>
        </w:tc>
        <w:tc>
          <w:tcPr>
            <w:tcW w:w="2137"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Torsemide</w:t>
            </w:r>
          </w:p>
        </w:tc>
        <w:tc>
          <w:tcPr>
            <w:tcW w:w="156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20 Tablets</w:t>
            </w:r>
          </w:p>
        </w:tc>
        <w:tc>
          <w:tcPr>
            <w:tcW w:w="3154"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Diuretic</w:t>
            </w:r>
          </w:p>
        </w:tc>
      </w:tr>
      <w:tr w:rsidR="0083251F" w:rsidRPr="00893C3F" w:rsidTr="004172BE">
        <w:trPr>
          <w:trHeight w:val="319"/>
        </w:trPr>
        <w:tc>
          <w:tcPr>
            <w:tcW w:w="4609" w:type="dxa"/>
            <w:gridSpan w:val="2"/>
            <w:shd w:val="clear" w:color="000000" w:fill="F2F2F2"/>
            <w:noWrap/>
            <w:vAlign w:val="center"/>
            <w:hideMark/>
          </w:tcPr>
          <w:p w:rsidR="0083251F" w:rsidRPr="00893C3F" w:rsidRDefault="0083251F" w:rsidP="0083251F">
            <w:pPr>
              <w:spacing w:after="0" w:line="240" w:lineRule="auto"/>
              <w:rPr>
                <w:rFonts w:ascii="Tahoma" w:eastAsia="Times New Roman" w:hAnsi="Tahoma" w:cs="Tahoma"/>
                <w:b/>
                <w:bCs/>
                <w:color w:val="002060"/>
                <w:sz w:val="20"/>
                <w:szCs w:val="20"/>
              </w:rPr>
            </w:pPr>
            <w:r w:rsidRPr="00893C3F">
              <w:rPr>
                <w:rFonts w:ascii="Tahoma" w:eastAsia="Times New Roman" w:hAnsi="Tahoma" w:cs="Tahoma"/>
                <w:b/>
                <w:bCs/>
                <w:color w:val="002060"/>
                <w:sz w:val="20"/>
                <w:szCs w:val="20"/>
              </w:rPr>
              <w:t>C05B - Anti- varicose Therapy</w:t>
            </w:r>
          </w:p>
        </w:tc>
        <w:tc>
          <w:tcPr>
            <w:tcW w:w="2137" w:type="dxa"/>
            <w:shd w:val="clear" w:color="000000" w:fill="F2F2F2"/>
            <w:vAlign w:val="center"/>
            <w:hideMark/>
          </w:tcPr>
          <w:p w:rsidR="0083251F" w:rsidRPr="00893C3F" w:rsidRDefault="0083251F" w:rsidP="0083251F">
            <w:pPr>
              <w:spacing w:after="0" w:line="240" w:lineRule="auto"/>
              <w:rPr>
                <w:rFonts w:ascii="Tahoma" w:eastAsia="Times New Roman" w:hAnsi="Tahoma" w:cs="Tahoma"/>
                <w:color w:val="002060"/>
                <w:sz w:val="20"/>
                <w:szCs w:val="20"/>
              </w:rPr>
            </w:pPr>
            <w:r w:rsidRPr="00893C3F">
              <w:rPr>
                <w:rFonts w:ascii="Tahoma" w:eastAsia="Times New Roman" w:hAnsi="Tahoma" w:cs="Tahoma"/>
                <w:color w:val="002060"/>
                <w:sz w:val="20"/>
                <w:szCs w:val="20"/>
              </w:rPr>
              <w:t> </w:t>
            </w:r>
          </w:p>
        </w:tc>
        <w:tc>
          <w:tcPr>
            <w:tcW w:w="1560" w:type="dxa"/>
            <w:shd w:val="clear" w:color="000000" w:fill="F2F2F2"/>
            <w:noWrap/>
            <w:vAlign w:val="center"/>
            <w:hideMark/>
          </w:tcPr>
          <w:p w:rsidR="0083251F" w:rsidRPr="00893C3F" w:rsidRDefault="0083251F" w:rsidP="0083251F">
            <w:pPr>
              <w:spacing w:after="0" w:line="240" w:lineRule="auto"/>
              <w:rPr>
                <w:rFonts w:ascii="Tahoma" w:eastAsia="Times New Roman" w:hAnsi="Tahoma" w:cs="Tahoma"/>
                <w:color w:val="002060"/>
                <w:sz w:val="20"/>
                <w:szCs w:val="20"/>
              </w:rPr>
            </w:pPr>
            <w:r w:rsidRPr="00893C3F">
              <w:rPr>
                <w:rFonts w:ascii="Tahoma" w:eastAsia="Times New Roman" w:hAnsi="Tahoma" w:cs="Tahoma"/>
                <w:color w:val="002060"/>
                <w:sz w:val="20"/>
                <w:szCs w:val="20"/>
              </w:rPr>
              <w:t> </w:t>
            </w:r>
          </w:p>
        </w:tc>
        <w:tc>
          <w:tcPr>
            <w:tcW w:w="3154" w:type="dxa"/>
            <w:shd w:val="clear" w:color="000000" w:fill="F2F2F2"/>
            <w:vAlign w:val="center"/>
            <w:hideMark/>
          </w:tcPr>
          <w:p w:rsidR="0083251F" w:rsidRPr="00893C3F" w:rsidRDefault="0083251F" w:rsidP="0083251F">
            <w:pPr>
              <w:spacing w:after="0" w:line="240" w:lineRule="auto"/>
              <w:rPr>
                <w:rFonts w:ascii="Tahoma" w:eastAsia="Times New Roman" w:hAnsi="Tahoma" w:cs="Tahoma"/>
                <w:color w:val="002060"/>
                <w:sz w:val="20"/>
                <w:szCs w:val="20"/>
              </w:rPr>
            </w:pPr>
            <w:r w:rsidRPr="00893C3F">
              <w:rPr>
                <w:rFonts w:ascii="Tahoma" w:eastAsia="Times New Roman" w:hAnsi="Tahoma" w:cs="Tahoma"/>
                <w:color w:val="002060"/>
                <w:sz w:val="20"/>
                <w:szCs w:val="20"/>
              </w:rPr>
              <w:t> </w:t>
            </w:r>
          </w:p>
        </w:tc>
      </w:tr>
      <w:tr w:rsidR="0083251F" w:rsidRPr="00893C3F" w:rsidTr="004172BE">
        <w:trPr>
          <w:trHeight w:val="319"/>
        </w:trPr>
        <w:tc>
          <w:tcPr>
            <w:tcW w:w="267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 xml:space="preserve">Pentotitis 100mg </w:t>
            </w:r>
          </w:p>
        </w:tc>
        <w:tc>
          <w:tcPr>
            <w:tcW w:w="1939"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Capsules</w:t>
            </w:r>
          </w:p>
        </w:tc>
        <w:tc>
          <w:tcPr>
            <w:tcW w:w="2137"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 xml:space="preserve">Pentosan Polysulfate </w:t>
            </w:r>
            <w:r w:rsidRPr="00893C3F">
              <w:rPr>
                <w:rFonts w:ascii="Tahoma" w:eastAsia="Times New Roman" w:hAnsi="Tahoma" w:cs="Tahoma"/>
                <w:color w:val="002060"/>
                <w:sz w:val="18"/>
                <w:szCs w:val="18"/>
              </w:rPr>
              <w:br/>
              <w:t>Sodium</w:t>
            </w:r>
          </w:p>
        </w:tc>
        <w:tc>
          <w:tcPr>
            <w:tcW w:w="156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10 Tablets</w:t>
            </w:r>
          </w:p>
        </w:tc>
        <w:tc>
          <w:tcPr>
            <w:tcW w:w="3154"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Anticoagulant</w:t>
            </w:r>
          </w:p>
        </w:tc>
      </w:tr>
      <w:tr w:rsidR="0083251F" w:rsidRPr="00893C3F" w:rsidTr="004172BE">
        <w:trPr>
          <w:trHeight w:val="319"/>
        </w:trPr>
        <w:tc>
          <w:tcPr>
            <w:tcW w:w="8306" w:type="dxa"/>
            <w:gridSpan w:val="4"/>
            <w:shd w:val="clear" w:color="000000" w:fill="F2F2F2"/>
            <w:noWrap/>
            <w:vAlign w:val="center"/>
            <w:hideMark/>
          </w:tcPr>
          <w:p w:rsidR="0083251F" w:rsidRPr="00893C3F" w:rsidRDefault="0083251F" w:rsidP="0083251F">
            <w:pPr>
              <w:spacing w:after="0" w:line="240" w:lineRule="auto"/>
              <w:rPr>
                <w:rFonts w:ascii="Tahoma" w:eastAsia="Times New Roman" w:hAnsi="Tahoma" w:cs="Tahoma"/>
                <w:b/>
                <w:bCs/>
                <w:color w:val="002060"/>
                <w:sz w:val="20"/>
                <w:szCs w:val="20"/>
              </w:rPr>
            </w:pPr>
            <w:r w:rsidRPr="00893C3F">
              <w:rPr>
                <w:rFonts w:ascii="Tahoma" w:eastAsia="Times New Roman" w:hAnsi="Tahoma" w:cs="Tahoma"/>
                <w:b/>
                <w:bCs/>
                <w:color w:val="002060"/>
                <w:sz w:val="20"/>
                <w:szCs w:val="20"/>
              </w:rPr>
              <w:t>C08C - Selective calcium channel blockers with mainly vascular effects</w:t>
            </w:r>
          </w:p>
        </w:tc>
        <w:tc>
          <w:tcPr>
            <w:tcW w:w="3154" w:type="dxa"/>
            <w:shd w:val="clear" w:color="000000" w:fill="F2F2F2"/>
            <w:vAlign w:val="center"/>
            <w:hideMark/>
          </w:tcPr>
          <w:p w:rsidR="0083251F" w:rsidRPr="00893C3F" w:rsidRDefault="0083251F" w:rsidP="0083251F">
            <w:pPr>
              <w:spacing w:after="0" w:line="240" w:lineRule="auto"/>
              <w:rPr>
                <w:rFonts w:ascii="Tahoma" w:eastAsia="Times New Roman" w:hAnsi="Tahoma" w:cs="Tahoma"/>
                <w:color w:val="002060"/>
                <w:sz w:val="20"/>
                <w:szCs w:val="20"/>
              </w:rPr>
            </w:pPr>
            <w:r w:rsidRPr="00893C3F">
              <w:rPr>
                <w:rFonts w:ascii="Tahoma" w:eastAsia="Times New Roman" w:hAnsi="Tahoma" w:cs="Tahoma"/>
                <w:color w:val="002060"/>
                <w:sz w:val="20"/>
                <w:szCs w:val="20"/>
              </w:rPr>
              <w:t> </w:t>
            </w:r>
          </w:p>
        </w:tc>
      </w:tr>
      <w:tr w:rsidR="0083251F" w:rsidRPr="00893C3F" w:rsidTr="004172BE">
        <w:trPr>
          <w:trHeight w:val="319"/>
        </w:trPr>
        <w:tc>
          <w:tcPr>
            <w:tcW w:w="267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Blokadipine 10mg</w:t>
            </w:r>
          </w:p>
        </w:tc>
        <w:tc>
          <w:tcPr>
            <w:tcW w:w="1939"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F.C Tablets</w:t>
            </w:r>
          </w:p>
        </w:tc>
        <w:tc>
          <w:tcPr>
            <w:tcW w:w="2137"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Lercanidipine Hcl</w:t>
            </w:r>
          </w:p>
        </w:tc>
        <w:tc>
          <w:tcPr>
            <w:tcW w:w="156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20 Tablets</w:t>
            </w:r>
          </w:p>
        </w:tc>
        <w:tc>
          <w:tcPr>
            <w:tcW w:w="3154"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Antihypertensive</w:t>
            </w:r>
          </w:p>
        </w:tc>
      </w:tr>
      <w:tr w:rsidR="0083251F" w:rsidRPr="00893C3F" w:rsidTr="004172BE">
        <w:trPr>
          <w:trHeight w:val="319"/>
        </w:trPr>
        <w:tc>
          <w:tcPr>
            <w:tcW w:w="267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Blokadipine 20mg</w:t>
            </w:r>
          </w:p>
        </w:tc>
        <w:tc>
          <w:tcPr>
            <w:tcW w:w="1939"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F.C Tablets</w:t>
            </w:r>
          </w:p>
        </w:tc>
        <w:tc>
          <w:tcPr>
            <w:tcW w:w="2137"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Lercanidipine Hcl</w:t>
            </w:r>
          </w:p>
        </w:tc>
        <w:tc>
          <w:tcPr>
            <w:tcW w:w="156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20 Tablets</w:t>
            </w:r>
          </w:p>
        </w:tc>
        <w:tc>
          <w:tcPr>
            <w:tcW w:w="3154"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Antihypertensive</w:t>
            </w:r>
          </w:p>
        </w:tc>
      </w:tr>
      <w:tr w:rsidR="0083251F" w:rsidRPr="00893C3F" w:rsidTr="004172BE">
        <w:trPr>
          <w:trHeight w:val="319"/>
        </w:trPr>
        <w:tc>
          <w:tcPr>
            <w:tcW w:w="8306" w:type="dxa"/>
            <w:gridSpan w:val="4"/>
            <w:shd w:val="clear" w:color="000000" w:fill="F2F2F2"/>
            <w:noWrap/>
            <w:vAlign w:val="center"/>
            <w:hideMark/>
          </w:tcPr>
          <w:p w:rsidR="0083251F" w:rsidRPr="00893C3F" w:rsidRDefault="0083251F" w:rsidP="0083251F">
            <w:pPr>
              <w:spacing w:after="0" w:line="240" w:lineRule="auto"/>
              <w:rPr>
                <w:rFonts w:ascii="Tahoma" w:eastAsia="Times New Roman" w:hAnsi="Tahoma" w:cs="Tahoma"/>
                <w:b/>
                <w:bCs/>
                <w:color w:val="002060"/>
                <w:sz w:val="20"/>
                <w:szCs w:val="20"/>
              </w:rPr>
            </w:pPr>
            <w:r w:rsidRPr="00893C3F">
              <w:rPr>
                <w:rFonts w:ascii="Tahoma" w:eastAsia="Times New Roman" w:hAnsi="Tahoma" w:cs="Tahoma"/>
                <w:b/>
                <w:bCs/>
                <w:color w:val="002060"/>
                <w:sz w:val="20"/>
                <w:szCs w:val="20"/>
              </w:rPr>
              <w:t>C09B - Angiotensin - Converting Enzyme (ACE) inhibitors,  Combinations</w:t>
            </w:r>
          </w:p>
        </w:tc>
        <w:tc>
          <w:tcPr>
            <w:tcW w:w="3154" w:type="dxa"/>
            <w:shd w:val="clear" w:color="000000" w:fill="F2F2F2"/>
            <w:vAlign w:val="center"/>
            <w:hideMark/>
          </w:tcPr>
          <w:p w:rsidR="0083251F" w:rsidRPr="00893C3F" w:rsidRDefault="0083251F" w:rsidP="0083251F">
            <w:pPr>
              <w:spacing w:after="0" w:line="240" w:lineRule="auto"/>
              <w:rPr>
                <w:rFonts w:ascii="Tahoma" w:eastAsia="Times New Roman" w:hAnsi="Tahoma" w:cs="Tahoma"/>
                <w:color w:val="002060"/>
                <w:sz w:val="20"/>
                <w:szCs w:val="20"/>
              </w:rPr>
            </w:pPr>
            <w:r w:rsidRPr="00893C3F">
              <w:rPr>
                <w:rFonts w:ascii="Tahoma" w:eastAsia="Times New Roman" w:hAnsi="Tahoma" w:cs="Tahoma"/>
                <w:color w:val="002060"/>
                <w:sz w:val="20"/>
                <w:szCs w:val="20"/>
              </w:rPr>
              <w:t> </w:t>
            </w:r>
          </w:p>
        </w:tc>
      </w:tr>
      <w:tr w:rsidR="0083251F" w:rsidRPr="00893C3F" w:rsidTr="004172BE">
        <w:trPr>
          <w:trHeight w:val="319"/>
        </w:trPr>
        <w:tc>
          <w:tcPr>
            <w:tcW w:w="267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 xml:space="preserve">Protectopril 8mg </w:t>
            </w:r>
          </w:p>
        </w:tc>
        <w:tc>
          <w:tcPr>
            <w:tcW w:w="1939"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Tablets</w:t>
            </w:r>
          </w:p>
        </w:tc>
        <w:tc>
          <w:tcPr>
            <w:tcW w:w="2137"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Perindopril Erbumine</w:t>
            </w:r>
          </w:p>
        </w:tc>
        <w:tc>
          <w:tcPr>
            <w:tcW w:w="156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20 Tablets</w:t>
            </w:r>
          </w:p>
        </w:tc>
        <w:tc>
          <w:tcPr>
            <w:tcW w:w="3154"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Antihypertensive</w:t>
            </w:r>
          </w:p>
        </w:tc>
      </w:tr>
      <w:tr w:rsidR="0083251F" w:rsidRPr="00893C3F" w:rsidTr="004172BE">
        <w:trPr>
          <w:trHeight w:val="319"/>
        </w:trPr>
        <w:tc>
          <w:tcPr>
            <w:tcW w:w="267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 xml:space="preserve">Protectopril </w:t>
            </w:r>
            <w:r w:rsidR="00B46ECB">
              <w:rPr>
                <w:rFonts w:ascii="Tahoma" w:eastAsia="Times New Roman" w:hAnsi="Tahoma" w:cs="Tahoma"/>
                <w:color w:val="002060"/>
                <w:sz w:val="18"/>
                <w:szCs w:val="18"/>
              </w:rPr>
              <w:t xml:space="preserve">4/1.25 </w:t>
            </w:r>
            <w:r w:rsidRPr="00893C3F">
              <w:rPr>
                <w:rFonts w:ascii="Tahoma" w:eastAsia="Times New Roman" w:hAnsi="Tahoma" w:cs="Tahoma"/>
                <w:color w:val="002060"/>
                <w:sz w:val="18"/>
                <w:szCs w:val="18"/>
              </w:rPr>
              <w:t xml:space="preserve">Plus </w:t>
            </w:r>
          </w:p>
        </w:tc>
        <w:tc>
          <w:tcPr>
            <w:tcW w:w="1939"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Tablets</w:t>
            </w:r>
          </w:p>
        </w:tc>
        <w:tc>
          <w:tcPr>
            <w:tcW w:w="2137"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Perindopril + Indapamide</w:t>
            </w:r>
          </w:p>
        </w:tc>
        <w:tc>
          <w:tcPr>
            <w:tcW w:w="156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20 Tablets</w:t>
            </w:r>
          </w:p>
        </w:tc>
        <w:tc>
          <w:tcPr>
            <w:tcW w:w="3154"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Antihypertensive</w:t>
            </w:r>
          </w:p>
        </w:tc>
      </w:tr>
      <w:tr w:rsidR="0083251F" w:rsidRPr="00893C3F" w:rsidTr="004172BE">
        <w:trPr>
          <w:trHeight w:val="319"/>
        </w:trPr>
        <w:tc>
          <w:tcPr>
            <w:tcW w:w="6746" w:type="dxa"/>
            <w:gridSpan w:val="3"/>
            <w:shd w:val="clear" w:color="000000" w:fill="F2F2F2"/>
            <w:noWrap/>
            <w:vAlign w:val="center"/>
            <w:hideMark/>
          </w:tcPr>
          <w:p w:rsidR="0083251F" w:rsidRPr="00893C3F" w:rsidRDefault="0083251F" w:rsidP="0083251F">
            <w:pPr>
              <w:spacing w:after="0" w:line="240" w:lineRule="auto"/>
              <w:rPr>
                <w:rFonts w:ascii="Tahoma" w:eastAsia="Times New Roman" w:hAnsi="Tahoma" w:cs="Tahoma"/>
                <w:b/>
                <w:bCs/>
                <w:color w:val="002060"/>
                <w:sz w:val="20"/>
                <w:szCs w:val="20"/>
              </w:rPr>
            </w:pPr>
            <w:r w:rsidRPr="00893C3F">
              <w:rPr>
                <w:rFonts w:ascii="Tahoma" w:eastAsia="Times New Roman" w:hAnsi="Tahoma" w:cs="Tahoma"/>
                <w:b/>
                <w:bCs/>
                <w:color w:val="002060"/>
                <w:sz w:val="20"/>
                <w:szCs w:val="20"/>
              </w:rPr>
              <w:t>C09D - Angiotensin II Antagonists, Combinations</w:t>
            </w:r>
          </w:p>
        </w:tc>
        <w:tc>
          <w:tcPr>
            <w:tcW w:w="1560" w:type="dxa"/>
            <w:shd w:val="clear" w:color="000000" w:fill="F2F2F2"/>
            <w:noWrap/>
            <w:vAlign w:val="center"/>
            <w:hideMark/>
          </w:tcPr>
          <w:p w:rsidR="0083251F" w:rsidRPr="00893C3F" w:rsidRDefault="0083251F" w:rsidP="0083251F">
            <w:pPr>
              <w:spacing w:after="0" w:line="240" w:lineRule="auto"/>
              <w:rPr>
                <w:rFonts w:ascii="Tahoma" w:eastAsia="Times New Roman" w:hAnsi="Tahoma" w:cs="Tahoma"/>
                <w:color w:val="002060"/>
                <w:sz w:val="20"/>
                <w:szCs w:val="20"/>
              </w:rPr>
            </w:pPr>
            <w:r w:rsidRPr="00893C3F">
              <w:rPr>
                <w:rFonts w:ascii="Tahoma" w:eastAsia="Times New Roman" w:hAnsi="Tahoma" w:cs="Tahoma"/>
                <w:color w:val="002060"/>
                <w:sz w:val="20"/>
                <w:szCs w:val="20"/>
              </w:rPr>
              <w:t> </w:t>
            </w:r>
          </w:p>
        </w:tc>
        <w:tc>
          <w:tcPr>
            <w:tcW w:w="3154" w:type="dxa"/>
            <w:shd w:val="clear" w:color="000000" w:fill="F2F2F2"/>
            <w:vAlign w:val="center"/>
            <w:hideMark/>
          </w:tcPr>
          <w:p w:rsidR="0083251F" w:rsidRPr="00893C3F" w:rsidRDefault="0083251F" w:rsidP="0083251F">
            <w:pPr>
              <w:spacing w:after="0" w:line="240" w:lineRule="auto"/>
              <w:rPr>
                <w:rFonts w:ascii="Tahoma" w:eastAsia="Times New Roman" w:hAnsi="Tahoma" w:cs="Tahoma"/>
                <w:color w:val="002060"/>
                <w:sz w:val="20"/>
                <w:szCs w:val="20"/>
              </w:rPr>
            </w:pPr>
            <w:r w:rsidRPr="00893C3F">
              <w:rPr>
                <w:rFonts w:ascii="Tahoma" w:eastAsia="Times New Roman" w:hAnsi="Tahoma" w:cs="Tahoma"/>
                <w:color w:val="002060"/>
                <w:sz w:val="20"/>
                <w:szCs w:val="20"/>
              </w:rPr>
              <w:t> </w:t>
            </w:r>
          </w:p>
        </w:tc>
      </w:tr>
      <w:tr w:rsidR="0083251F" w:rsidRPr="00893C3F" w:rsidTr="004172BE">
        <w:trPr>
          <w:trHeight w:val="450"/>
        </w:trPr>
        <w:tc>
          <w:tcPr>
            <w:tcW w:w="2670" w:type="dxa"/>
            <w:shd w:val="clear" w:color="auto" w:fill="auto"/>
            <w:noWrap/>
            <w:vAlign w:val="center"/>
            <w:hideMark/>
          </w:tcPr>
          <w:p w:rsidR="0083251F" w:rsidRPr="00893C3F" w:rsidRDefault="0083251F" w:rsidP="00F4181B">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Olmespironova 20</w:t>
            </w:r>
            <w:r w:rsidR="00F4181B" w:rsidRPr="00893C3F">
              <w:rPr>
                <w:rFonts w:ascii="Tahoma" w:eastAsia="Times New Roman" w:hAnsi="Tahoma" w:cs="Tahoma"/>
                <w:color w:val="002060"/>
                <w:sz w:val="18"/>
                <w:szCs w:val="18"/>
              </w:rPr>
              <w:t>/</w:t>
            </w:r>
            <w:r w:rsidRPr="00893C3F">
              <w:rPr>
                <w:rFonts w:ascii="Tahoma" w:eastAsia="Times New Roman" w:hAnsi="Tahoma" w:cs="Tahoma"/>
                <w:color w:val="002060"/>
                <w:sz w:val="18"/>
                <w:szCs w:val="18"/>
              </w:rPr>
              <w:t>12.5</w:t>
            </w:r>
          </w:p>
        </w:tc>
        <w:tc>
          <w:tcPr>
            <w:tcW w:w="1939"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Tablets</w:t>
            </w:r>
          </w:p>
        </w:tc>
        <w:tc>
          <w:tcPr>
            <w:tcW w:w="2137"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 xml:space="preserve">Olmesartan Medoxomil+ </w:t>
            </w:r>
            <w:r w:rsidRPr="00893C3F">
              <w:rPr>
                <w:rFonts w:ascii="Tahoma" w:eastAsia="Times New Roman" w:hAnsi="Tahoma" w:cs="Tahoma"/>
                <w:color w:val="002060"/>
                <w:sz w:val="18"/>
                <w:szCs w:val="18"/>
              </w:rPr>
              <w:br/>
              <w:t>Hydrochlorothiazide</w:t>
            </w:r>
          </w:p>
        </w:tc>
        <w:tc>
          <w:tcPr>
            <w:tcW w:w="156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20 Tablets</w:t>
            </w:r>
          </w:p>
        </w:tc>
        <w:tc>
          <w:tcPr>
            <w:tcW w:w="3154"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Antihypertensive</w:t>
            </w:r>
          </w:p>
        </w:tc>
      </w:tr>
      <w:tr w:rsidR="0083251F" w:rsidRPr="00893C3F" w:rsidTr="004172BE">
        <w:trPr>
          <w:trHeight w:val="450"/>
        </w:trPr>
        <w:tc>
          <w:tcPr>
            <w:tcW w:w="2670" w:type="dxa"/>
            <w:shd w:val="clear" w:color="auto" w:fill="auto"/>
            <w:noWrap/>
            <w:vAlign w:val="center"/>
            <w:hideMark/>
          </w:tcPr>
          <w:p w:rsidR="0083251F" w:rsidRPr="00893C3F" w:rsidRDefault="0083251F" w:rsidP="00F4181B">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Olmespironova 20</w:t>
            </w:r>
            <w:r w:rsidR="00F4181B" w:rsidRPr="00893C3F">
              <w:rPr>
                <w:rFonts w:ascii="Tahoma" w:eastAsia="Times New Roman" w:hAnsi="Tahoma" w:cs="Tahoma"/>
                <w:color w:val="002060"/>
                <w:sz w:val="18"/>
                <w:szCs w:val="18"/>
              </w:rPr>
              <w:t>/</w:t>
            </w:r>
            <w:r w:rsidRPr="00893C3F">
              <w:rPr>
                <w:rFonts w:ascii="Tahoma" w:eastAsia="Times New Roman" w:hAnsi="Tahoma" w:cs="Tahoma"/>
                <w:color w:val="002060"/>
                <w:sz w:val="18"/>
                <w:szCs w:val="18"/>
              </w:rPr>
              <w:t>25</w:t>
            </w:r>
          </w:p>
        </w:tc>
        <w:tc>
          <w:tcPr>
            <w:tcW w:w="1939"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Tablets</w:t>
            </w:r>
          </w:p>
        </w:tc>
        <w:tc>
          <w:tcPr>
            <w:tcW w:w="2137"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 xml:space="preserve">Olmesartan Medoxomil+ </w:t>
            </w:r>
            <w:r w:rsidRPr="00893C3F">
              <w:rPr>
                <w:rFonts w:ascii="Tahoma" w:eastAsia="Times New Roman" w:hAnsi="Tahoma" w:cs="Tahoma"/>
                <w:color w:val="002060"/>
                <w:sz w:val="18"/>
                <w:szCs w:val="18"/>
              </w:rPr>
              <w:br/>
              <w:t>Hydrochlorothiazide</w:t>
            </w:r>
          </w:p>
        </w:tc>
        <w:tc>
          <w:tcPr>
            <w:tcW w:w="156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20 Tablets</w:t>
            </w:r>
          </w:p>
        </w:tc>
        <w:tc>
          <w:tcPr>
            <w:tcW w:w="3154"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Antihypertensive</w:t>
            </w:r>
          </w:p>
        </w:tc>
      </w:tr>
      <w:tr w:rsidR="0083251F" w:rsidRPr="00893C3F" w:rsidTr="004172BE">
        <w:trPr>
          <w:trHeight w:val="319"/>
        </w:trPr>
        <w:tc>
          <w:tcPr>
            <w:tcW w:w="4609" w:type="dxa"/>
            <w:gridSpan w:val="2"/>
            <w:shd w:val="clear" w:color="000000" w:fill="F2F2F2"/>
            <w:noWrap/>
            <w:vAlign w:val="center"/>
            <w:hideMark/>
          </w:tcPr>
          <w:p w:rsidR="0083251F" w:rsidRPr="00893C3F" w:rsidRDefault="0083251F" w:rsidP="0083251F">
            <w:pPr>
              <w:spacing w:after="0" w:line="240" w:lineRule="auto"/>
              <w:rPr>
                <w:rFonts w:ascii="Tahoma" w:eastAsia="Times New Roman" w:hAnsi="Tahoma" w:cs="Tahoma"/>
                <w:b/>
                <w:bCs/>
                <w:color w:val="002060"/>
                <w:sz w:val="20"/>
                <w:szCs w:val="20"/>
              </w:rPr>
            </w:pPr>
            <w:r w:rsidRPr="00893C3F">
              <w:rPr>
                <w:rFonts w:ascii="Tahoma" w:eastAsia="Times New Roman" w:hAnsi="Tahoma" w:cs="Tahoma"/>
                <w:b/>
                <w:bCs/>
                <w:color w:val="002060"/>
                <w:sz w:val="20"/>
                <w:szCs w:val="20"/>
              </w:rPr>
              <w:t>C10A - Cholesterol and triglyceride reducers</w:t>
            </w:r>
          </w:p>
        </w:tc>
        <w:tc>
          <w:tcPr>
            <w:tcW w:w="2137" w:type="dxa"/>
            <w:shd w:val="clear" w:color="000000" w:fill="F2F2F2"/>
            <w:vAlign w:val="center"/>
            <w:hideMark/>
          </w:tcPr>
          <w:p w:rsidR="0083251F" w:rsidRPr="00893C3F" w:rsidRDefault="0083251F" w:rsidP="0083251F">
            <w:pPr>
              <w:spacing w:after="0" w:line="240" w:lineRule="auto"/>
              <w:rPr>
                <w:rFonts w:ascii="Tahoma" w:eastAsia="Times New Roman" w:hAnsi="Tahoma" w:cs="Tahoma"/>
                <w:color w:val="002060"/>
                <w:sz w:val="20"/>
                <w:szCs w:val="20"/>
              </w:rPr>
            </w:pPr>
            <w:r w:rsidRPr="00893C3F">
              <w:rPr>
                <w:rFonts w:ascii="Tahoma" w:eastAsia="Times New Roman" w:hAnsi="Tahoma" w:cs="Tahoma"/>
                <w:color w:val="002060"/>
                <w:sz w:val="20"/>
                <w:szCs w:val="20"/>
              </w:rPr>
              <w:t> </w:t>
            </w:r>
          </w:p>
        </w:tc>
        <w:tc>
          <w:tcPr>
            <w:tcW w:w="1560" w:type="dxa"/>
            <w:shd w:val="clear" w:color="000000" w:fill="F2F2F2"/>
            <w:noWrap/>
            <w:vAlign w:val="center"/>
            <w:hideMark/>
          </w:tcPr>
          <w:p w:rsidR="0083251F" w:rsidRPr="00893C3F" w:rsidRDefault="0083251F" w:rsidP="0083251F">
            <w:pPr>
              <w:spacing w:after="0" w:line="240" w:lineRule="auto"/>
              <w:rPr>
                <w:rFonts w:ascii="Tahoma" w:eastAsia="Times New Roman" w:hAnsi="Tahoma" w:cs="Tahoma"/>
                <w:color w:val="002060"/>
                <w:sz w:val="20"/>
                <w:szCs w:val="20"/>
              </w:rPr>
            </w:pPr>
            <w:r w:rsidRPr="00893C3F">
              <w:rPr>
                <w:rFonts w:ascii="Tahoma" w:eastAsia="Times New Roman" w:hAnsi="Tahoma" w:cs="Tahoma"/>
                <w:color w:val="002060"/>
                <w:sz w:val="20"/>
                <w:szCs w:val="20"/>
              </w:rPr>
              <w:t> </w:t>
            </w:r>
          </w:p>
        </w:tc>
        <w:tc>
          <w:tcPr>
            <w:tcW w:w="3154" w:type="dxa"/>
            <w:shd w:val="clear" w:color="000000" w:fill="F2F2F2"/>
            <w:vAlign w:val="center"/>
            <w:hideMark/>
          </w:tcPr>
          <w:p w:rsidR="0083251F" w:rsidRPr="00893C3F" w:rsidRDefault="0083251F" w:rsidP="0083251F">
            <w:pPr>
              <w:spacing w:after="0" w:line="240" w:lineRule="auto"/>
              <w:rPr>
                <w:rFonts w:ascii="Tahoma" w:eastAsia="Times New Roman" w:hAnsi="Tahoma" w:cs="Tahoma"/>
                <w:color w:val="002060"/>
                <w:sz w:val="20"/>
                <w:szCs w:val="20"/>
              </w:rPr>
            </w:pPr>
            <w:r w:rsidRPr="00893C3F">
              <w:rPr>
                <w:rFonts w:ascii="Tahoma" w:eastAsia="Times New Roman" w:hAnsi="Tahoma" w:cs="Tahoma"/>
                <w:color w:val="002060"/>
                <w:sz w:val="20"/>
                <w:szCs w:val="20"/>
              </w:rPr>
              <w:t> </w:t>
            </w:r>
          </w:p>
        </w:tc>
      </w:tr>
      <w:tr w:rsidR="0083251F" w:rsidRPr="00893C3F" w:rsidTr="004172BE">
        <w:trPr>
          <w:trHeight w:val="319"/>
        </w:trPr>
        <w:tc>
          <w:tcPr>
            <w:tcW w:w="267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Andocholest 625 mg</w:t>
            </w:r>
          </w:p>
        </w:tc>
        <w:tc>
          <w:tcPr>
            <w:tcW w:w="1939"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F.C Tablets</w:t>
            </w:r>
          </w:p>
        </w:tc>
        <w:tc>
          <w:tcPr>
            <w:tcW w:w="2137"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Colesevelam Hcl</w:t>
            </w:r>
          </w:p>
        </w:tc>
        <w:tc>
          <w:tcPr>
            <w:tcW w:w="156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20 Tablets</w:t>
            </w:r>
          </w:p>
        </w:tc>
        <w:tc>
          <w:tcPr>
            <w:tcW w:w="3154"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Antihyperlipidimic</w:t>
            </w:r>
          </w:p>
        </w:tc>
      </w:tr>
      <w:tr w:rsidR="0083251F" w:rsidRPr="00893C3F" w:rsidTr="004172BE">
        <w:trPr>
          <w:trHeight w:val="360"/>
        </w:trPr>
        <w:tc>
          <w:tcPr>
            <w:tcW w:w="267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p>
        </w:tc>
        <w:tc>
          <w:tcPr>
            <w:tcW w:w="1939"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p>
        </w:tc>
        <w:tc>
          <w:tcPr>
            <w:tcW w:w="2137"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p>
        </w:tc>
        <w:tc>
          <w:tcPr>
            <w:tcW w:w="156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p>
        </w:tc>
        <w:tc>
          <w:tcPr>
            <w:tcW w:w="3154"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p>
        </w:tc>
      </w:tr>
      <w:tr w:rsidR="0083251F" w:rsidRPr="00893C3F" w:rsidTr="004172BE">
        <w:trPr>
          <w:trHeight w:val="319"/>
        </w:trPr>
        <w:tc>
          <w:tcPr>
            <w:tcW w:w="2670" w:type="dxa"/>
            <w:shd w:val="clear" w:color="000000" w:fill="BFBFBF"/>
            <w:noWrap/>
            <w:vAlign w:val="center"/>
            <w:hideMark/>
          </w:tcPr>
          <w:p w:rsidR="0083251F" w:rsidRPr="00893C3F" w:rsidRDefault="00A02540" w:rsidP="0083251F">
            <w:pPr>
              <w:spacing w:after="0" w:line="240" w:lineRule="auto"/>
              <w:rPr>
                <w:rFonts w:ascii="Tahoma" w:eastAsia="Times New Roman" w:hAnsi="Tahoma" w:cs="Tahoma"/>
                <w:b/>
                <w:bCs/>
                <w:color w:val="002060"/>
              </w:rPr>
            </w:pPr>
            <w:hyperlink r:id="rId14" w:tooltip="ATC code D" w:history="1">
              <w:r w:rsidR="0083251F" w:rsidRPr="00893C3F">
                <w:rPr>
                  <w:rFonts w:ascii="Tahoma" w:eastAsia="Times New Roman" w:hAnsi="Tahoma" w:cs="Tahoma"/>
                  <w:b/>
                  <w:bCs/>
                  <w:color w:val="002060"/>
                </w:rPr>
                <w:t>D-</w:t>
              </w:r>
              <w:r w:rsidR="0016649F" w:rsidRPr="00893C3F">
                <w:rPr>
                  <w:rFonts w:ascii="Tahoma" w:eastAsia="Times New Roman" w:hAnsi="Tahoma" w:cs="Tahoma"/>
                  <w:b/>
                  <w:bCs/>
                  <w:color w:val="002060"/>
                </w:rPr>
                <w:t>Dermatological</w:t>
              </w:r>
              <w:r w:rsidR="0083251F" w:rsidRPr="00893C3F">
                <w:rPr>
                  <w:rFonts w:ascii="Tahoma" w:eastAsia="Times New Roman" w:hAnsi="Tahoma" w:cs="Tahoma"/>
                  <w:b/>
                  <w:bCs/>
                  <w:color w:val="002060"/>
                </w:rPr>
                <w:t xml:space="preserve"> </w:t>
              </w:r>
            </w:hyperlink>
          </w:p>
        </w:tc>
        <w:tc>
          <w:tcPr>
            <w:tcW w:w="1939" w:type="dxa"/>
            <w:shd w:val="clear" w:color="000000" w:fill="BFBFBF"/>
            <w:noWrap/>
            <w:vAlign w:val="center"/>
            <w:hideMark/>
          </w:tcPr>
          <w:p w:rsidR="0083251F" w:rsidRPr="00893C3F" w:rsidRDefault="0083251F" w:rsidP="0083251F">
            <w:pPr>
              <w:spacing w:after="0" w:line="240" w:lineRule="auto"/>
              <w:rPr>
                <w:rFonts w:ascii="Tahoma" w:eastAsia="Times New Roman" w:hAnsi="Tahoma" w:cs="Tahoma"/>
                <w:color w:val="002060"/>
              </w:rPr>
            </w:pPr>
            <w:r w:rsidRPr="00893C3F">
              <w:rPr>
                <w:rFonts w:ascii="Tahoma" w:eastAsia="Times New Roman" w:hAnsi="Tahoma" w:cs="Tahoma"/>
                <w:color w:val="002060"/>
              </w:rPr>
              <w:t> </w:t>
            </w:r>
          </w:p>
        </w:tc>
        <w:tc>
          <w:tcPr>
            <w:tcW w:w="2137" w:type="dxa"/>
            <w:shd w:val="clear" w:color="000000" w:fill="BFBFBF"/>
            <w:vAlign w:val="center"/>
            <w:hideMark/>
          </w:tcPr>
          <w:p w:rsidR="0083251F" w:rsidRPr="00893C3F" w:rsidRDefault="0083251F" w:rsidP="0083251F">
            <w:pPr>
              <w:spacing w:after="0" w:line="240" w:lineRule="auto"/>
              <w:rPr>
                <w:rFonts w:ascii="Tahoma" w:eastAsia="Times New Roman" w:hAnsi="Tahoma" w:cs="Tahoma"/>
                <w:color w:val="002060"/>
              </w:rPr>
            </w:pPr>
            <w:r w:rsidRPr="00893C3F">
              <w:rPr>
                <w:rFonts w:ascii="Tahoma" w:eastAsia="Times New Roman" w:hAnsi="Tahoma" w:cs="Tahoma"/>
                <w:color w:val="002060"/>
              </w:rPr>
              <w:t> </w:t>
            </w:r>
          </w:p>
        </w:tc>
        <w:tc>
          <w:tcPr>
            <w:tcW w:w="1560" w:type="dxa"/>
            <w:shd w:val="clear" w:color="000000" w:fill="BFBFBF"/>
            <w:noWrap/>
            <w:vAlign w:val="center"/>
            <w:hideMark/>
          </w:tcPr>
          <w:p w:rsidR="0083251F" w:rsidRPr="00893C3F" w:rsidRDefault="0083251F" w:rsidP="0083251F">
            <w:pPr>
              <w:spacing w:after="0" w:line="240" w:lineRule="auto"/>
              <w:rPr>
                <w:rFonts w:ascii="Tahoma" w:eastAsia="Times New Roman" w:hAnsi="Tahoma" w:cs="Tahoma"/>
                <w:color w:val="002060"/>
              </w:rPr>
            </w:pPr>
            <w:r w:rsidRPr="00893C3F">
              <w:rPr>
                <w:rFonts w:ascii="Tahoma" w:eastAsia="Times New Roman" w:hAnsi="Tahoma" w:cs="Tahoma"/>
                <w:color w:val="002060"/>
              </w:rPr>
              <w:t> </w:t>
            </w:r>
          </w:p>
        </w:tc>
        <w:tc>
          <w:tcPr>
            <w:tcW w:w="3154" w:type="dxa"/>
            <w:shd w:val="clear" w:color="000000" w:fill="BFBFBF"/>
            <w:vAlign w:val="center"/>
            <w:hideMark/>
          </w:tcPr>
          <w:p w:rsidR="0083251F" w:rsidRPr="00893C3F" w:rsidRDefault="0083251F" w:rsidP="0083251F">
            <w:pPr>
              <w:spacing w:after="0" w:line="240" w:lineRule="auto"/>
              <w:rPr>
                <w:rFonts w:ascii="Tahoma" w:eastAsia="Times New Roman" w:hAnsi="Tahoma" w:cs="Tahoma"/>
                <w:color w:val="002060"/>
              </w:rPr>
            </w:pPr>
            <w:r w:rsidRPr="00893C3F">
              <w:rPr>
                <w:rFonts w:ascii="Tahoma" w:eastAsia="Times New Roman" w:hAnsi="Tahoma" w:cs="Tahoma"/>
                <w:color w:val="002060"/>
              </w:rPr>
              <w:t> </w:t>
            </w:r>
          </w:p>
        </w:tc>
      </w:tr>
      <w:tr w:rsidR="0083251F" w:rsidRPr="00893C3F" w:rsidTr="004172BE">
        <w:trPr>
          <w:trHeight w:val="319"/>
        </w:trPr>
        <w:tc>
          <w:tcPr>
            <w:tcW w:w="4609" w:type="dxa"/>
            <w:gridSpan w:val="2"/>
            <w:shd w:val="clear" w:color="000000" w:fill="F2F2F2"/>
            <w:noWrap/>
            <w:vAlign w:val="center"/>
            <w:hideMark/>
          </w:tcPr>
          <w:p w:rsidR="0083251F" w:rsidRPr="00893C3F" w:rsidRDefault="0083251F" w:rsidP="0083251F">
            <w:pPr>
              <w:spacing w:after="0" w:line="240" w:lineRule="auto"/>
              <w:rPr>
                <w:rFonts w:ascii="Tahoma" w:eastAsia="Times New Roman" w:hAnsi="Tahoma" w:cs="Tahoma"/>
                <w:b/>
                <w:bCs/>
                <w:color w:val="002060"/>
                <w:sz w:val="20"/>
                <w:szCs w:val="20"/>
              </w:rPr>
            </w:pPr>
            <w:r w:rsidRPr="00893C3F">
              <w:rPr>
                <w:rFonts w:ascii="Tahoma" w:eastAsia="Times New Roman" w:hAnsi="Tahoma" w:cs="Tahoma"/>
                <w:b/>
                <w:bCs/>
                <w:color w:val="002060"/>
                <w:sz w:val="20"/>
                <w:szCs w:val="20"/>
              </w:rPr>
              <w:t xml:space="preserve">D05A - Anti-psoriasis for Topical use </w:t>
            </w:r>
          </w:p>
        </w:tc>
        <w:tc>
          <w:tcPr>
            <w:tcW w:w="2137" w:type="dxa"/>
            <w:shd w:val="clear" w:color="000000" w:fill="F2F2F2"/>
            <w:vAlign w:val="center"/>
            <w:hideMark/>
          </w:tcPr>
          <w:p w:rsidR="0083251F" w:rsidRPr="00893C3F" w:rsidRDefault="0083251F" w:rsidP="0083251F">
            <w:pPr>
              <w:spacing w:after="0" w:line="240" w:lineRule="auto"/>
              <w:rPr>
                <w:rFonts w:ascii="Tahoma" w:eastAsia="Times New Roman" w:hAnsi="Tahoma" w:cs="Tahoma"/>
                <w:color w:val="002060"/>
                <w:sz w:val="20"/>
                <w:szCs w:val="20"/>
              </w:rPr>
            </w:pPr>
            <w:r w:rsidRPr="00893C3F">
              <w:rPr>
                <w:rFonts w:ascii="Tahoma" w:eastAsia="Times New Roman" w:hAnsi="Tahoma" w:cs="Tahoma"/>
                <w:color w:val="002060"/>
                <w:sz w:val="20"/>
                <w:szCs w:val="20"/>
              </w:rPr>
              <w:t> </w:t>
            </w:r>
          </w:p>
        </w:tc>
        <w:tc>
          <w:tcPr>
            <w:tcW w:w="1560" w:type="dxa"/>
            <w:shd w:val="clear" w:color="000000" w:fill="F2F2F2"/>
            <w:noWrap/>
            <w:vAlign w:val="center"/>
            <w:hideMark/>
          </w:tcPr>
          <w:p w:rsidR="0083251F" w:rsidRPr="00893C3F" w:rsidRDefault="0083251F" w:rsidP="0083251F">
            <w:pPr>
              <w:spacing w:after="0" w:line="240" w:lineRule="auto"/>
              <w:rPr>
                <w:rFonts w:ascii="Tahoma" w:eastAsia="Times New Roman" w:hAnsi="Tahoma" w:cs="Tahoma"/>
                <w:color w:val="002060"/>
                <w:sz w:val="20"/>
                <w:szCs w:val="20"/>
              </w:rPr>
            </w:pPr>
            <w:r w:rsidRPr="00893C3F">
              <w:rPr>
                <w:rFonts w:ascii="Tahoma" w:eastAsia="Times New Roman" w:hAnsi="Tahoma" w:cs="Tahoma"/>
                <w:color w:val="002060"/>
                <w:sz w:val="20"/>
                <w:szCs w:val="20"/>
              </w:rPr>
              <w:t> </w:t>
            </w:r>
          </w:p>
        </w:tc>
        <w:tc>
          <w:tcPr>
            <w:tcW w:w="3154" w:type="dxa"/>
            <w:shd w:val="clear" w:color="000000" w:fill="F2F2F2"/>
            <w:vAlign w:val="center"/>
            <w:hideMark/>
          </w:tcPr>
          <w:p w:rsidR="0083251F" w:rsidRPr="00893C3F" w:rsidRDefault="0083251F" w:rsidP="0083251F">
            <w:pPr>
              <w:spacing w:after="0" w:line="240" w:lineRule="auto"/>
              <w:rPr>
                <w:rFonts w:ascii="Tahoma" w:eastAsia="Times New Roman" w:hAnsi="Tahoma" w:cs="Tahoma"/>
                <w:color w:val="002060"/>
                <w:sz w:val="20"/>
                <w:szCs w:val="20"/>
              </w:rPr>
            </w:pPr>
            <w:r w:rsidRPr="00893C3F">
              <w:rPr>
                <w:rFonts w:ascii="Tahoma" w:eastAsia="Times New Roman" w:hAnsi="Tahoma" w:cs="Tahoma"/>
                <w:color w:val="002060"/>
                <w:sz w:val="20"/>
                <w:szCs w:val="20"/>
              </w:rPr>
              <w:t> </w:t>
            </w:r>
          </w:p>
        </w:tc>
      </w:tr>
      <w:tr w:rsidR="0083251F" w:rsidRPr="00893C3F" w:rsidTr="004172BE">
        <w:trPr>
          <w:trHeight w:val="319"/>
        </w:trPr>
        <w:tc>
          <w:tcPr>
            <w:tcW w:w="267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Zarotex 0.1%</w:t>
            </w:r>
          </w:p>
        </w:tc>
        <w:tc>
          <w:tcPr>
            <w:tcW w:w="1939"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Gel</w:t>
            </w:r>
          </w:p>
        </w:tc>
        <w:tc>
          <w:tcPr>
            <w:tcW w:w="2137"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Tazarotene</w:t>
            </w:r>
          </w:p>
        </w:tc>
        <w:tc>
          <w:tcPr>
            <w:tcW w:w="156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Tube - 15 gm</w:t>
            </w:r>
          </w:p>
        </w:tc>
        <w:tc>
          <w:tcPr>
            <w:tcW w:w="3154"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 xml:space="preserve">Psoriasis, Acne &amp; </w:t>
            </w:r>
            <w:r w:rsidR="00004807" w:rsidRPr="00893C3F">
              <w:rPr>
                <w:rFonts w:ascii="Tahoma" w:eastAsia="Times New Roman" w:hAnsi="Tahoma" w:cs="Tahoma"/>
                <w:color w:val="002060"/>
                <w:sz w:val="18"/>
                <w:szCs w:val="18"/>
              </w:rPr>
              <w:t>photo aging</w:t>
            </w:r>
          </w:p>
        </w:tc>
      </w:tr>
      <w:tr w:rsidR="0083251F" w:rsidRPr="00893C3F" w:rsidTr="004172BE">
        <w:trPr>
          <w:trHeight w:val="319"/>
        </w:trPr>
        <w:tc>
          <w:tcPr>
            <w:tcW w:w="6746" w:type="dxa"/>
            <w:gridSpan w:val="3"/>
            <w:shd w:val="clear" w:color="000000" w:fill="F2F2F2"/>
            <w:noWrap/>
            <w:vAlign w:val="center"/>
            <w:hideMark/>
          </w:tcPr>
          <w:p w:rsidR="0083251F" w:rsidRPr="00893C3F" w:rsidRDefault="0083251F" w:rsidP="0083251F">
            <w:pPr>
              <w:spacing w:after="0" w:line="240" w:lineRule="auto"/>
              <w:rPr>
                <w:rFonts w:ascii="Tahoma" w:eastAsia="Times New Roman" w:hAnsi="Tahoma" w:cs="Tahoma"/>
                <w:b/>
                <w:bCs/>
                <w:color w:val="002060"/>
                <w:sz w:val="20"/>
                <w:szCs w:val="20"/>
              </w:rPr>
            </w:pPr>
            <w:r w:rsidRPr="00893C3F">
              <w:rPr>
                <w:rFonts w:ascii="Tahoma" w:eastAsia="Times New Roman" w:hAnsi="Tahoma" w:cs="Tahoma"/>
                <w:b/>
                <w:bCs/>
                <w:color w:val="002060"/>
                <w:sz w:val="20"/>
                <w:szCs w:val="20"/>
              </w:rPr>
              <w:t>D10BA- Anti-acne preparations for systemic use</w:t>
            </w:r>
          </w:p>
        </w:tc>
        <w:tc>
          <w:tcPr>
            <w:tcW w:w="1560" w:type="dxa"/>
            <w:shd w:val="clear" w:color="000000" w:fill="F2F2F2"/>
            <w:noWrap/>
            <w:vAlign w:val="center"/>
            <w:hideMark/>
          </w:tcPr>
          <w:p w:rsidR="0083251F" w:rsidRPr="00893C3F" w:rsidRDefault="0083251F" w:rsidP="0083251F">
            <w:pPr>
              <w:spacing w:after="0" w:line="240" w:lineRule="auto"/>
              <w:rPr>
                <w:rFonts w:ascii="Tahoma" w:eastAsia="Times New Roman" w:hAnsi="Tahoma" w:cs="Tahoma"/>
                <w:color w:val="002060"/>
                <w:sz w:val="20"/>
                <w:szCs w:val="20"/>
              </w:rPr>
            </w:pPr>
            <w:r w:rsidRPr="00893C3F">
              <w:rPr>
                <w:rFonts w:ascii="Tahoma" w:eastAsia="Times New Roman" w:hAnsi="Tahoma" w:cs="Tahoma"/>
                <w:color w:val="002060"/>
                <w:sz w:val="20"/>
                <w:szCs w:val="20"/>
              </w:rPr>
              <w:t> </w:t>
            </w:r>
          </w:p>
        </w:tc>
        <w:tc>
          <w:tcPr>
            <w:tcW w:w="3154" w:type="dxa"/>
            <w:shd w:val="clear" w:color="000000" w:fill="F2F2F2"/>
            <w:vAlign w:val="center"/>
            <w:hideMark/>
          </w:tcPr>
          <w:p w:rsidR="0083251F" w:rsidRPr="00893C3F" w:rsidRDefault="0083251F" w:rsidP="0083251F">
            <w:pPr>
              <w:spacing w:after="0" w:line="240" w:lineRule="auto"/>
              <w:rPr>
                <w:rFonts w:ascii="Tahoma" w:eastAsia="Times New Roman" w:hAnsi="Tahoma" w:cs="Tahoma"/>
                <w:color w:val="002060"/>
                <w:sz w:val="20"/>
                <w:szCs w:val="20"/>
              </w:rPr>
            </w:pPr>
            <w:r w:rsidRPr="00893C3F">
              <w:rPr>
                <w:rFonts w:ascii="Tahoma" w:eastAsia="Times New Roman" w:hAnsi="Tahoma" w:cs="Tahoma"/>
                <w:color w:val="002060"/>
                <w:sz w:val="20"/>
                <w:szCs w:val="20"/>
              </w:rPr>
              <w:t> </w:t>
            </w:r>
          </w:p>
        </w:tc>
      </w:tr>
      <w:tr w:rsidR="0083251F" w:rsidRPr="00893C3F" w:rsidTr="004172BE">
        <w:trPr>
          <w:trHeight w:val="319"/>
        </w:trPr>
        <w:tc>
          <w:tcPr>
            <w:tcW w:w="267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 xml:space="preserve">Net Look  10 mg </w:t>
            </w:r>
          </w:p>
        </w:tc>
        <w:tc>
          <w:tcPr>
            <w:tcW w:w="1939"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Capsules</w:t>
            </w:r>
          </w:p>
        </w:tc>
        <w:tc>
          <w:tcPr>
            <w:tcW w:w="2137"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Isotretinion</w:t>
            </w:r>
          </w:p>
        </w:tc>
        <w:tc>
          <w:tcPr>
            <w:tcW w:w="156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20 Tablets</w:t>
            </w:r>
          </w:p>
        </w:tc>
        <w:tc>
          <w:tcPr>
            <w:tcW w:w="3154"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Treatment of moderate to severe acne</w:t>
            </w:r>
          </w:p>
        </w:tc>
      </w:tr>
      <w:tr w:rsidR="0083251F" w:rsidRPr="00893C3F" w:rsidTr="004172BE">
        <w:trPr>
          <w:trHeight w:val="319"/>
        </w:trPr>
        <w:tc>
          <w:tcPr>
            <w:tcW w:w="267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 xml:space="preserve">Net Look  20 mg </w:t>
            </w:r>
          </w:p>
        </w:tc>
        <w:tc>
          <w:tcPr>
            <w:tcW w:w="1939"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Capsules</w:t>
            </w:r>
          </w:p>
        </w:tc>
        <w:tc>
          <w:tcPr>
            <w:tcW w:w="2137"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Isotretinion</w:t>
            </w:r>
          </w:p>
        </w:tc>
        <w:tc>
          <w:tcPr>
            <w:tcW w:w="156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20 Tablets</w:t>
            </w:r>
          </w:p>
        </w:tc>
        <w:tc>
          <w:tcPr>
            <w:tcW w:w="3154"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Treatment of moderate to severe acne</w:t>
            </w:r>
          </w:p>
        </w:tc>
      </w:tr>
      <w:tr w:rsidR="0083251F" w:rsidRPr="00893C3F" w:rsidTr="004172BE">
        <w:trPr>
          <w:trHeight w:val="319"/>
        </w:trPr>
        <w:tc>
          <w:tcPr>
            <w:tcW w:w="267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 xml:space="preserve">Net Look  40 mg </w:t>
            </w:r>
          </w:p>
        </w:tc>
        <w:tc>
          <w:tcPr>
            <w:tcW w:w="1939"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Capsules</w:t>
            </w:r>
          </w:p>
        </w:tc>
        <w:tc>
          <w:tcPr>
            <w:tcW w:w="2137"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Isotretinion</w:t>
            </w:r>
          </w:p>
        </w:tc>
        <w:tc>
          <w:tcPr>
            <w:tcW w:w="156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20 Tablets</w:t>
            </w:r>
          </w:p>
        </w:tc>
        <w:tc>
          <w:tcPr>
            <w:tcW w:w="3154"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Treatment of moderate to severe acne</w:t>
            </w:r>
          </w:p>
        </w:tc>
      </w:tr>
      <w:tr w:rsidR="0083251F" w:rsidRPr="00893C3F" w:rsidTr="004172BE">
        <w:trPr>
          <w:trHeight w:val="319"/>
        </w:trPr>
        <w:tc>
          <w:tcPr>
            <w:tcW w:w="4609" w:type="dxa"/>
            <w:gridSpan w:val="2"/>
            <w:shd w:val="clear" w:color="000000" w:fill="F2F2F2"/>
            <w:noWrap/>
            <w:vAlign w:val="center"/>
            <w:hideMark/>
          </w:tcPr>
          <w:p w:rsidR="0083251F" w:rsidRPr="00893C3F" w:rsidRDefault="0083251F" w:rsidP="0083251F">
            <w:pPr>
              <w:spacing w:after="0" w:line="240" w:lineRule="auto"/>
              <w:rPr>
                <w:rFonts w:ascii="Tahoma" w:eastAsia="Times New Roman" w:hAnsi="Tahoma" w:cs="Tahoma"/>
                <w:b/>
                <w:bCs/>
                <w:color w:val="002060"/>
                <w:sz w:val="20"/>
                <w:szCs w:val="20"/>
              </w:rPr>
            </w:pPr>
            <w:r w:rsidRPr="00893C3F">
              <w:rPr>
                <w:rFonts w:ascii="Tahoma" w:eastAsia="Times New Roman" w:hAnsi="Tahoma" w:cs="Tahoma"/>
                <w:b/>
                <w:bCs/>
                <w:color w:val="002060"/>
                <w:sz w:val="20"/>
                <w:szCs w:val="20"/>
              </w:rPr>
              <w:t xml:space="preserve">D11AX - Other dermatological preparations </w:t>
            </w:r>
          </w:p>
        </w:tc>
        <w:tc>
          <w:tcPr>
            <w:tcW w:w="2137" w:type="dxa"/>
            <w:shd w:val="clear" w:color="000000" w:fill="F2F2F2"/>
            <w:vAlign w:val="center"/>
            <w:hideMark/>
          </w:tcPr>
          <w:p w:rsidR="0083251F" w:rsidRPr="00893C3F" w:rsidRDefault="0083251F" w:rsidP="0083251F">
            <w:pPr>
              <w:spacing w:after="0" w:line="240" w:lineRule="auto"/>
              <w:rPr>
                <w:rFonts w:ascii="Tahoma" w:eastAsia="Times New Roman" w:hAnsi="Tahoma" w:cs="Tahoma"/>
                <w:color w:val="002060"/>
                <w:sz w:val="20"/>
                <w:szCs w:val="20"/>
              </w:rPr>
            </w:pPr>
            <w:r w:rsidRPr="00893C3F">
              <w:rPr>
                <w:rFonts w:ascii="Tahoma" w:eastAsia="Times New Roman" w:hAnsi="Tahoma" w:cs="Tahoma"/>
                <w:color w:val="002060"/>
                <w:sz w:val="20"/>
                <w:szCs w:val="20"/>
              </w:rPr>
              <w:t> </w:t>
            </w:r>
          </w:p>
        </w:tc>
        <w:tc>
          <w:tcPr>
            <w:tcW w:w="1560" w:type="dxa"/>
            <w:shd w:val="clear" w:color="000000" w:fill="F2F2F2"/>
            <w:noWrap/>
            <w:vAlign w:val="center"/>
            <w:hideMark/>
          </w:tcPr>
          <w:p w:rsidR="0083251F" w:rsidRPr="00893C3F" w:rsidRDefault="0083251F" w:rsidP="0083251F">
            <w:pPr>
              <w:spacing w:after="0" w:line="240" w:lineRule="auto"/>
              <w:rPr>
                <w:rFonts w:ascii="Tahoma" w:eastAsia="Times New Roman" w:hAnsi="Tahoma" w:cs="Tahoma"/>
                <w:color w:val="002060"/>
                <w:sz w:val="20"/>
                <w:szCs w:val="20"/>
              </w:rPr>
            </w:pPr>
            <w:r w:rsidRPr="00893C3F">
              <w:rPr>
                <w:rFonts w:ascii="Tahoma" w:eastAsia="Times New Roman" w:hAnsi="Tahoma" w:cs="Tahoma"/>
                <w:color w:val="002060"/>
                <w:sz w:val="20"/>
                <w:szCs w:val="20"/>
              </w:rPr>
              <w:t> </w:t>
            </w:r>
          </w:p>
        </w:tc>
        <w:tc>
          <w:tcPr>
            <w:tcW w:w="3154" w:type="dxa"/>
            <w:shd w:val="clear" w:color="000000" w:fill="F2F2F2"/>
            <w:vAlign w:val="center"/>
            <w:hideMark/>
          </w:tcPr>
          <w:p w:rsidR="0083251F" w:rsidRPr="00893C3F" w:rsidRDefault="0083251F" w:rsidP="0083251F">
            <w:pPr>
              <w:spacing w:after="0" w:line="240" w:lineRule="auto"/>
              <w:rPr>
                <w:rFonts w:ascii="Tahoma" w:eastAsia="Times New Roman" w:hAnsi="Tahoma" w:cs="Tahoma"/>
                <w:color w:val="002060"/>
                <w:sz w:val="20"/>
                <w:szCs w:val="20"/>
              </w:rPr>
            </w:pPr>
            <w:r w:rsidRPr="00893C3F">
              <w:rPr>
                <w:rFonts w:ascii="Tahoma" w:eastAsia="Times New Roman" w:hAnsi="Tahoma" w:cs="Tahoma"/>
                <w:color w:val="002060"/>
                <w:sz w:val="20"/>
                <w:szCs w:val="20"/>
              </w:rPr>
              <w:t> </w:t>
            </w:r>
          </w:p>
        </w:tc>
      </w:tr>
      <w:tr w:rsidR="0083251F" w:rsidRPr="00893C3F" w:rsidTr="004172BE">
        <w:trPr>
          <w:trHeight w:val="319"/>
        </w:trPr>
        <w:tc>
          <w:tcPr>
            <w:tcW w:w="267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Performa</w:t>
            </w:r>
            <w:r w:rsidR="004126E6" w:rsidRPr="00893C3F">
              <w:rPr>
                <w:rFonts w:ascii="Tahoma" w:eastAsia="Times New Roman" w:hAnsi="Tahoma" w:cs="Tahoma"/>
                <w:color w:val="002060"/>
                <w:sz w:val="18"/>
                <w:szCs w:val="18"/>
              </w:rPr>
              <w:t xml:space="preserve"> 5% </w:t>
            </w:r>
            <w:r w:rsidRPr="00893C3F">
              <w:rPr>
                <w:rFonts w:ascii="Tahoma" w:eastAsia="Times New Roman" w:hAnsi="Tahoma" w:cs="Tahoma"/>
                <w:color w:val="002060"/>
                <w:sz w:val="18"/>
                <w:szCs w:val="18"/>
              </w:rPr>
              <w:t xml:space="preserve"> Extra strength </w:t>
            </w:r>
          </w:p>
        </w:tc>
        <w:tc>
          <w:tcPr>
            <w:tcW w:w="1939"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Solution</w:t>
            </w:r>
          </w:p>
        </w:tc>
        <w:tc>
          <w:tcPr>
            <w:tcW w:w="2137"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Minoxidil</w:t>
            </w:r>
          </w:p>
        </w:tc>
        <w:tc>
          <w:tcPr>
            <w:tcW w:w="156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Bottle  - 60 ml</w:t>
            </w:r>
          </w:p>
        </w:tc>
        <w:tc>
          <w:tcPr>
            <w:tcW w:w="3154"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Hair re</w:t>
            </w:r>
            <w:r w:rsidR="0016649F" w:rsidRPr="00893C3F">
              <w:rPr>
                <w:rFonts w:ascii="Tahoma" w:eastAsia="Times New Roman" w:hAnsi="Tahoma" w:cs="Tahoma"/>
                <w:color w:val="002060"/>
                <w:sz w:val="18"/>
                <w:szCs w:val="18"/>
              </w:rPr>
              <w:t>-</w:t>
            </w:r>
            <w:r w:rsidRPr="00893C3F">
              <w:rPr>
                <w:rFonts w:ascii="Tahoma" w:eastAsia="Times New Roman" w:hAnsi="Tahoma" w:cs="Tahoma"/>
                <w:color w:val="002060"/>
                <w:sz w:val="18"/>
                <w:szCs w:val="18"/>
              </w:rPr>
              <w:t>growth formula</w:t>
            </w:r>
          </w:p>
        </w:tc>
      </w:tr>
      <w:tr w:rsidR="0083251F" w:rsidRPr="00893C3F" w:rsidTr="004172BE">
        <w:trPr>
          <w:trHeight w:val="319"/>
        </w:trPr>
        <w:tc>
          <w:tcPr>
            <w:tcW w:w="6746" w:type="dxa"/>
            <w:gridSpan w:val="3"/>
            <w:shd w:val="clear" w:color="000000" w:fill="BFBFBF"/>
            <w:noWrap/>
            <w:vAlign w:val="center"/>
            <w:hideMark/>
          </w:tcPr>
          <w:p w:rsidR="0083251F" w:rsidRPr="00893C3F" w:rsidRDefault="0016649F" w:rsidP="0083251F">
            <w:pPr>
              <w:spacing w:after="0" w:line="240" w:lineRule="auto"/>
              <w:rPr>
                <w:rFonts w:ascii="Tahoma" w:eastAsia="Times New Roman" w:hAnsi="Tahoma" w:cs="Tahoma"/>
                <w:b/>
                <w:bCs/>
                <w:color w:val="002060"/>
              </w:rPr>
            </w:pPr>
            <w:r w:rsidRPr="00893C3F">
              <w:rPr>
                <w:rFonts w:ascii="Tahoma" w:eastAsia="Times New Roman" w:hAnsi="Tahoma" w:cs="Tahoma"/>
                <w:b/>
                <w:bCs/>
                <w:color w:val="002060"/>
              </w:rPr>
              <w:t>G - Genito -</w:t>
            </w:r>
            <w:r w:rsidR="0083251F" w:rsidRPr="00893C3F">
              <w:rPr>
                <w:rFonts w:ascii="Tahoma" w:eastAsia="Times New Roman" w:hAnsi="Tahoma" w:cs="Tahoma"/>
                <w:b/>
                <w:bCs/>
                <w:color w:val="002060"/>
              </w:rPr>
              <w:t>Urinary system and sex hormones</w:t>
            </w:r>
          </w:p>
        </w:tc>
        <w:tc>
          <w:tcPr>
            <w:tcW w:w="1560" w:type="dxa"/>
            <w:shd w:val="clear" w:color="000000" w:fill="BFBFBF"/>
            <w:noWrap/>
            <w:vAlign w:val="center"/>
            <w:hideMark/>
          </w:tcPr>
          <w:p w:rsidR="0083251F" w:rsidRPr="00893C3F" w:rsidRDefault="0083251F" w:rsidP="0083251F">
            <w:pPr>
              <w:spacing w:after="0" w:line="240" w:lineRule="auto"/>
              <w:rPr>
                <w:rFonts w:ascii="Tahoma" w:eastAsia="Times New Roman" w:hAnsi="Tahoma" w:cs="Tahoma"/>
                <w:color w:val="002060"/>
              </w:rPr>
            </w:pPr>
            <w:r w:rsidRPr="00893C3F">
              <w:rPr>
                <w:rFonts w:ascii="Tahoma" w:eastAsia="Times New Roman" w:hAnsi="Tahoma" w:cs="Tahoma"/>
                <w:color w:val="002060"/>
              </w:rPr>
              <w:t> </w:t>
            </w:r>
          </w:p>
        </w:tc>
        <w:tc>
          <w:tcPr>
            <w:tcW w:w="3154" w:type="dxa"/>
            <w:shd w:val="clear" w:color="000000" w:fill="BFBFBF"/>
            <w:vAlign w:val="center"/>
            <w:hideMark/>
          </w:tcPr>
          <w:p w:rsidR="0083251F" w:rsidRPr="00893C3F" w:rsidRDefault="0083251F" w:rsidP="0083251F">
            <w:pPr>
              <w:spacing w:after="0" w:line="240" w:lineRule="auto"/>
              <w:rPr>
                <w:rFonts w:ascii="Tahoma" w:eastAsia="Times New Roman" w:hAnsi="Tahoma" w:cs="Tahoma"/>
                <w:color w:val="002060"/>
              </w:rPr>
            </w:pPr>
            <w:r w:rsidRPr="00893C3F">
              <w:rPr>
                <w:rFonts w:ascii="Tahoma" w:eastAsia="Times New Roman" w:hAnsi="Tahoma" w:cs="Tahoma"/>
                <w:color w:val="002060"/>
              </w:rPr>
              <w:t> </w:t>
            </w:r>
          </w:p>
        </w:tc>
      </w:tr>
      <w:tr w:rsidR="0083251F" w:rsidRPr="00893C3F" w:rsidTr="004172BE">
        <w:trPr>
          <w:trHeight w:val="319"/>
        </w:trPr>
        <w:tc>
          <w:tcPr>
            <w:tcW w:w="6746" w:type="dxa"/>
            <w:gridSpan w:val="3"/>
            <w:shd w:val="clear" w:color="000000" w:fill="F2F2F2"/>
            <w:noWrap/>
            <w:vAlign w:val="center"/>
            <w:hideMark/>
          </w:tcPr>
          <w:p w:rsidR="0083251F" w:rsidRPr="00893C3F" w:rsidRDefault="0083251F" w:rsidP="0083251F">
            <w:pPr>
              <w:spacing w:after="0" w:line="240" w:lineRule="auto"/>
              <w:rPr>
                <w:rFonts w:ascii="Tahoma" w:eastAsia="Times New Roman" w:hAnsi="Tahoma" w:cs="Tahoma"/>
                <w:b/>
                <w:bCs/>
                <w:color w:val="002060"/>
                <w:sz w:val="20"/>
                <w:szCs w:val="20"/>
              </w:rPr>
            </w:pPr>
            <w:r w:rsidRPr="00893C3F">
              <w:rPr>
                <w:rFonts w:ascii="Tahoma" w:eastAsia="Times New Roman" w:hAnsi="Tahoma" w:cs="Tahoma"/>
                <w:b/>
                <w:bCs/>
                <w:color w:val="002060"/>
                <w:sz w:val="20"/>
                <w:szCs w:val="20"/>
              </w:rPr>
              <w:t xml:space="preserve">G04B - Other </w:t>
            </w:r>
            <w:r w:rsidR="00004807" w:rsidRPr="00893C3F">
              <w:rPr>
                <w:rFonts w:ascii="Tahoma" w:eastAsia="Times New Roman" w:hAnsi="Tahoma" w:cs="Tahoma"/>
                <w:b/>
                <w:bCs/>
                <w:color w:val="002060"/>
                <w:sz w:val="20"/>
                <w:szCs w:val="20"/>
              </w:rPr>
              <w:t>Urological</w:t>
            </w:r>
            <w:r w:rsidRPr="00893C3F">
              <w:rPr>
                <w:rFonts w:ascii="Tahoma" w:eastAsia="Times New Roman" w:hAnsi="Tahoma" w:cs="Tahoma"/>
                <w:b/>
                <w:bCs/>
                <w:color w:val="002060"/>
                <w:sz w:val="20"/>
                <w:szCs w:val="20"/>
              </w:rPr>
              <w:t xml:space="preserve"> including Anti-</w:t>
            </w:r>
            <w:r w:rsidR="00004807" w:rsidRPr="00893C3F">
              <w:rPr>
                <w:rFonts w:ascii="Tahoma" w:eastAsia="Times New Roman" w:hAnsi="Tahoma" w:cs="Tahoma"/>
                <w:b/>
                <w:bCs/>
                <w:color w:val="002060"/>
                <w:sz w:val="20"/>
                <w:szCs w:val="20"/>
              </w:rPr>
              <w:t>spasmodic</w:t>
            </w:r>
          </w:p>
        </w:tc>
        <w:tc>
          <w:tcPr>
            <w:tcW w:w="1560" w:type="dxa"/>
            <w:shd w:val="clear" w:color="000000" w:fill="F2F2F2"/>
            <w:noWrap/>
            <w:vAlign w:val="center"/>
            <w:hideMark/>
          </w:tcPr>
          <w:p w:rsidR="0083251F" w:rsidRPr="00893C3F" w:rsidRDefault="0083251F" w:rsidP="0083251F">
            <w:pPr>
              <w:spacing w:after="0" w:line="240" w:lineRule="auto"/>
              <w:rPr>
                <w:rFonts w:ascii="Tahoma" w:eastAsia="Times New Roman" w:hAnsi="Tahoma" w:cs="Tahoma"/>
                <w:color w:val="002060"/>
                <w:sz w:val="20"/>
                <w:szCs w:val="20"/>
              </w:rPr>
            </w:pPr>
            <w:r w:rsidRPr="00893C3F">
              <w:rPr>
                <w:rFonts w:ascii="Tahoma" w:eastAsia="Times New Roman" w:hAnsi="Tahoma" w:cs="Tahoma"/>
                <w:color w:val="002060"/>
                <w:sz w:val="20"/>
                <w:szCs w:val="20"/>
              </w:rPr>
              <w:t> </w:t>
            </w:r>
          </w:p>
        </w:tc>
        <w:tc>
          <w:tcPr>
            <w:tcW w:w="3154" w:type="dxa"/>
            <w:shd w:val="clear" w:color="000000" w:fill="F2F2F2"/>
            <w:vAlign w:val="center"/>
            <w:hideMark/>
          </w:tcPr>
          <w:p w:rsidR="0083251F" w:rsidRPr="00893C3F" w:rsidRDefault="0083251F" w:rsidP="0083251F">
            <w:pPr>
              <w:spacing w:after="0" w:line="240" w:lineRule="auto"/>
              <w:rPr>
                <w:rFonts w:ascii="Tahoma" w:eastAsia="Times New Roman" w:hAnsi="Tahoma" w:cs="Tahoma"/>
                <w:color w:val="002060"/>
                <w:sz w:val="20"/>
                <w:szCs w:val="20"/>
              </w:rPr>
            </w:pPr>
            <w:r w:rsidRPr="00893C3F">
              <w:rPr>
                <w:rFonts w:ascii="Tahoma" w:eastAsia="Times New Roman" w:hAnsi="Tahoma" w:cs="Tahoma"/>
                <w:color w:val="002060"/>
                <w:sz w:val="20"/>
                <w:szCs w:val="20"/>
              </w:rPr>
              <w:t> </w:t>
            </w:r>
          </w:p>
        </w:tc>
      </w:tr>
      <w:tr w:rsidR="0083251F" w:rsidRPr="00893C3F" w:rsidTr="004172BE">
        <w:trPr>
          <w:trHeight w:val="319"/>
        </w:trPr>
        <w:tc>
          <w:tcPr>
            <w:tcW w:w="267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 xml:space="preserve">Andopoxetine 30 mg </w:t>
            </w:r>
          </w:p>
        </w:tc>
        <w:tc>
          <w:tcPr>
            <w:tcW w:w="1939"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Tablets</w:t>
            </w:r>
          </w:p>
        </w:tc>
        <w:tc>
          <w:tcPr>
            <w:tcW w:w="2137"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 xml:space="preserve">Dapoxetine </w:t>
            </w:r>
          </w:p>
        </w:tc>
        <w:tc>
          <w:tcPr>
            <w:tcW w:w="156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3 Tablets</w:t>
            </w:r>
          </w:p>
        </w:tc>
        <w:tc>
          <w:tcPr>
            <w:tcW w:w="3154"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Premature ejaculation</w:t>
            </w:r>
          </w:p>
        </w:tc>
      </w:tr>
      <w:tr w:rsidR="0083251F" w:rsidRPr="00893C3F" w:rsidTr="004172BE">
        <w:trPr>
          <w:trHeight w:val="319"/>
        </w:trPr>
        <w:tc>
          <w:tcPr>
            <w:tcW w:w="267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 xml:space="preserve">Andopoxetine 60 mg </w:t>
            </w:r>
          </w:p>
        </w:tc>
        <w:tc>
          <w:tcPr>
            <w:tcW w:w="1939"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Tablets</w:t>
            </w:r>
          </w:p>
        </w:tc>
        <w:tc>
          <w:tcPr>
            <w:tcW w:w="2137"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 xml:space="preserve">Dapoxetine </w:t>
            </w:r>
          </w:p>
        </w:tc>
        <w:tc>
          <w:tcPr>
            <w:tcW w:w="156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3 Tablets</w:t>
            </w:r>
          </w:p>
        </w:tc>
        <w:tc>
          <w:tcPr>
            <w:tcW w:w="3154"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Premature ejaculation</w:t>
            </w:r>
          </w:p>
        </w:tc>
      </w:tr>
      <w:tr w:rsidR="0083251F" w:rsidRPr="00893C3F" w:rsidTr="004172BE">
        <w:trPr>
          <w:trHeight w:val="319"/>
        </w:trPr>
        <w:tc>
          <w:tcPr>
            <w:tcW w:w="267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 xml:space="preserve">Andodaracine 7.5 mg </w:t>
            </w:r>
          </w:p>
        </w:tc>
        <w:tc>
          <w:tcPr>
            <w:tcW w:w="1939"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Tablets</w:t>
            </w:r>
          </w:p>
        </w:tc>
        <w:tc>
          <w:tcPr>
            <w:tcW w:w="2137"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 xml:space="preserve">Darifenacin </w:t>
            </w:r>
            <w:r w:rsidRPr="00893C3F">
              <w:rPr>
                <w:rFonts w:ascii="Tahoma" w:eastAsia="Times New Roman" w:hAnsi="Tahoma" w:cs="Tahoma"/>
                <w:color w:val="002060"/>
                <w:sz w:val="18"/>
                <w:szCs w:val="18"/>
              </w:rPr>
              <w:br/>
              <w:t>Hydrobromide</w:t>
            </w:r>
          </w:p>
        </w:tc>
        <w:tc>
          <w:tcPr>
            <w:tcW w:w="156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20 Tablets</w:t>
            </w:r>
          </w:p>
        </w:tc>
        <w:tc>
          <w:tcPr>
            <w:tcW w:w="3154"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Urinary Antispasmodic</w:t>
            </w:r>
          </w:p>
        </w:tc>
      </w:tr>
      <w:tr w:rsidR="0083251F" w:rsidRPr="00893C3F" w:rsidTr="004172BE">
        <w:trPr>
          <w:trHeight w:val="270"/>
        </w:trPr>
        <w:tc>
          <w:tcPr>
            <w:tcW w:w="267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 xml:space="preserve">Sildocare 4mg </w:t>
            </w:r>
          </w:p>
        </w:tc>
        <w:tc>
          <w:tcPr>
            <w:tcW w:w="1939"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Capsules</w:t>
            </w:r>
          </w:p>
        </w:tc>
        <w:tc>
          <w:tcPr>
            <w:tcW w:w="2137"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Silodosin</w:t>
            </w:r>
          </w:p>
        </w:tc>
        <w:tc>
          <w:tcPr>
            <w:tcW w:w="156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20 Capsules</w:t>
            </w:r>
          </w:p>
        </w:tc>
        <w:tc>
          <w:tcPr>
            <w:tcW w:w="3154"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Benign prostatic hyperplasia</w:t>
            </w:r>
          </w:p>
        </w:tc>
      </w:tr>
      <w:tr w:rsidR="0083251F" w:rsidRPr="00893C3F" w:rsidTr="004172BE">
        <w:trPr>
          <w:trHeight w:val="270"/>
        </w:trPr>
        <w:tc>
          <w:tcPr>
            <w:tcW w:w="267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 xml:space="preserve">Sildocare 8mg </w:t>
            </w:r>
          </w:p>
        </w:tc>
        <w:tc>
          <w:tcPr>
            <w:tcW w:w="1939"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 xml:space="preserve">Capsules </w:t>
            </w:r>
          </w:p>
        </w:tc>
        <w:tc>
          <w:tcPr>
            <w:tcW w:w="2137"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Silodosin</w:t>
            </w:r>
          </w:p>
        </w:tc>
        <w:tc>
          <w:tcPr>
            <w:tcW w:w="156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 xml:space="preserve">20 Capsules </w:t>
            </w:r>
          </w:p>
        </w:tc>
        <w:tc>
          <w:tcPr>
            <w:tcW w:w="3154"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Benign prostatic hyperplasia</w:t>
            </w:r>
          </w:p>
        </w:tc>
      </w:tr>
      <w:tr w:rsidR="0083251F" w:rsidRPr="00893C3F" w:rsidTr="004172BE">
        <w:trPr>
          <w:trHeight w:val="319"/>
        </w:trPr>
        <w:tc>
          <w:tcPr>
            <w:tcW w:w="267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Erovanafile  50mg</w:t>
            </w:r>
          </w:p>
        </w:tc>
        <w:tc>
          <w:tcPr>
            <w:tcW w:w="1939"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Tablets</w:t>
            </w:r>
          </w:p>
        </w:tc>
        <w:tc>
          <w:tcPr>
            <w:tcW w:w="2137"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Avanafil</w:t>
            </w:r>
          </w:p>
        </w:tc>
        <w:tc>
          <w:tcPr>
            <w:tcW w:w="156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4 Tablets</w:t>
            </w:r>
          </w:p>
        </w:tc>
        <w:tc>
          <w:tcPr>
            <w:tcW w:w="3154"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Erectile dysfunction</w:t>
            </w:r>
          </w:p>
        </w:tc>
      </w:tr>
      <w:tr w:rsidR="0083251F" w:rsidRPr="00893C3F" w:rsidTr="004172BE">
        <w:trPr>
          <w:trHeight w:val="319"/>
        </w:trPr>
        <w:tc>
          <w:tcPr>
            <w:tcW w:w="267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Erovanafile  100mg</w:t>
            </w:r>
          </w:p>
        </w:tc>
        <w:tc>
          <w:tcPr>
            <w:tcW w:w="1939"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Tablets</w:t>
            </w:r>
          </w:p>
        </w:tc>
        <w:tc>
          <w:tcPr>
            <w:tcW w:w="2137"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Avanafil</w:t>
            </w:r>
          </w:p>
        </w:tc>
        <w:tc>
          <w:tcPr>
            <w:tcW w:w="156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4 Tablets</w:t>
            </w:r>
          </w:p>
        </w:tc>
        <w:tc>
          <w:tcPr>
            <w:tcW w:w="3154"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Erectile dysfunction</w:t>
            </w:r>
          </w:p>
        </w:tc>
      </w:tr>
      <w:tr w:rsidR="0083251F" w:rsidRPr="00893C3F" w:rsidTr="004172BE">
        <w:trPr>
          <w:trHeight w:val="319"/>
        </w:trPr>
        <w:tc>
          <w:tcPr>
            <w:tcW w:w="267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Erovanafile  200mg</w:t>
            </w:r>
          </w:p>
        </w:tc>
        <w:tc>
          <w:tcPr>
            <w:tcW w:w="1939"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Tablets</w:t>
            </w:r>
          </w:p>
        </w:tc>
        <w:tc>
          <w:tcPr>
            <w:tcW w:w="2137"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Avanafil</w:t>
            </w:r>
          </w:p>
        </w:tc>
        <w:tc>
          <w:tcPr>
            <w:tcW w:w="156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4 Tablets</w:t>
            </w:r>
          </w:p>
        </w:tc>
        <w:tc>
          <w:tcPr>
            <w:tcW w:w="3154"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Erectile dysfunction</w:t>
            </w:r>
          </w:p>
        </w:tc>
      </w:tr>
      <w:tr w:rsidR="0083251F" w:rsidRPr="00893C3F" w:rsidTr="004172BE">
        <w:trPr>
          <w:trHeight w:val="319"/>
        </w:trPr>
        <w:tc>
          <w:tcPr>
            <w:tcW w:w="8306" w:type="dxa"/>
            <w:gridSpan w:val="4"/>
            <w:shd w:val="clear" w:color="000000" w:fill="BFBFBF"/>
            <w:noWrap/>
            <w:vAlign w:val="center"/>
            <w:hideMark/>
          </w:tcPr>
          <w:p w:rsidR="0083251F" w:rsidRPr="00893C3F" w:rsidRDefault="00A02540" w:rsidP="0083251F">
            <w:pPr>
              <w:spacing w:after="0" w:line="240" w:lineRule="auto"/>
              <w:rPr>
                <w:rFonts w:ascii="Tahoma" w:eastAsia="Times New Roman" w:hAnsi="Tahoma" w:cs="Tahoma"/>
                <w:b/>
                <w:bCs/>
                <w:color w:val="002060"/>
              </w:rPr>
            </w:pPr>
            <w:hyperlink r:id="rId15" w:tooltip="ATC code H" w:history="1">
              <w:r w:rsidR="0083251F" w:rsidRPr="00893C3F">
                <w:rPr>
                  <w:rFonts w:ascii="Tahoma" w:eastAsia="Times New Roman" w:hAnsi="Tahoma" w:cs="Tahoma"/>
                  <w:b/>
                  <w:bCs/>
                  <w:color w:val="002060"/>
                </w:rPr>
                <w:t>H-</w:t>
              </w:r>
              <w:r w:rsidR="00004807" w:rsidRPr="00893C3F">
                <w:rPr>
                  <w:rFonts w:ascii="Tahoma" w:eastAsia="Times New Roman" w:hAnsi="Tahoma" w:cs="Tahoma"/>
                  <w:b/>
                  <w:bCs/>
                  <w:color w:val="002060"/>
                </w:rPr>
                <w:t>Systemic</w:t>
              </w:r>
              <w:r w:rsidR="0083251F" w:rsidRPr="00893C3F">
                <w:rPr>
                  <w:rFonts w:ascii="Tahoma" w:eastAsia="Times New Roman" w:hAnsi="Tahoma" w:cs="Tahoma"/>
                  <w:b/>
                  <w:bCs/>
                  <w:color w:val="002060"/>
                </w:rPr>
                <w:t xml:space="preserve"> hormonal preparations (excluding sex hormones)</w:t>
              </w:r>
            </w:hyperlink>
          </w:p>
        </w:tc>
        <w:tc>
          <w:tcPr>
            <w:tcW w:w="3154" w:type="dxa"/>
            <w:shd w:val="clear" w:color="000000" w:fill="BFBFBF"/>
            <w:vAlign w:val="center"/>
            <w:hideMark/>
          </w:tcPr>
          <w:p w:rsidR="0083251F" w:rsidRPr="00893C3F" w:rsidRDefault="0083251F" w:rsidP="0083251F">
            <w:pPr>
              <w:spacing w:after="0" w:line="240" w:lineRule="auto"/>
              <w:rPr>
                <w:rFonts w:ascii="Tahoma" w:eastAsia="Times New Roman" w:hAnsi="Tahoma" w:cs="Tahoma"/>
                <w:color w:val="002060"/>
              </w:rPr>
            </w:pPr>
            <w:r w:rsidRPr="00893C3F">
              <w:rPr>
                <w:rFonts w:ascii="Tahoma" w:eastAsia="Times New Roman" w:hAnsi="Tahoma" w:cs="Tahoma"/>
                <w:color w:val="002060"/>
              </w:rPr>
              <w:t> </w:t>
            </w:r>
          </w:p>
        </w:tc>
      </w:tr>
      <w:tr w:rsidR="0016649F" w:rsidRPr="00893C3F" w:rsidTr="004172BE">
        <w:trPr>
          <w:trHeight w:val="319"/>
        </w:trPr>
        <w:tc>
          <w:tcPr>
            <w:tcW w:w="6746" w:type="dxa"/>
            <w:gridSpan w:val="3"/>
            <w:shd w:val="clear" w:color="000000" w:fill="F2F2F2"/>
            <w:noWrap/>
            <w:vAlign w:val="center"/>
            <w:hideMark/>
          </w:tcPr>
          <w:p w:rsidR="0016649F" w:rsidRPr="00893C3F" w:rsidRDefault="0016649F" w:rsidP="0016649F">
            <w:pPr>
              <w:spacing w:after="0" w:line="240" w:lineRule="auto"/>
              <w:rPr>
                <w:rFonts w:ascii="Tahoma" w:eastAsia="Times New Roman" w:hAnsi="Tahoma" w:cs="Tahoma"/>
                <w:b/>
                <w:bCs/>
                <w:color w:val="002060"/>
                <w:sz w:val="20"/>
                <w:szCs w:val="20"/>
              </w:rPr>
            </w:pPr>
            <w:r w:rsidRPr="00893C3F">
              <w:rPr>
                <w:rFonts w:ascii="Tahoma" w:eastAsia="Times New Roman" w:hAnsi="Tahoma" w:cs="Tahoma"/>
                <w:b/>
                <w:bCs/>
                <w:color w:val="002060"/>
                <w:sz w:val="20"/>
                <w:szCs w:val="20"/>
              </w:rPr>
              <w:t>H02A - Corticosteroids for systemic use, plain</w:t>
            </w:r>
          </w:p>
        </w:tc>
        <w:tc>
          <w:tcPr>
            <w:tcW w:w="1560" w:type="dxa"/>
            <w:shd w:val="clear" w:color="000000" w:fill="F2F2F2"/>
            <w:noWrap/>
            <w:vAlign w:val="center"/>
            <w:hideMark/>
          </w:tcPr>
          <w:p w:rsidR="0016649F" w:rsidRPr="00893C3F" w:rsidRDefault="0016649F" w:rsidP="0083251F">
            <w:pPr>
              <w:spacing w:after="0" w:line="240" w:lineRule="auto"/>
              <w:rPr>
                <w:rFonts w:ascii="Tahoma" w:eastAsia="Times New Roman" w:hAnsi="Tahoma" w:cs="Tahoma"/>
                <w:color w:val="002060"/>
                <w:sz w:val="20"/>
                <w:szCs w:val="20"/>
              </w:rPr>
            </w:pPr>
            <w:r w:rsidRPr="00893C3F">
              <w:rPr>
                <w:rFonts w:ascii="Tahoma" w:eastAsia="Times New Roman" w:hAnsi="Tahoma" w:cs="Tahoma"/>
                <w:color w:val="002060"/>
                <w:sz w:val="20"/>
                <w:szCs w:val="20"/>
              </w:rPr>
              <w:t> </w:t>
            </w:r>
          </w:p>
        </w:tc>
        <w:tc>
          <w:tcPr>
            <w:tcW w:w="3154" w:type="dxa"/>
            <w:shd w:val="clear" w:color="000000" w:fill="F2F2F2"/>
            <w:vAlign w:val="center"/>
            <w:hideMark/>
          </w:tcPr>
          <w:p w:rsidR="0016649F" w:rsidRPr="00893C3F" w:rsidRDefault="0016649F" w:rsidP="0083251F">
            <w:pPr>
              <w:spacing w:after="0" w:line="240" w:lineRule="auto"/>
              <w:rPr>
                <w:rFonts w:ascii="Tahoma" w:eastAsia="Times New Roman" w:hAnsi="Tahoma" w:cs="Tahoma"/>
                <w:color w:val="002060"/>
                <w:sz w:val="20"/>
                <w:szCs w:val="20"/>
              </w:rPr>
            </w:pPr>
            <w:r w:rsidRPr="00893C3F">
              <w:rPr>
                <w:rFonts w:ascii="Tahoma" w:eastAsia="Times New Roman" w:hAnsi="Tahoma" w:cs="Tahoma"/>
                <w:color w:val="002060"/>
                <w:sz w:val="20"/>
                <w:szCs w:val="20"/>
              </w:rPr>
              <w:t> </w:t>
            </w:r>
          </w:p>
        </w:tc>
      </w:tr>
      <w:tr w:rsidR="0083251F" w:rsidRPr="00893C3F" w:rsidTr="004172BE">
        <w:trPr>
          <w:trHeight w:val="510"/>
        </w:trPr>
        <w:tc>
          <w:tcPr>
            <w:tcW w:w="2670" w:type="dxa"/>
            <w:shd w:val="clear" w:color="auto" w:fill="auto"/>
            <w:noWrap/>
            <w:vAlign w:val="center"/>
            <w:hideMark/>
          </w:tcPr>
          <w:p w:rsidR="0083251F" w:rsidRPr="00893C3F" w:rsidRDefault="004126E6"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Disprelone-</w:t>
            </w:r>
            <w:r w:rsidR="0083251F" w:rsidRPr="00893C3F">
              <w:rPr>
                <w:rFonts w:ascii="Tahoma" w:eastAsia="Times New Roman" w:hAnsi="Tahoma" w:cs="Tahoma"/>
                <w:color w:val="002060"/>
                <w:sz w:val="18"/>
                <w:szCs w:val="18"/>
              </w:rPr>
              <w:t xml:space="preserve">D 20 mg </w:t>
            </w:r>
          </w:p>
        </w:tc>
        <w:tc>
          <w:tcPr>
            <w:tcW w:w="1939" w:type="dxa"/>
            <w:shd w:val="clear" w:color="auto" w:fill="auto"/>
            <w:noWrap/>
            <w:vAlign w:val="center"/>
            <w:hideMark/>
          </w:tcPr>
          <w:p w:rsidR="0083251F" w:rsidRPr="00893C3F" w:rsidRDefault="00004807"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Dispersible Tablets</w:t>
            </w:r>
            <w:r w:rsidR="0083251F" w:rsidRPr="00893C3F">
              <w:rPr>
                <w:rFonts w:ascii="Tahoma" w:eastAsia="Times New Roman" w:hAnsi="Tahoma" w:cs="Tahoma"/>
                <w:color w:val="002060"/>
                <w:sz w:val="18"/>
                <w:szCs w:val="18"/>
              </w:rPr>
              <w:t xml:space="preserve"> </w:t>
            </w:r>
          </w:p>
        </w:tc>
        <w:tc>
          <w:tcPr>
            <w:tcW w:w="2137"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 xml:space="preserve">Prednisolone m </w:t>
            </w:r>
            <w:r w:rsidRPr="00893C3F">
              <w:rPr>
                <w:rFonts w:ascii="Tahoma" w:eastAsia="Times New Roman" w:hAnsi="Tahoma" w:cs="Tahoma"/>
                <w:color w:val="002060"/>
                <w:sz w:val="18"/>
                <w:szCs w:val="18"/>
              </w:rPr>
              <w:br/>
              <w:t>sodium bisulphide</w:t>
            </w:r>
          </w:p>
        </w:tc>
        <w:tc>
          <w:tcPr>
            <w:tcW w:w="156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20 Tablets</w:t>
            </w:r>
          </w:p>
        </w:tc>
        <w:tc>
          <w:tcPr>
            <w:tcW w:w="3154"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Corticosteroid therapy</w:t>
            </w:r>
          </w:p>
        </w:tc>
      </w:tr>
      <w:tr w:rsidR="0083251F" w:rsidRPr="00893C3F" w:rsidTr="004172BE">
        <w:trPr>
          <w:trHeight w:val="319"/>
        </w:trPr>
        <w:tc>
          <w:tcPr>
            <w:tcW w:w="4609" w:type="dxa"/>
            <w:gridSpan w:val="2"/>
            <w:shd w:val="clear" w:color="000000" w:fill="BFBFBF"/>
            <w:noWrap/>
            <w:vAlign w:val="center"/>
            <w:hideMark/>
          </w:tcPr>
          <w:p w:rsidR="0083251F" w:rsidRPr="00893C3F" w:rsidRDefault="00A02540" w:rsidP="0083251F">
            <w:pPr>
              <w:spacing w:after="0" w:line="240" w:lineRule="auto"/>
              <w:rPr>
                <w:rFonts w:ascii="Tahoma" w:eastAsia="Times New Roman" w:hAnsi="Tahoma" w:cs="Tahoma"/>
                <w:b/>
                <w:bCs/>
                <w:color w:val="002060"/>
              </w:rPr>
            </w:pPr>
            <w:hyperlink r:id="rId16" w:tooltip="ATC code J" w:history="1">
              <w:r w:rsidR="0083251F" w:rsidRPr="00893C3F">
                <w:rPr>
                  <w:rFonts w:ascii="Tahoma" w:eastAsia="Times New Roman" w:hAnsi="Tahoma" w:cs="Tahoma"/>
                  <w:b/>
                  <w:bCs/>
                  <w:color w:val="002060"/>
                </w:rPr>
                <w:t>J- General Anti-</w:t>
              </w:r>
              <w:r w:rsidR="00004807" w:rsidRPr="00893C3F">
                <w:rPr>
                  <w:rFonts w:ascii="Tahoma" w:eastAsia="Times New Roman" w:hAnsi="Tahoma" w:cs="Tahoma"/>
                  <w:b/>
                  <w:bCs/>
                  <w:color w:val="002060"/>
                </w:rPr>
                <w:t>infective</w:t>
              </w:r>
              <w:r w:rsidR="0083251F" w:rsidRPr="00893C3F">
                <w:rPr>
                  <w:rFonts w:ascii="Tahoma" w:eastAsia="Times New Roman" w:hAnsi="Tahoma" w:cs="Tahoma"/>
                  <w:b/>
                  <w:bCs/>
                  <w:color w:val="002060"/>
                </w:rPr>
                <w:t xml:space="preserve"> , Systemic</w:t>
              </w:r>
            </w:hyperlink>
          </w:p>
        </w:tc>
        <w:tc>
          <w:tcPr>
            <w:tcW w:w="2137" w:type="dxa"/>
            <w:shd w:val="clear" w:color="000000" w:fill="BFBFBF"/>
            <w:vAlign w:val="center"/>
            <w:hideMark/>
          </w:tcPr>
          <w:p w:rsidR="0083251F" w:rsidRPr="00893C3F" w:rsidRDefault="0083251F" w:rsidP="0083251F">
            <w:pPr>
              <w:spacing w:after="0" w:line="240" w:lineRule="auto"/>
              <w:rPr>
                <w:rFonts w:ascii="Tahoma" w:eastAsia="Times New Roman" w:hAnsi="Tahoma" w:cs="Tahoma"/>
                <w:color w:val="002060"/>
              </w:rPr>
            </w:pPr>
            <w:r w:rsidRPr="00893C3F">
              <w:rPr>
                <w:rFonts w:ascii="Tahoma" w:eastAsia="Times New Roman" w:hAnsi="Tahoma" w:cs="Tahoma"/>
                <w:color w:val="002060"/>
              </w:rPr>
              <w:t> </w:t>
            </w:r>
          </w:p>
        </w:tc>
        <w:tc>
          <w:tcPr>
            <w:tcW w:w="1560" w:type="dxa"/>
            <w:shd w:val="clear" w:color="000000" w:fill="BFBFBF"/>
            <w:noWrap/>
            <w:vAlign w:val="center"/>
            <w:hideMark/>
          </w:tcPr>
          <w:p w:rsidR="0083251F" w:rsidRPr="00893C3F" w:rsidRDefault="0083251F" w:rsidP="0083251F">
            <w:pPr>
              <w:spacing w:after="0" w:line="240" w:lineRule="auto"/>
              <w:rPr>
                <w:rFonts w:ascii="Tahoma" w:eastAsia="Times New Roman" w:hAnsi="Tahoma" w:cs="Tahoma"/>
                <w:color w:val="002060"/>
              </w:rPr>
            </w:pPr>
            <w:r w:rsidRPr="00893C3F">
              <w:rPr>
                <w:rFonts w:ascii="Tahoma" w:eastAsia="Times New Roman" w:hAnsi="Tahoma" w:cs="Tahoma"/>
                <w:color w:val="002060"/>
              </w:rPr>
              <w:t> </w:t>
            </w:r>
          </w:p>
        </w:tc>
        <w:tc>
          <w:tcPr>
            <w:tcW w:w="3154" w:type="dxa"/>
            <w:shd w:val="clear" w:color="000000" w:fill="BFBFBF"/>
            <w:vAlign w:val="center"/>
            <w:hideMark/>
          </w:tcPr>
          <w:p w:rsidR="0083251F" w:rsidRPr="00893C3F" w:rsidRDefault="0083251F" w:rsidP="0083251F">
            <w:pPr>
              <w:spacing w:after="0" w:line="240" w:lineRule="auto"/>
              <w:rPr>
                <w:rFonts w:ascii="Tahoma" w:eastAsia="Times New Roman" w:hAnsi="Tahoma" w:cs="Tahoma"/>
                <w:color w:val="002060"/>
              </w:rPr>
            </w:pPr>
            <w:r w:rsidRPr="00893C3F">
              <w:rPr>
                <w:rFonts w:ascii="Tahoma" w:eastAsia="Times New Roman" w:hAnsi="Tahoma" w:cs="Tahoma"/>
                <w:color w:val="002060"/>
              </w:rPr>
              <w:t> </w:t>
            </w:r>
          </w:p>
        </w:tc>
      </w:tr>
      <w:tr w:rsidR="0083251F" w:rsidRPr="00893C3F" w:rsidTr="004172BE">
        <w:trPr>
          <w:trHeight w:val="319"/>
        </w:trPr>
        <w:tc>
          <w:tcPr>
            <w:tcW w:w="4609" w:type="dxa"/>
            <w:gridSpan w:val="2"/>
            <w:shd w:val="clear" w:color="000000" w:fill="F2F2F2"/>
            <w:noWrap/>
            <w:vAlign w:val="center"/>
            <w:hideMark/>
          </w:tcPr>
          <w:p w:rsidR="0083251F" w:rsidRPr="00893C3F" w:rsidRDefault="0083251F" w:rsidP="0083251F">
            <w:pPr>
              <w:spacing w:after="0" w:line="240" w:lineRule="auto"/>
              <w:rPr>
                <w:rFonts w:ascii="Tahoma" w:eastAsia="Times New Roman" w:hAnsi="Tahoma" w:cs="Tahoma"/>
                <w:b/>
                <w:bCs/>
                <w:color w:val="002060"/>
                <w:sz w:val="20"/>
                <w:szCs w:val="20"/>
              </w:rPr>
            </w:pPr>
            <w:r w:rsidRPr="00893C3F">
              <w:rPr>
                <w:rFonts w:ascii="Tahoma" w:eastAsia="Times New Roman" w:hAnsi="Tahoma" w:cs="Tahoma"/>
                <w:b/>
                <w:bCs/>
                <w:color w:val="002060"/>
                <w:sz w:val="20"/>
                <w:szCs w:val="20"/>
              </w:rPr>
              <w:t xml:space="preserve">J01C - Beta-lactam </w:t>
            </w:r>
            <w:r w:rsidR="00004807" w:rsidRPr="00893C3F">
              <w:rPr>
                <w:rFonts w:ascii="Tahoma" w:eastAsia="Times New Roman" w:hAnsi="Tahoma" w:cs="Tahoma"/>
                <w:b/>
                <w:bCs/>
                <w:color w:val="002060"/>
                <w:sz w:val="20"/>
                <w:szCs w:val="20"/>
              </w:rPr>
              <w:t>Antibacterial</w:t>
            </w:r>
            <w:r w:rsidRPr="00893C3F">
              <w:rPr>
                <w:rFonts w:ascii="Tahoma" w:eastAsia="Times New Roman" w:hAnsi="Tahoma" w:cs="Tahoma"/>
                <w:b/>
                <w:bCs/>
                <w:color w:val="002060"/>
                <w:sz w:val="20"/>
                <w:szCs w:val="20"/>
              </w:rPr>
              <w:t xml:space="preserve"> , </w:t>
            </w:r>
            <w:r w:rsidR="00004807" w:rsidRPr="00893C3F">
              <w:rPr>
                <w:rFonts w:ascii="Tahoma" w:eastAsia="Times New Roman" w:hAnsi="Tahoma" w:cs="Tahoma"/>
                <w:b/>
                <w:bCs/>
                <w:color w:val="002060"/>
                <w:sz w:val="20"/>
                <w:szCs w:val="20"/>
              </w:rPr>
              <w:t>Penicillin</w:t>
            </w:r>
          </w:p>
        </w:tc>
        <w:tc>
          <w:tcPr>
            <w:tcW w:w="2137" w:type="dxa"/>
            <w:shd w:val="clear" w:color="000000" w:fill="F2F2F2"/>
            <w:vAlign w:val="center"/>
            <w:hideMark/>
          </w:tcPr>
          <w:p w:rsidR="0083251F" w:rsidRPr="00893C3F" w:rsidRDefault="0083251F" w:rsidP="0083251F">
            <w:pPr>
              <w:spacing w:after="0" w:line="240" w:lineRule="auto"/>
              <w:rPr>
                <w:rFonts w:ascii="Tahoma" w:eastAsia="Times New Roman" w:hAnsi="Tahoma" w:cs="Tahoma"/>
                <w:color w:val="002060"/>
                <w:sz w:val="20"/>
                <w:szCs w:val="20"/>
              </w:rPr>
            </w:pPr>
            <w:r w:rsidRPr="00893C3F">
              <w:rPr>
                <w:rFonts w:ascii="Tahoma" w:eastAsia="Times New Roman" w:hAnsi="Tahoma" w:cs="Tahoma"/>
                <w:color w:val="002060"/>
                <w:sz w:val="20"/>
                <w:szCs w:val="20"/>
              </w:rPr>
              <w:t> </w:t>
            </w:r>
          </w:p>
        </w:tc>
        <w:tc>
          <w:tcPr>
            <w:tcW w:w="1560" w:type="dxa"/>
            <w:shd w:val="clear" w:color="000000" w:fill="F2F2F2"/>
            <w:noWrap/>
            <w:vAlign w:val="center"/>
            <w:hideMark/>
          </w:tcPr>
          <w:p w:rsidR="0083251F" w:rsidRPr="00893C3F" w:rsidRDefault="0083251F" w:rsidP="0083251F">
            <w:pPr>
              <w:spacing w:after="0" w:line="240" w:lineRule="auto"/>
              <w:rPr>
                <w:rFonts w:ascii="Tahoma" w:eastAsia="Times New Roman" w:hAnsi="Tahoma" w:cs="Tahoma"/>
                <w:color w:val="002060"/>
                <w:sz w:val="20"/>
                <w:szCs w:val="20"/>
              </w:rPr>
            </w:pPr>
            <w:r w:rsidRPr="00893C3F">
              <w:rPr>
                <w:rFonts w:ascii="Tahoma" w:eastAsia="Times New Roman" w:hAnsi="Tahoma" w:cs="Tahoma"/>
                <w:color w:val="002060"/>
                <w:sz w:val="20"/>
                <w:szCs w:val="20"/>
              </w:rPr>
              <w:t> </w:t>
            </w:r>
          </w:p>
        </w:tc>
        <w:tc>
          <w:tcPr>
            <w:tcW w:w="3154" w:type="dxa"/>
            <w:shd w:val="clear" w:color="000000" w:fill="F2F2F2"/>
            <w:vAlign w:val="center"/>
            <w:hideMark/>
          </w:tcPr>
          <w:p w:rsidR="0083251F" w:rsidRPr="00893C3F" w:rsidRDefault="0083251F" w:rsidP="0083251F">
            <w:pPr>
              <w:spacing w:after="0" w:line="240" w:lineRule="auto"/>
              <w:rPr>
                <w:rFonts w:ascii="Tahoma" w:eastAsia="Times New Roman" w:hAnsi="Tahoma" w:cs="Tahoma"/>
                <w:color w:val="002060"/>
                <w:sz w:val="20"/>
                <w:szCs w:val="20"/>
              </w:rPr>
            </w:pPr>
            <w:r w:rsidRPr="00893C3F">
              <w:rPr>
                <w:rFonts w:ascii="Tahoma" w:eastAsia="Times New Roman" w:hAnsi="Tahoma" w:cs="Tahoma"/>
                <w:color w:val="002060"/>
                <w:sz w:val="20"/>
                <w:szCs w:val="20"/>
              </w:rPr>
              <w:t> </w:t>
            </w:r>
          </w:p>
        </w:tc>
      </w:tr>
      <w:tr w:rsidR="0083251F" w:rsidRPr="00893C3F" w:rsidTr="004172BE">
        <w:trPr>
          <w:trHeight w:val="450"/>
        </w:trPr>
        <w:tc>
          <w:tcPr>
            <w:tcW w:w="2670" w:type="dxa"/>
            <w:shd w:val="clear" w:color="auto" w:fill="auto"/>
            <w:noWrap/>
            <w:vAlign w:val="center"/>
            <w:hideMark/>
          </w:tcPr>
          <w:p w:rsidR="0083251F" w:rsidRPr="00893C3F" w:rsidRDefault="004126E6"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 xml:space="preserve">Newclav </w:t>
            </w:r>
            <w:r w:rsidR="0083251F" w:rsidRPr="00893C3F">
              <w:rPr>
                <w:rFonts w:ascii="Tahoma" w:eastAsia="Times New Roman" w:hAnsi="Tahoma" w:cs="Tahoma"/>
                <w:color w:val="002060"/>
                <w:sz w:val="18"/>
                <w:szCs w:val="18"/>
              </w:rPr>
              <w:t xml:space="preserve">457 </w:t>
            </w:r>
          </w:p>
        </w:tc>
        <w:tc>
          <w:tcPr>
            <w:tcW w:w="1939"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Powder for suspension</w:t>
            </w:r>
          </w:p>
        </w:tc>
        <w:tc>
          <w:tcPr>
            <w:tcW w:w="2137"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 xml:space="preserve">Amoxicillin + </w:t>
            </w:r>
            <w:r w:rsidRPr="00893C3F">
              <w:rPr>
                <w:rFonts w:ascii="Tahoma" w:eastAsia="Times New Roman" w:hAnsi="Tahoma" w:cs="Tahoma"/>
                <w:color w:val="002060"/>
                <w:sz w:val="18"/>
                <w:szCs w:val="18"/>
              </w:rPr>
              <w:br/>
              <w:t>clavulanic acid</w:t>
            </w:r>
          </w:p>
        </w:tc>
        <w:tc>
          <w:tcPr>
            <w:tcW w:w="1560" w:type="dxa"/>
            <w:shd w:val="clear" w:color="auto" w:fill="auto"/>
            <w:noWrap/>
            <w:vAlign w:val="center"/>
            <w:hideMark/>
          </w:tcPr>
          <w:p w:rsidR="0083251F" w:rsidRPr="00893C3F" w:rsidRDefault="0083251F" w:rsidP="006C056B">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Bottle -</w:t>
            </w:r>
            <w:r w:rsidR="006C056B">
              <w:rPr>
                <w:rFonts w:ascii="Tahoma" w:eastAsia="Times New Roman" w:hAnsi="Tahoma" w:cs="Tahoma"/>
                <w:color w:val="002060"/>
                <w:sz w:val="18"/>
                <w:szCs w:val="18"/>
              </w:rPr>
              <w:t>80</w:t>
            </w:r>
            <w:r w:rsidRPr="00893C3F">
              <w:rPr>
                <w:rFonts w:ascii="Tahoma" w:eastAsia="Times New Roman" w:hAnsi="Tahoma" w:cs="Tahoma"/>
                <w:color w:val="002060"/>
                <w:sz w:val="18"/>
                <w:szCs w:val="18"/>
              </w:rPr>
              <w:t xml:space="preserve"> ml</w:t>
            </w:r>
          </w:p>
        </w:tc>
        <w:tc>
          <w:tcPr>
            <w:tcW w:w="3154"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 xml:space="preserve">Respiratory, urinary and soft </w:t>
            </w:r>
            <w:r w:rsidR="00004807" w:rsidRPr="00893C3F">
              <w:rPr>
                <w:rFonts w:ascii="Tahoma" w:eastAsia="Times New Roman" w:hAnsi="Tahoma" w:cs="Tahoma"/>
                <w:color w:val="002060"/>
                <w:sz w:val="18"/>
                <w:szCs w:val="18"/>
              </w:rPr>
              <w:t>tissue</w:t>
            </w:r>
            <w:r w:rsidRPr="00893C3F">
              <w:rPr>
                <w:rFonts w:ascii="Tahoma" w:eastAsia="Times New Roman" w:hAnsi="Tahoma" w:cs="Tahoma"/>
                <w:color w:val="002060"/>
                <w:sz w:val="18"/>
                <w:szCs w:val="18"/>
              </w:rPr>
              <w:t xml:space="preserve"> infections</w:t>
            </w:r>
          </w:p>
        </w:tc>
      </w:tr>
      <w:tr w:rsidR="0083251F" w:rsidRPr="00893C3F" w:rsidTr="004172BE">
        <w:trPr>
          <w:trHeight w:val="450"/>
        </w:trPr>
        <w:tc>
          <w:tcPr>
            <w:tcW w:w="267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Newclav 642.9 Extra strength</w:t>
            </w:r>
          </w:p>
        </w:tc>
        <w:tc>
          <w:tcPr>
            <w:tcW w:w="1939"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Powder for suspension</w:t>
            </w:r>
          </w:p>
        </w:tc>
        <w:tc>
          <w:tcPr>
            <w:tcW w:w="2137"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 xml:space="preserve">Amoxicillin + </w:t>
            </w:r>
            <w:r w:rsidRPr="00893C3F">
              <w:rPr>
                <w:rFonts w:ascii="Tahoma" w:eastAsia="Times New Roman" w:hAnsi="Tahoma" w:cs="Tahoma"/>
                <w:color w:val="002060"/>
                <w:sz w:val="18"/>
                <w:szCs w:val="18"/>
              </w:rPr>
              <w:br/>
              <w:t>clavulanic acid</w:t>
            </w:r>
          </w:p>
        </w:tc>
        <w:tc>
          <w:tcPr>
            <w:tcW w:w="156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Bottle 50,100 ml</w:t>
            </w:r>
          </w:p>
        </w:tc>
        <w:tc>
          <w:tcPr>
            <w:tcW w:w="3154"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 xml:space="preserve">Respiratory, urinary and soft </w:t>
            </w:r>
            <w:r w:rsidR="00004807" w:rsidRPr="00893C3F">
              <w:rPr>
                <w:rFonts w:ascii="Tahoma" w:eastAsia="Times New Roman" w:hAnsi="Tahoma" w:cs="Tahoma"/>
                <w:color w:val="002060"/>
                <w:sz w:val="18"/>
                <w:szCs w:val="18"/>
              </w:rPr>
              <w:t>tissue</w:t>
            </w:r>
            <w:r w:rsidRPr="00893C3F">
              <w:rPr>
                <w:rFonts w:ascii="Tahoma" w:eastAsia="Times New Roman" w:hAnsi="Tahoma" w:cs="Tahoma"/>
                <w:color w:val="002060"/>
                <w:sz w:val="18"/>
                <w:szCs w:val="18"/>
              </w:rPr>
              <w:t xml:space="preserve"> infections</w:t>
            </w:r>
          </w:p>
        </w:tc>
      </w:tr>
      <w:tr w:rsidR="0083251F" w:rsidRPr="00893C3F" w:rsidTr="004172BE">
        <w:trPr>
          <w:trHeight w:val="319"/>
        </w:trPr>
        <w:tc>
          <w:tcPr>
            <w:tcW w:w="6746" w:type="dxa"/>
            <w:gridSpan w:val="3"/>
            <w:shd w:val="clear" w:color="000000" w:fill="F2F2F2"/>
            <w:noWrap/>
            <w:vAlign w:val="center"/>
            <w:hideMark/>
          </w:tcPr>
          <w:p w:rsidR="0083251F" w:rsidRPr="00893C3F" w:rsidRDefault="0083251F" w:rsidP="0083251F">
            <w:pPr>
              <w:spacing w:after="0" w:line="240" w:lineRule="auto"/>
              <w:rPr>
                <w:rFonts w:ascii="Tahoma" w:eastAsia="Times New Roman" w:hAnsi="Tahoma" w:cs="Tahoma"/>
                <w:b/>
                <w:bCs/>
                <w:color w:val="002060"/>
                <w:sz w:val="20"/>
                <w:szCs w:val="20"/>
              </w:rPr>
            </w:pPr>
            <w:r w:rsidRPr="00893C3F">
              <w:rPr>
                <w:rFonts w:ascii="Tahoma" w:eastAsia="Times New Roman" w:hAnsi="Tahoma" w:cs="Tahoma"/>
                <w:b/>
                <w:bCs/>
                <w:color w:val="002060"/>
                <w:sz w:val="20"/>
                <w:szCs w:val="20"/>
              </w:rPr>
              <w:t>J05A -Agents affecting the virus directly , excluding vaccines</w:t>
            </w:r>
          </w:p>
        </w:tc>
        <w:tc>
          <w:tcPr>
            <w:tcW w:w="1560" w:type="dxa"/>
            <w:shd w:val="clear" w:color="000000" w:fill="F2F2F2"/>
            <w:noWrap/>
            <w:vAlign w:val="center"/>
            <w:hideMark/>
          </w:tcPr>
          <w:p w:rsidR="0083251F" w:rsidRPr="00893C3F" w:rsidRDefault="0083251F" w:rsidP="0083251F">
            <w:pPr>
              <w:spacing w:after="0" w:line="240" w:lineRule="auto"/>
              <w:rPr>
                <w:rFonts w:ascii="Tahoma" w:eastAsia="Times New Roman" w:hAnsi="Tahoma" w:cs="Tahoma"/>
                <w:color w:val="002060"/>
                <w:sz w:val="20"/>
                <w:szCs w:val="20"/>
              </w:rPr>
            </w:pPr>
            <w:r w:rsidRPr="00893C3F">
              <w:rPr>
                <w:rFonts w:ascii="Tahoma" w:eastAsia="Times New Roman" w:hAnsi="Tahoma" w:cs="Tahoma"/>
                <w:color w:val="002060"/>
                <w:sz w:val="20"/>
                <w:szCs w:val="20"/>
              </w:rPr>
              <w:t> </w:t>
            </w:r>
          </w:p>
        </w:tc>
        <w:tc>
          <w:tcPr>
            <w:tcW w:w="3154" w:type="dxa"/>
            <w:shd w:val="clear" w:color="000000" w:fill="F2F2F2"/>
            <w:vAlign w:val="center"/>
            <w:hideMark/>
          </w:tcPr>
          <w:p w:rsidR="0083251F" w:rsidRPr="00893C3F" w:rsidRDefault="0083251F" w:rsidP="0083251F">
            <w:pPr>
              <w:spacing w:after="0" w:line="240" w:lineRule="auto"/>
              <w:rPr>
                <w:rFonts w:ascii="Tahoma" w:eastAsia="Times New Roman" w:hAnsi="Tahoma" w:cs="Tahoma"/>
                <w:color w:val="002060"/>
                <w:sz w:val="20"/>
                <w:szCs w:val="20"/>
              </w:rPr>
            </w:pPr>
            <w:r w:rsidRPr="00893C3F">
              <w:rPr>
                <w:rFonts w:ascii="Tahoma" w:eastAsia="Times New Roman" w:hAnsi="Tahoma" w:cs="Tahoma"/>
                <w:color w:val="002060"/>
                <w:sz w:val="20"/>
                <w:szCs w:val="20"/>
              </w:rPr>
              <w:t> </w:t>
            </w:r>
          </w:p>
        </w:tc>
      </w:tr>
      <w:tr w:rsidR="0083251F" w:rsidRPr="00893C3F" w:rsidTr="004172BE">
        <w:trPr>
          <w:trHeight w:val="319"/>
        </w:trPr>
        <w:tc>
          <w:tcPr>
            <w:tcW w:w="267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 xml:space="preserve">Andohepsubvir 400 mg </w:t>
            </w:r>
          </w:p>
        </w:tc>
        <w:tc>
          <w:tcPr>
            <w:tcW w:w="1939"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Tablets</w:t>
            </w:r>
          </w:p>
        </w:tc>
        <w:tc>
          <w:tcPr>
            <w:tcW w:w="2137"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Sofosbuvir</w:t>
            </w:r>
          </w:p>
        </w:tc>
        <w:tc>
          <w:tcPr>
            <w:tcW w:w="156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28 Tablets</w:t>
            </w:r>
          </w:p>
        </w:tc>
        <w:tc>
          <w:tcPr>
            <w:tcW w:w="3154"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Hepatitis C treatment</w:t>
            </w:r>
          </w:p>
        </w:tc>
      </w:tr>
      <w:tr w:rsidR="0083251F" w:rsidRPr="00893C3F" w:rsidTr="004172BE">
        <w:trPr>
          <w:trHeight w:val="319"/>
        </w:trPr>
        <w:tc>
          <w:tcPr>
            <w:tcW w:w="6746" w:type="dxa"/>
            <w:gridSpan w:val="3"/>
            <w:shd w:val="clear" w:color="000000" w:fill="BFBFBF"/>
            <w:noWrap/>
            <w:vAlign w:val="center"/>
            <w:hideMark/>
          </w:tcPr>
          <w:p w:rsidR="0083251F" w:rsidRPr="00893C3F" w:rsidRDefault="00A02540" w:rsidP="0083251F">
            <w:pPr>
              <w:spacing w:after="0" w:line="240" w:lineRule="auto"/>
              <w:rPr>
                <w:rFonts w:ascii="Tahoma" w:eastAsia="Times New Roman" w:hAnsi="Tahoma" w:cs="Tahoma"/>
                <w:b/>
                <w:bCs/>
                <w:color w:val="002060"/>
              </w:rPr>
            </w:pPr>
            <w:hyperlink r:id="rId17" w:tooltip="ATC code L" w:history="1">
              <w:r w:rsidR="0083251F" w:rsidRPr="00893C3F">
                <w:rPr>
                  <w:rFonts w:ascii="Tahoma" w:eastAsia="Times New Roman" w:hAnsi="Tahoma" w:cs="Tahoma"/>
                  <w:b/>
                  <w:bCs/>
                  <w:color w:val="002060"/>
                </w:rPr>
                <w:t>L-Antineoplastic and immunodulating agents</w:t>
              </w:r>
            </w:hyperlink>
          </w:p>
        </w:tc>
        <w:tc>
          <w:tcPr>
            <w:tcW w:w="1560" w:type="dxa"/>
            <w:shd w:val="clear" w:color="000000" w:fill="BFBFBF"/>
            <w:noWrap/>
            <w:vAlign w:val="center"/>
            <w:hideMark/>
          </w:tcPr>
          <w:p w:rsidR="0083251F" w:rsidRPr="00893C3F" w:rsidRDefault="0083251F" w:rsidP="0083251F">
            <w:pPr>
              <w:spacing w:after="0" w:line="240" w:lineRule="auto"/>
              <w:rPr>
                <w:rFonts w:ascii="Tahoma" w:eastAsia="Times New Roman" w:hAnsi="Tahoma" w:cs="Tahoma"/>
                <w:color w:val="002060"/>
              </w:rPr>
            </w:pPr>
            <w:r w:rsidRPr="00893C3F">
              <w:rPr>
                <w:rFonts w:ascii="Tahoma" w:eastAsia="Times New Roman" w:hAnsi="Tahoma" w:cs="Tahoma"/>
                <w:color w:val="002060"/>
              </w:rPr>
              <w:t> </w:t>
            </w:r>
          </w:p>
        </w:tc>
        <w:tc>
          <w:tcPr>
            <w:tcW w:w="3154" w:type="dxa"/>
            <w:shd w:val="clear" w:color="000000" w:fill="BFBFBF"/>
            <w:vAlign w:val="center"/>
            <w:hideMark/>
          </w:tcPr>
          <w:p w:rsidR="0083251F" w:rsidRPr="00893C3F" w:rsidRDefault="0083251F" w:rsidP="0083251F">
            <w:pPr>
              <w:spacing w:after="0" w:line="240" w:lineRule="auto"/>
              <w:rPr>
                <w:rFonts w:ascii="Tahoma" w:eastAsia="Times New Roman" w:hAnsi="Tahoma" w:cs="Tahoma"/>
                <w:color w:val="002060"/>
              </w:rPr>
            </w:pPr>
            <w:r w:rsidRPr="00893C3F">
              <w:rPr>
                <w:rFonts w:ascii="Tahoma" w:eastAsia="Times New Roman" w:hAnsi="Tahoma" w:cs="Tahoma"/>
                <w:color w:val="002060"/>
              </w:rPr>
              <w:t> </w:t>
            </w:r>
          </w:p>
        </w:tc>
      </w:tr>
      <w:tr w:rsidR="0083251F" w:rsidRPr="00893C3F" w:rsidTr="004172BE">
        <w:trPr>
          <w:trHeight w:val="319"/>
        </w:trPr>
        <w:tc>
          <w:tcPr>
            <w:tcW w:w="4609" w:type="dxa"/>
            <w:gridSpan w:val="2"/>
            <w:shd w:val="clear" w:color="000000" w:fill="F2F2F2"/>
            <w:noWrap/>
            <w:vAlign w:val="center"/>
            <w:hideMark/>
          </w:tcPr>
          <w:p w:rsidR="0083251F" w:rsidRPr="00893C3F" w:rsidRDefault="0083251F" w:rsidP="0083251F">
            <w:pPr>
              <w:spacing w:after="0" w:line="240" w:lineRule="auto"/>
              <w:rPr>
                <w:rFonts w:ascii="Tahoma" w:eastAsia="Times New Roman" w:hAnsi="Tahoma" w:cs="Tahoma"/>
                <w:b/>
                <w:bCs/>
                <w:color w:val="002060"/>
                <w:sz w:val="20"/>
                <w:szCs w:val="20"/>
              </w:rPr>
            </w:pPr>
            <w:r w:rsidRPr="00893C3F">
              <w:rPr>
                <w:rFonts w:ascii="Tahoma" w:eastAsia="Times New Roman" w:hAnsi="Tahoma" w:cs="Tahoma"/>
                <w:b/>
                <w:bCs/>
                <w:color w:val="002060"/>
                <w:sz w:val="20"/>
                <w:szCs w:val="20"/>
              </w:rPr>
              <w:t xml:space="preserve">L04A - </w:t>
            </w:r>
            <w:r w:rsidR="00004807" w:rsidRPr="00893C3F">
              <w:rPr>
                <w:rFonts w:ascii="Tahoma" w:eastAsia="Times New Roman" w:hAnsi="Tahoma" w:cs="Tahoma"/>
                <w:b/>
                <w:bCs/>
                <w:color w:val="002060"/>
                <w:sz w:val="20"/>
                <w:szCs w:val="20"/>
              </w:rPr>
              <w:t>Immunosuppressive</w:t>
            </w:r>
            <w:r w:rsidRPr="00893C3F">
              <w:rPr>
                <w:rFonts w:ascii="Tahoma" w:eastAsia="Times New Roman" w:hAnsi="Tahoma" w:cs="Tahoma"/>
                <w:b/>
                <w:bCs/>
                <w:color w:val="002060"/>
                <w:sz w:val="20"/>
                <w:szCs w:val="20"/>
              </w:rPr>
              <w:t xml:space="preserve"> agents</w:t>
            </w:r>
          </w:p>
        </w:tc>
        <w:tc>
          <w:tcPr>
            <w:tcW w:w="2137" w:type="dxa"/>
            <w:shd w:val="clear" w:color="000000" w:fill="F2F2F2"/>
            <w:vAlign w:val="center"/>
            <w:hideMark/>
          </w:tcPr>
          <w:p w:rsidR="0083251F" w:rsidRPr="00893C3F" w:rsidRDefault="0083251F" w:rsidP="0083251F">
            <w:pPr>
              <w:spacing w:after="0" w:line="240" w:lineRule="auto"/>
              <w:rPr>
                <w:rFonts w:ascii="Tahoma" w:eastAsia="Times New Roman" w:hAnsi="Tahoma" w:cs="Tahoma"/>
                <w:color w:val="002060"/>
                <w:sz w:val="20"/>
                <w:szCs w:val="20"/>
              </w:rPr>
            </w:pPr>
            <w:r w:rsidRPr="00893C3F">
              <w:rPr>
                <w:rFonts w:ascii="Tahoma" w:eastAsia="Times New Roman" w:hAnsi="Tahoma" w:cs="Tahoma"/>
                <w:color w:val="002060"/>
                <w:sz w:val="20"/>
                <w:szCs w:val="20"/>
              </w:rPr>
              <w:t> </w:t>
            </w:r>
          </w:p>
        </w:tc>
        <w:tc>
          <w:tcPr>
            <w:tcW w:w="1560" w:type="dxa"/>
            <w:shd w:val="clear" w:color="000000" w:fill="F2F2F2"/>
            <w:noWrap/>
            <w:vAlign w:val="center"/>
            <w:hideMark/>
          </w:tcPr>
          <w:p w:rsidR="0083251F" w:rsidRPr="00893C3F" w:rsidRDefault="0083251F" w:rsidP="0083251F">
            <w:pPr>
              <w:spacing w:after="0" w:line="240" w:lineRule="auto"/>
              <w:rPr>
                <w:rFonts w:ascii="Tahoma" w:eastAsia="Times New Roman" w:hAnsi="Tahoma" w:cs="Tahoma"/>
                <w:color w:val="002060"/>
                <w:sz w:val="20"/>
                <w:szCs w:val="20"/>
              </w:rPr>
            </w:pPr>
            <w:r w:rsidRPr="00893C3F">
              <w:rPr>
                <w:rFonts w:ascii="Tahoma" w:eastAsia="Times New Roman" w:hAnsi="Tahoma" w:cs="Tahoma"/>
                <w:color w:val="002060"/>
                <w:sz w:val="20"/>
                <w:szCs w:val="20"/>
              </w:rPr>
              <w:t> </w:t>
            </w:r>
          </w:p>
        </w:tc>
        <w:tc>
          <w:tcPr>
            <w:tcW w:w="3154" w:type="dxa"/>
            <w:shd w:val="clear" w:color="000000" w:fill="F2F2F2"/>
            <w:vAlign w:val="center"/>
            <w:hideMark/>
          </w:tcPr>
          <w:p w:rsidR="0083251F" w:rsidRPr="00893C3F" w:rsidRDefault="0083251F" w:rsidP="0083251F">
            <w:pPr>
              <w:spacing w:after="0" w:line="240" w:lineRule="auto"/>
              <w:rPr>
                <w:rFonts w:ascii="Tahoma" w:eastAsia="Times New Roman" w:hAnsi="Tahoma" w:cs="Tahoma"/>
                <w:color w:val="002060"/>
                <w:sz w:val="20"/>
                <w:szCs w:val="20"/>
              </w:rPr>
            </w:pPr>
            <w:r w:rsidRPr="00893C3F">
              <w:rPr>
                <w:rFonts w:ascii="Tahoma" w:eastAsia="Times New Roman" w:hAnsi="Tahoma" w:cs="Tahoma"/>
                <w:color w:val="002060"/>
                <w:sz w:val="20"/>
                <w:szCs w:val="20"/>
              </w:rPr>
              <w:t> </w:t>
            </w:r>
          </w:p>
        </w:tc>
      </w:tr>
      <w:tr w:rsidR="0083251F" w:rsidRPr="00893C3F" w:rsidTr="004172BE">
        <w:trPr>
          <w:trHeight w:val="319"/>
        </w:trPr>
        <w:tc>
          <w:tcPr>
            <w:tcW w:w="267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Tarolimus 0.03%</w:t>
            </w:r>
          </w:p>
        </w:tc>
        <w:tc>
          <w:tcPr>
            <w:tcW w:w="1939"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 xml:space="preserve">Ointment </w:t>
            </w:r>
          </w:p>
        </w:tc>
        <w:tc>
          <w:tcPr>
            <w:tcW w:w="2137"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Tacrolimus</w:t>
            </w:r>
          </w:p>
        </w:tc>
        <w:tc>
          <w:tcPr>
            <w:tcW w:w="156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Tube - 15 gm</w:t>
            </w:r>
          </w:p>
        </w:tc>
        <w:tc>
          <w:tcPr>
            <w:tcW w:w="3154"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Atropic Dermatitis</w:t>
            </w:r>
          </w:p>
        </w:tc>
      </w:tr>
      <w:tr w:rsidR="0083251F" w:rsidRPr="00893C3F" w:rsidTr="004172BE">
        <w:trPr>
          <w:trHeight w:val="319"/>
        </w:trPr>
        <w:tc>
          <w:tcPr>
            <w:tcW w:w="4609" w:type="dxa"/>
            <w:gridSpan w:val="2"/>
            <w:shd w:val="clear" w:color="000000" w:fill="BFBFBF"/>
            <w:noWrap/>
            <w:vAlign w:val="center"/>
            <w:hideMark/>
          </w:tcPr>
          <w:p w:rsidR="0083251F" w:rsidRPr="00893C3F" w:rsidRDefault="00A02540" w:rsidP="0083251F">
            <w:pPr>
              <w:spacing w:after="0" w:line="240" w:lineRule="auto"/>
              <w:rPr>
                <w:rFonts w:ascii="Tahoma" w:eastAsia="Times New Roman" w:hAnsi="Tahoma" w:cs="Tahoma"/>
                <w:b/>
                <w:bCs/>
                <w:color w:val="002060"/>
              </w:rPr>
            </w:pPr>
            <w:hyperlink r:id="rId18" w:tooltip="ATC code M" w:history="1">
              <w:r w:rsidR="0083251F" w:rsidRPr="00893C3F">
                <w:rPr>
                  <w:rFonts w:ascii="Tahoma" w:eastAsia="Times New Roman" w:hAnsi="Tahoma" w:cs="Tahoma"/>
                  <w:b/>
                  <w:bCs/>
                  <w:color w:val="002060"/>
                </w:rPr>
                <w:t>M- Musculo- skeletal system</w:t>
              </w:r>
            </w:hyperlink>
          </w:p>
        </w:tc>
        <w:tc>
          <w:tcPr>
            <w:tcW w:w="2137" w:type="dxa"/>
            <w:shd w:val="clear" w:color="000000" w:fill="BFBFBF"/>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 </w:t>
            </w:r>
          </w:p>
        </w:tc>
        <w:tc>
          <w:tcPr>
            <w:tcW w:w="1560" w:type="dxa"/>
            <w:shd w:val="clear" w:color="000000" w:fill="BFBFBF"/>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 </w:t>
            </w:r>
          </w:p>
        </w:tc>
        <w:tc>
          <w:tcPr>
            <w:tcW w:w="3154" w:type="dxa"/>
            <w:shd w:val="clear" w:color="000000" w:fill="BFBFBF"/>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 </w:t>
            </w:r>
          </w:p>
        </w:tc>
      </w:tr>
      <w:tr w:rsidR="0083251F" w:rsidRPr="00893C3F" w:rsidTr="004172BE">
        <w:trPr>
          <w:trHeight w:val="319"/>
        </w:trPr>
        <w:tc>
          <w:tcPr>
            <w:tcW w:w="6746" w:type="dxa"/>
            <w:gridSpan w:val="3"/>
            <w:shd w:val="clear" w:color="000000" w:fill="F2F2F2"/>
            <w:noWrap/>
            <w:vAlign w:val="center"/>
            <w:hideMark/>
          </w:tcPr>
          <w:p w:rsidR="0083251F" w:rsidRPr="00893C3F" w:rsidRDefault="0083251F" w:rsidP="0083251F">
            <w:pPr>
              <w:spacing w:after="0" w:line="240" w:lineRule="auto"/>
              <w:rPr>
                <w:rFonts w:ascii="Tahoma" w:eastAsia="Times New Roman" w:hAnsi="Tahoma" w:cs="Tahoma"/>
                <w:b/>
                <w:bCs/>
                <w:color w:val="002060"/>
                <w:sz w:val="20"/>
                <w:szCs w:val="20"/>
              </w:rPr>
            </w:pPr>
            <w:r w:rsidRPr="00893C3F">
              <w:rPr>
                <w:rFonts w:ascii="Tahoma" w:eastAsia="Times New Roman" w:hAnsi="Tahoma" w:cs="Tahoma"/>
                <w:b/>
                <w:bCs/>
                <w:color w:val="002060"/>
                <w:sz w:val="20"/>
                <w:szCs w:val="20"/>
              </w:rPr>
              <w:t>M01A - Anti-</w:t>
            </w:r>
            <w:r w:rsidR="00004807" w:rsidRPr="00893C3F">
              <w:rPr>
                <w:rFonts w:ascii="Tahoma" w:eastAsia="Times New Roman" w:hAnsi="Tahoma" w:cs="Tahoma"/>
                <w:b/>
                <w:bCs/>
                <w:color w:val="002060"/>
                <w:sz w:val="20"/>
                <w:szCs w:val="20"/>
              </w:rPr>
              <w:t>inflammatory</w:t>
            </w:r>
            <w:r w:rsidRPr="00893C3F">
              <w:rPr>
                <w:rFonts w:ascii="Tahoma" w:eastAsia="Times New Roman" w:hAnsi="Tahoma" w:cs="Tahoma"/>
                <w:b/>
                <w:bCs/>
                <w:color w:val="002060"/>
                <w:sz w:val="20"/>
                <w:szCs w:val="20"/>
              </w:rPr>
              <w:t xml:space="preserve"> et anti-rheumatic products, non steroids</w:t>
            </w:r>
          </w:p>
        </w:tc>
        <w:tc>
          <w:tcPr>
            <w:tcW w:w="1560" w:type="dxa"/>
            <w:shd w:val="clear" w:color="000000" w:fill="F2F2F2"/>
            <w:noWrap/>
            <w:vAlign w:val="center"/>
            <w:hideMark/>
          </w:tcPr>
          <w:p w:rsidR="0083251F" w:rsidRPr="00893C3F" w:rsidRDefault="0083251F" w:rsidP="0083251F">
            <w:pPr>
              <w:spacing w:after="0" w:line="240" w:lineRule="auto"/>
              <w:rPr>
                <w:rFonts w:ascii="Tahoma" w:eastAsia="Times New Roman" w:hAnsi="Tahoma" w:cs="Tahoma"/>
                <w:color w:val="002060"/>
                <w:sz w:val="20"/>
                <w:szCs w:val="20"/>
              </w:rPr>
            </w:pPr>
            <w:r w:rsidRPr="00893C3F">
              <w:rPr>
                <w:rFonts w:ascii="Tahoma" w:eastAsia="Times New Roman" w:hAnsi="Tahoma" w:cs="Tahoma"/>
                <w:color w:val="002060"/>
                <w:sz w:val="20"/>
                <w:szCs w:val="20"/>
              </w:rPr>
              <w:t> </w:t>
            </w:r>
          </w:p>
        </w:tc>
        <w:tc>
          <w:tcPr>
            <w:tcW w:w="3154" w:type="dxa"/>
            <w:shd w:val="clear" w:color="000000" w:fill="F2F2F2"/>
            <w:vAlign w:val="center"/>
            <w:hideMark/>
          </w:tcPr>
          <w:p w:rsidR="0083251F" w:rsidRPr="00893C3F" w:rsidRDefault="0083251F" w:rsidP="0083251F">
            <w:pPr>
              <w:spacing w:after="0" w:line="240" w:lineRule="auto"/>
              <w:rPr>
                <w:rFonts w:ascii="Tahoma" w:eastAsia="Times New Roman" w:hAnsi="Tahoma" w:cs="Tahoma"/>
                <w:color w:val="002060"/>
                <w:sz w:val="20"/>
                <w:szCs w:val="20"/>
              </w:rPr>
            </w:pPr>
            <w:r w:rsidRPr="00893C3F">
              <w:rPr>
                <w:rFonts w:ascii="Tahoma" w:eastAsia="Times New Roman" w:hAnsi="Tahoma" w:cs="Tahoma"/>
                <w:color w:val="002060"/>
                <w:sz w:val="20"/>
                <w:szCs w:val="20"/>
              </w:rPr>
              <w:t> </w:t>
            </w:r>
          </w:p>
        </w:tc>
      </w:tr>
      <w:tr w:rsidR="0083251F" w:rsidRPr="00893C3F" w:rsidTr="004172BE">
        <w:trPr>
          <w:trHeight w:val="319"/>
        </w:trPr>
        <w:tc>
          <w:tcPr>
            <w:tcW w:w="267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Extragesic 400mg</w:t>
            </w:r>
          </w:p>
        </w:tc>
        <w:tc>
          <w:tcPr>
            <w:tcW w:w="1939"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Tablets</w:t>
            </w:r>
          </w:p>
        </w:tc>
        <w:tc>
          <w:tcPr>
            <w:tcW w:w="2137"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 xml:space="preserve">Dexiibuprofen </w:t>
            </w:r>
          </w:p>
        </w:tc>
        <w:tc>
          <w:tcPr>
            <w:tcW w:w="156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20 Tablets</w:t>
            </w:r>
          </w:p>
        </w:tc>
        <w:tc>
          <w:tcPr>
            <w:tcW w:w="3154"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Anti-rheumatic et anti-inflammatory</w:t>
            </w:r>
          </w:p>
        </w:tc>
      </w:tr>
      <w:tr w:rsidR="0083251F" w:rsidRPr="00893C3F" w:rsidTr="004172BE">
        <w:trPr>
          <w:trHeight w:val="319"/>
        </w:trPr>
        <w:tc>
          <w:tcPr>
            <w:tcW w:w="4609" w:type="dxa"/>
            <w:gridSpan w:val="2"/>
            <w:shd w:val="clear" w:color="000000" w:fill="F2F2F2"/>
            <w:noWrap/>
            <w:vAlign w:val="center"/>
            <w:hideMark/>
          </w:tcPr>
          <w:p w:rsidR="0083251F" w:rsidRPr="00893C3F" w:rsidRDefault="0083251F" w:rsidP="0083251F">
            <w:pPr>
              <w:spacing w:after="0" w:line="240" w:lineRule="auto"/>
              <w:rPr>
                <w:rFonts w:ascii="Tahoma" w:eastAsia="Times New Roman" w:hAnsi="Tahoma" w:cs="Tahoma"/>
                <w:b/>
                <w:bCs/>
                <w:color w:val="002060"/>
                <w:sz w:val="20"/>
                <w:szCs w:val="20"/>
              </w:rPr>
            </w:pPr>
            <w:r w:rsidRPr="00893C3F">
              <w:rPr>
                <w:rFonts w:ascii="Tahoma" w:eastAsia="Times New Roman" w:hAnsi="Tahoma" w:cs="Tahoma"/>
                <w:b/>
                <w:bCs/>
                <w:color w:val="002060"/>
                <w:sz w:val="20"/>
                <w:szCs w:val="20"/>
              </w:rPr>
              <w:t>M04A - Anti-gout preparations</w:t>
            </w:r>
          </w:p>
        </w:tc>
        <w:tc>
          <w:tcPr>
            <w:tcW w:w="2137" w:type="dxa"/>
            <w:shd w:val="clear" w:color="000000" w:fill="F2F2F2"/>
            <w:vAlign w:val="center"/>
            <w:hideMark/>
          </w:tcPr>
          <w:p w:rsidR="0083251F" w:rsidRPr="00893C3F" w:rsidRDefault="0083251F" w:rsidP="0083251F">
            <w:pPr>
              <w:spacing w:after="0" w:line="240" w:lineRule="auto"/>
              <w:rPr>
                <w:rFonts w:ascii="Tahoma" w:eastAsia="Times New Roman" w:hAnsi="Tahoma" w:cs="Tahoma"/>
                <w:color w:val="002060"/>
                <w:sz w:val="20"/>
                <w:szCs w:val="20"/>
              </w:rPr>
            </w:pPr>
            <w:r w:rsidRPr="00893C3F">
              <w:rPr>
                <w:rFonts w:ascii="Tahoma" w:eastAsia="Times New Roman" w:hAnsi="Tahoma" w:cs="Tahoma"/>
                <w:color w:val="002060"/>
                <w:sz w:val="20"/>
                <w:szCs w:val="20"/>
              </w:rPr>
              <w:t> </w:t>
            </w:r>
          </w:p>
        </w:tc>
        <w:tc>
          <w:tcPr>
            <w:tcW w:w="1560" w:type="dxa"/>
            <w:shd w:val="clear" w:color="000000" w:fill="F2F2F2"/>
            <w:noWrap/>
            <w:vAlign w:val="center"/>
            <w:hideMark/>
          </w:tcPr>
          <w:p w:rsidR="0083251F" w:rsidRPr="00893C3F" w:rsidRDefault="0083251F" w:rsidP="0083251F">
            <w:pPr>
              <w:spacing w:after="0" w:line="240" w:lineRule="auto"/>
              <w:rPr>
                <w:rFonts w:ascii="Tahoma" w:eastAsia="Times New Roman" w:hAnsi="Tahoma" w:cs="Tahoma"/>
                <w:color w:val="002060"/>
                <w:sz w:val="20"/>
                <w:szCs w:val="20"/>
              </w:rPr>
            </w:pPr>
            <w:r w:rsidRPr="00893C3F">
              <w:rPr>
                <w:rFonts w:ascii="Tahoma" w:eastAsia="Times New Roman" w:hAnsi="Tahoma" w:cs="Tahoma"/>
                <w:color w:val="002060"/>
                <w:sz w:val="20"/>
                <w:szCs w:val="20"/>
              </w:rPr>
              <w:t> </w:t>
            </w:r>
          </w:p>
        </w:tc>
        <w:tc>
          <w:tcPr>
            <w:tcW w:w="3154" w:type="dxa"/>
            <w:shd w:val="clear" w:color="000000" w:fill="F2F2F2"/>
            <w:vAlign w:val="center"/>
            <w:hideMark/>
          </w:tcPr>
          <w:p w:rsidR="0083251F" w:rsidRPr="00893C3F" w:rsidRDefault="0083251F" w:rsidP="0083251F">
            <w:pPr>
              <w:spacing w:after="0" w:line="240" w:lineRule="auto"/>
              <w:rPr>
                <w:rFonts w:ascii="Tahoma" w:eastAsia="Times New Roman" w:hAnsi="Tahoma" w:cs="Tahoma"/>
                <w:color w:val="002060"/>
                <w:sz w:val="20"/>
                <w:szCs w:val="20"/>
              </w:rPr>
            </w:pPr>
            <w:r w:rsidRPr="00893C3F">
              <w:rPr>
                <w:rFonts w:ascii="Tahoma" w:eastAsia="Times New Roman" w:hAnsi="Tahoma" w:cs="Tahoma"/>
                <w:color w:val="002060"/>
                <w:sz w:val="20"/>
                <w:szCs w:val="20"/>
              </w:rPr>
              <w:t> </w:t>
            </w:r>
          </w:p>
        </w:tc>
      </w:tr>
      <w:tr w:rsidR="0083251F" w:rsidRPr="00893C3F" w:rsidTr="002D7F17">
        <w:trPr>
          <w:trHeight w:val="319"/>
        </w:trPr>
        <w:tc>
          <w:tcPr>
            <w:tcW w:w="2670" w:type="dxa"/>
            <w:tcBorders>
              <w:bottom w:val="single" w:sz="4" w:space="0" w:color="BFBFBF" w:themeColor="background1" w:themeShade="BF"/>
            </w:tcBorders>
            <w:shd w:val="clear" w:color="auto" w:fill="auto"/>
            <w:noWrap/>
            <w:vAlign w:val="center"/>
            <w:hideMark/>
          </w:tcPr>
          <w:p w:rsidR="0083251F" w:rsidRPr="00893C3F" w:rsidRDefault="00A02540" w:rsidP="0083251F">
            <w:pPr>
              <w:spacing w:after="0" w:line="240" w:lineRule="auto"/>
              <w:rPr>
                <w:rFonts w:ascii="Tahoma" w:eastAsia="Times New Roman" w:hAnsi="Tahoma" w:cs="Tahoma"/>
                <w:color w:val="002060"/>
                <w:sz w:val="18"/>
                <w:szCs w:val="18"/>
              </w:rPr>
            </w:pPr>
            <w:hyperlink r:id="rId19" w:history="1">
              <w:r w:rsidR="0083251F" w:rsidRPr="00893C3F">
                <w:rPr>
                  <w:rFonts w:ascii="Tahoma" w:eastAsia="Times New Roman" w:hAnsi="Tahoma" w:cs="Tahoma"/>
                  <w:color w:val="002060"/>
                  <w:sz w:val="18"/>
                </w:rPr>
                <w:t>Andouristat 80 mg</w:t>
              </w:r>
            </w:hyperlink>
          </w:p>
        </w:tc>
        <w:tc>
          <w:tcPr>
            <w:tcW w:w="1939" w:type="dxa"/>
            <w:tcBorders>
              <w:bottom w:val="single" w:sz="4" w:space="0" w:color="BFBFBF" w:themeColor="background1" w:themeShade="BF"/>
            </w:tcBorders>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Tablets</w:t>
            </w:r>
          </w:p>
        </w:tc>
        <w:tc>
          <w:tcPr>
            <w:tcW w:w="2137" w:type="dxa"/>
            <w:tcBorders>
              <w:bottom w:val="single" w:sz="4" w:space="0" w:color="BFBFBF" w:themeColor="background1" w:themeShade="BF"/>
            </w:tcBorders>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Febuxostat</w:t>
            </w:r>
          </w:p>
        </w:tc>
        <w:tc>
          <w:tcPr>
            <w:tcW w:w="1560" w:type="dxa"/>
            <w:tcBorders>
              <w:bottom w:val="single" w:sz="4" w:space="0" w:color="BFBFBF" w:themeColor="background1" w:themeShade="BF"/>
            </w:tcBorders>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20 Tablets</w:t>
            </w:r>
          </w:p>
        </w:tc>
        <w:tc>
          <w:tcPr>
            <w:tcW w:w="3154" w:type="dxa"/>
            <w:tcBorders>
              <w:bottom w:val="single" w:sz="4" w:space="0" w:color="BFBFBF" w:themeColor="background1" w:themeShade="BF"/>
            </w:tcBorders>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Chronic hyperuricemia</w:t>
            </w:r>
          </w:p>
        </w:tc>
      </w:tr>
      <w:tr w:rsidR="0083251F" w:rsidRPr="00893C3F" w:rsidTr="002D7F17">
        <w:trPr>
          <w:trHeight w:val="319"/>
        </w:trPr>
        <w:tc>
          <w:tcPr>
            <w:tcW w:w="2670" w:type="dxa"/>
            <w:tcBorders>
              <w:bottom w:val="single" w:sz="4" w:space="0" w:color="BFBFBF" w:themeColor="background1" w:themeShade="BF"/>
            </w:tcBorders>
            <w:shd w:val="clear" w:color="auto" w:fill="auto"/>
            <w:noWrap/>
            <w:vAlign w:val="center"/>
            <w:hideMark/>
          </w:tcPr>
          <w:p w:rsidR="0083251F" w:rsidRPr="00893C3F" w:rsidRDefault="00A02540" w:rsidP="0083251F">
            <w:pPr>
              <w:spacing w:after="0" w:line="240" w:lineRule="auto"/>
              <w:rPr>
                <w:rFonts w:ascii="Tahoma" w:eastAsia="Times New Roman" w:hAnsi="Tahoma" w:cs="Tahoma"/>
                <w:color w:val="002060"/>
                <w:sz w:val="18"/>
                <w:szCs w:val="18"/>
              </w:rPr>
            </w:pPr>
            <w:hyperlink r:id="rId20" w:history="1">
              <w:r w:rsidR="0083251F" w:rsidRPr="00893C3F">
                <w:rPr>
                  <w:rFonts w:ascii="Tahoma" w:eastAsia="Times New Roman" w:hAnsi="Tahoma" w:cs="Tahoma"/>
                  <w:color w:val="002060"/>
                  <w:sz w:val="18"/>
                  <w:szCs w:val="18"/>
                </w:rPr>
                <w:t>Andouristat 120 mg</w:t>
              </w:r>
            </w:hyperlink>
          </w:p>
        </w:tc>
        <w:tc>
          <w:tcPr>
            <w:tcW w:w="1939" w:type="dxa"/>
            <w:tcBorders>
              <w:bottom w:val="single" w:sz="4" w:space="0" w:color="BFBFBF" w:themeColor="background1" w:themeShade="BF"/>
            </w:tcBorders>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Tablets</w:t>
            </w:r>
          </w:p>
        </w:tc>
        <w:tc>
          <w:tcPr>
            <w:tcW w:w="2137" w:type="dxa"/>
            <w:tcBorders>
              <w:bottom w:val="single" w:sz="4" w:space="0" w:color="BFBFBF" w:themeColor="background1" w:themeShade="BF"/>
            </w:tcBorders>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Febuxostat</w:t>
            </w:r>
          </w:p>
        </w:tc>
        <w:tc>
          <w:tcPr>
            <w:tcW w:w="1560" w:type="dxa"/>
            <w:tcBorders>
              <w:bottom w:val="single" w:sz="4" w:space="0" w:color="BFBFBF" w:themeColor="background1" w:themeShade="BF"/>
            </w:tcBorders>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20 Tablets</w:t>
            </w:r>
          </w:p>
        </w:tc>
        <w:tc>
          <w:tcPr>
            <w:tcW w:w="3154" w:type="dxa"/>
            <w:tcBorders>
              <w:bottom w:val="single" w:sz="4" w:space="0" w:color="BFBFBF" w:themeColor="background1" w:themeShade="BF"/>
            </w:tcBorders>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Chronic hyperuricemia</w:t>
            </w:r>
          </w:p>
        </w:tc>
      </w:tr>
      <w:tr w:rsidR="0083251F" w:rsidRPr="00893C3F" w:rsidTr="002D7F17">
        <w:trPr>
          <w:trHeight w:val="360"/>
        </w:trPr>
        <w:tc>
          <w:tcPr>
            <w:tcW w:w="2670" w:type="dxa"/>
            <w:tcBorders>
              <w:top w:val="single" w:sz="4" w:space="0" w:color="BFBFBF" w:themeColor="background1" w:themeShade="BF"/>
              <w:left w:val="nil"/>
              <w:bottom w:val="nil"/>
              <w:right w:val="nil"/>
            </w:tcBorders>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p>
        </w:tc>
        <w:tc>
          <w:tcPr>
            <w:tcW w:w="1939" w:type="dxa"/>
            <w:tcBorders>
              <w:top w:val="single" w:sz="4" w:space="0" w:color="BFBFBF" w:themeColor="background1" w:themeShade="BF"/>
              <w:left w:val="nil"/>
              <w:bottom w:val="nil"/>
              <w:right w:val="nil"/>
            </w:tcBorders>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p>
        </w:tc>
        <w:tc>
          <w:tcPr>
            <w:tcW w:w="2137" w:type="dxa"/>
            <w:tcBorders>
              <w:top w:val="single" w:sz="4" w:space="0" w:color="BFBFBF" w:themeColor="background1" w:themeShade="BF"/>
              <w:left w:val="nil"/>
              <w:bottom w:val="nil"/>
              <w:right w:val="nil"/>
            </w:tcBorders>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p>
        </w:tc>
        <w:tc>
          <w:tcPr>
            <w:tcW w:w="1560" w:type="dxa"/>
            <w:tcBorders>
              <w:top w:val="single" w:sz="4" w:space="0" w:color="BFBFBF" w:themeColor="background1" w:themeShade="BF"/>
              <w:left w:val="nil"/>
              <w:bottom w:val="nil"/>
              <w:right w:val="nil"/>
            </w:tcBorders>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p>
        </w:tc>
        <w:tc>
          <w:tcPr>
            <w:tcW w:w="3154" w:type="dxa"/>
            <w:tcBorders>
              <w:top w:val="single" w:sz="4" w:space="0" w:color="BFBFBF" w:themeColor="background1" w:themeShade="BF"/>
              <w:left w:val="nil"/>
              <w:bottom w:val="nil"/>
              <w:right w:val="nil"/>
            </w:tcBorders>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p>
        </w:tc>
      </w:tr>
      <w:tr w:rsidR="009209D1" w:rsidRPr="00893C3F" w:rsidTr="002D7F17">
        <w:trPr>
          <w:trHeight w:val="360"/>
        </w:trPr>
        <w:tc>
          <w:tcPr>
            <w:tcW w:w="4609" w:type="dxa"/>
            <w:gridSpan w:val="2"/>
            <w:tcBorders>
              <w:top w:val="nil"/>
              <w:left w:val="nil"/>
              <w:bottom w:val="nil"/>
              <w:right w:val="nil"/>
            </w:tcBorders>
            <w:shd w:val="clear" w:color="000000" w:fill="FFFFFF" w:themeFill="background1"/>
            <w:noWrap/>
            <w:vAlign w:val="center"/>
            <w:hideMark/>
          </w:tcPr>
          <w:p w:rsidR="009209D1" w:rsidRPr="00893C3F" w:rsidRDefault="009209D1" w:rsidP="0083251F">
            <w:pPr>
              <w:spacing w:after="0" w:line="240" w:lineRule="auto"/>
              <w:rPr>
                <w:rFonts w:ascii="Tahoma" w:eastAsia="Times New Roman" w:hAnsi="Tahoma" w:cs="Tahoma"/>
                <w:b/>
                <w:bCs/>
                <w:color w:val="002060"/>
              </w:rPr>
            </w:pPr>
          </w:p>
        </w:tc>
        <w:tc>
          <w:tcPr>
            <w:tcW w:w="2137" w:type="dxa"/>
            <w:tcBorders>
              <w:top w:val="nil"/>
              <w:left w:val="nil"/>
              <w:bottom w:val="nil"/>
              <w:right w:val="nil"/>
            </w:tcBorders>
            <w:shd w:val="clear" w:color="000000" w:fill="FFFFFF" w:themeFill="background1"/>
            <w:vAlign w:val="center"/>
            <w:hideMark/>
          </w:tcPr>
          <w:p w:rsidR="009209D1" w:rsidRPr="00893C3F" w:rsidRDefault="009209D1" w:rsidP="0083251F">
            <w:pPr>
              <w:spacing w:after="0" w:line="240" w:lineRule="auto"/>
              <w:rPr>
                <w:rFonts w:ascii="Tahoma" w:eastAsia="Times New Roman" w:hAnsi="Tahoma" w:cs="Tahoma"/>
                <w:color w:val="002060"/>
              </w:rPr>
            </w:pPr>
          </w:p>
        </w:tc>
        <w:tc>
          <w:tcPr>
            <w:tcW w:w="1560" w:type="dxa"/>
            <w:tcBorders>
              <w:top w:val="nil"/>
              <w:left w:val="nil"/>
              <w:bottom w:val="nil"/>
              <w:right w:val="nil"/>
            </w:tcBorders>
            <w:shd w:val="clear" w:color="000000" w:fill="FFFFFF" w:themeFill="background1"/>
            <w:noWrap/>
            <w:vAlign w:val="center"/>
            <w:hideMark/>
          </w:tcPr>
          <w:p w:rsidR="009209D1" w:rsidRPr="00893C3F" w:rsidRDefault="009209D1" w:rsidP="0083251F">
            <w:pPr>
              <w:spacing w:after="0" w:line="240" w:lineRule="auto"/>
              <w:rPr>
                <w:rFonts w:ascii="Tahoma" w:eastAsia="Times New Roman" w:hAnsi="Tahoma" w:cs="Tahoma"/>
                <w:color w:val="002060"/>
              </w:rPr>
            </w:pPr>
          </w:p>
        </w:tc>
        <w:tc>
          <w:tcPr>
            <w:tcW w:w="3154" w:type="dxa"/>
            <w:tcBorders>
              <w:top w:val="nil"/>
              <w:left w:val="nil"/>
              <w:bottom w:val="nil"/>
              <w:right w:val="nil"/>
            </w:tcBorders>
            <w:shd w:val="clear" w:color="000000" w:fill="FFFFFF" w:themeFill="background1"/>
            <w:vAlign w:val="center"/>
            <w:hideMark/>
          </w:tcPr>
          <w:p w:rsidR="009209D1" w:rsidRPr="00893C3F" w:rsidRDefault="009209D1" w:rsidP="0083251F">
            <w:pPr>
              <w:spacing w:after="0" w:line="240" w:lineRule="auto"/>
              <w:rPr>
                <w:rFonts w:ascii="Tahoma" w:eastAsia="Times New Roman" w:hAnsi="Tahoma" w:cs="Tahoma"/>
                <w:color w:val="002060"/>
              </w:rPr>
            </w:pPr>
          </w:p>
        </w:tc>
      </w:tr>
      <w:tr w:rsidR="009209D1" w:rsidRPr="00893C3F" w:rsidTr="002D7F17">
        <w:trPr>
          <w:trHeight w:val="360"/>
        </w:trPr>
        <w:tc>
          <w:tcPr>
            <w:tcW w:w="4609" w:type="dxa"/>
            <w:gridSpan w:val="2"/>
            <w:tcBorders>
              <w:top w:val="nil"/>
              <w:left w:val="nil"/>
              <w:bottom w:val="nil"/>
              <w:right w:val="nil"/>
            </w:tcBorders>
            <w:shd w:val="clear" w:color="000000" w:fill="FFFFFF" w:themeFill="background1"/>
            <w:noWrap/>
            <w:vAlign w:val="center"/>
            <w:hideMark/>
          </w:tcPr>
          <w:p w:rsidR="009209D1" w:rsidRPr="00893C3F" w:rsidRDefault="009209D1" w:rsidP="0083251F">
            <w:pPr>
              <w:spacing w:after="0" w:line="240" w:lineRule="auto"/>
              <w:rPr>
                <w:rFonts w:ascii="Tahoma" w:eastAsia="Times New Roman" w:hAnsi="Tahoma" w:cs="Tahoma"/>
                <w:b/>
                <w:bCs/>
                <w:color w:val="002060"/>
              </w:rPr>
            </w:pPr>
          </w:p>
        </w:tc>
        <w:tc>
          <w:tcPr>
            <w:tcW w:w="2137" w:type="dxa"/>
            <w:tcBorders>
              <w:top w:val="nil"/>
              <w:left w:val="nil"/>
              <w:bottom w:val="nil"/>
              <w:right w:val="nil"/>
            </w:tcBorders>
            <w:shd w:val="clear" w:color="000000" w:fill="FFFFFF" w:themeFill="background1"/>
            <w:vAlign w:val="center"/>
            <w:hideMark/>
          </w:tcPr>
          <w:p w:rsidR="009209D1" w:rsidRPr="00893C3F" w:rsidRDefault="009209D1" w:rsidP="0083251F">
            <w:pPr>
              <w:spacing w:after="0" w:line="240" w:lineRule="auto"/>
              <w:rPr>
                <w:rFonts w:ascii="Tahoma" w:eastAsia="Times New Roman" w:hAnsi="Tahoma" w:cs="Tahoma"/>
                <w:color w:val="002060"/>
              </w:rPr>
            </w:pPr>
          </w:p>
        </w:tc>
        <w:tc>
          <w:tcPr>
            <w:tcW w:w="1560" w:type="dxa"/>
            <w:tcBorders>
              <w:top w:val="nil"/>
              <w:left w:val="nil"/>
              <w:bottom w:val="nil"/>
              <w:right w:val="nil"/>
            </w:tcBorders>
            <w:shd w:val="clear" w:color="000000" w:fill="FFFFFF" w:themeFill="background1"/>
            <w:noWrap/>
            <w:vAlign w:val="center"/>
            <w:hideMark/>
          </w:tcPr>
          <w:p w:rsidR="009209D1" w:rsidRPr="00893C3F" w:rsidRDefault="009209D1" w:rsidP="0083251F">
            <w:pPr>
              <w:spacing w:after="0" w:line="240" w:lineRule="auto"/>
              <w:rPr>
                <w:rFonts w:ascii="Tahoma" w:eastAsia="Times New Roman" w:hAnsi="Tahoma" w:cs="Tahoma"/>
                <w:color w:val="002060"/>
              </w:rPr>
            </w:pPr>
          </w:p>
        </w:tc>
        <w:tc>
          <w:tcPr>
            <w:tcW w:w="3154" w:type="dxa"/>
            <w:tcBorders>
              <w:top w:val="nil"/>
              <w:left w:val="nil"/>
              <w:bottom w:val="nil"/>
              <w:right w:val="nil"/>
            </w:tcBorders>
            <w:shd w:val="clear" w:color="000000" w:fill="FFFFFF" w:themeFill="background1"/>
            <w:vAlign w:val="center"/>
            <w:hideMark/>
          </w:tcPr>
          <w:p w:rsidR="009209D1" w:rsidRPr="00893C3F" w:rsidRDefault="009209D1" w:rsidP="0083251F">
            <w:pPr>
              <w:spacing w:after="0" w:line="240" w:lineRule="auto"/>
              <w:rPr>
                <w:rFonts w:ascii="Tahoma" w:eastAsia="Times New Roman" w:hAnsi="Tahoma" w:cs="Tahoma"/>
                <w:color w:val="002060"/>
              </w:rPr>
            </w:pPr>
          </w:p>
        </w:tc>
      </w:tr>
      <w:tr w:rsidR="009209D1" w:rsidRPr="00893C3F" w:rsidTr="002D7F17">
        <w:trPr>
          <w:trHeight w:val="360"/>
        </w:trPr>
        <w:tc>
          <w:tcPr>
            <w:tcW w:w="4609" w:type="dxa"/>
            <w:gridSpan w:val="2"/>
            <w:tcBorders>
              <w:top w:val="nil"/>
              <w:left w:val="nil"/>
              <w:bottom w:val="nil"/>
              <w:right w:val="nil"/>
            </w:tcBorders>
            <w:shd w:val="clear" w:color="000000" w:fill="FFFFFF" w:themeFill="background1"/>
            <w:noWrap/>
            <w:vAlign w:val="center"/>
            <w:hideMark/>
          </w:tcPr>
          <w:p w:rsidR="009209D1" w:rsidRPr="00893C3F" w:rsidRDefault="009209D1" w:rsidP="0083251F">
            <w:pPr>
              <w:spacing w:after="0" w:line="240" w:lineRule="auto"/>
              <w:rPr>
                <w:rFonts w:ascii="Tahoma" w:eastAsia="Times New Roman" w:hAnsi="Tahoma" w:cs="Tahoma"/>
                <w:b/>
                <w:bCs/>
                <w:color w:val="002060"/>
              </w:rPr>
            </w:pPr>
          </w:p>
        </w:tc>
        <w:tc>
          <w:tcPr>
            <w:tcW w:w="2137" w:type="dxa"/>
            <w:tcBorders>
              <w:top w:val="nil"/>
              <w:left w:val="nil"/>
              <w:bottom w:val="nil"/>
              <w:right w:val="nil"/>
            </w:tcBorders>
            <w:shd w:val="clear" w:color="000000" w:fill="FFFFFF" w:themeFill="background1"/>
            <w:vAlign w:val="center"/>
            <w:hideMark/>
          </w:tcPr>
          <w:p w:rsidR="009209D1" w:rsidRPr="00893C3F" w:rsidRDefault="009209D1" w:rsidP="0083251F">
            <w:pPr>
              <w:spacing w:after="0" w:line="240" w:lineRule="auto"/>
              <w:rPr>
                <w:rFonts w:ascii="Tahoma" w:eastAsia="Times New Roman" w:hAnsi="Tahoma" w:cs="Tahoma"/>
                <w:color w:val="002060"/>
              </w:rPr>
            </w:pPr>
          </w:p>
        </w:tc>
        <w:tc>
          <w:tcPr>
            <w:tcW w:w="1560" w:type="dxa"/>
            <w:tcBorders>
              <w:top w:val="nil"/>
              <w:left w:val="nil"/>
              <w:bottom w:val="nil"/>
              <w:right w:val="nil"/>
            </w:tcBorders>
            <w:shd w:val="clear" w:color="000000" w:fill="FFFFFF" w:themeFill="background1"/>
            <w:noWrap/>
            <w:vAlign w:val="center"/>
            <w:hideMark/>
          </w:tcPr>
          <w:p w:rsidR="009209D1" w:rsidRPr="00893C3F" w:rsidRDefault="009209D1" w:rsidP="0083251F">
            <w:pPr>
              <w:spacing w:after="0" w:line="240" w:lineRule="auto"/>
              <w:rPr>
                <w:rFonts w:ascii="Tahoma" w:eastAsia="Times New Roman" w:hAnsi="Tahoma" w:cs="Tahoma"/>
                <w:color w:val="002060"/>
              </w:rPr>
            </w:pPr>
          </w:p>
        </w:tc>
        <w:tc>
          <w:tcPr>
            <w:tcW w:w="3154" w:type="dxa"/>
            <w:tcBorders>
              <w:top w:val="nil"/>
              <w:left w:val="nil"/>
              <w:bottom w:val="nil"/>
              <w:right w:val="nil"/>
            </w:tcBorders>
            <w:shd w:val="clear" w:color="000000" w:fill="FFFFFF" w:themeFill="background1"/>
            <w:vAlign w:val="center"/>
            <w:hideMark/>
          </w:tcPr>
          <w:p w:rsidR="009209D1" w:rsidRPr="00893C3F" w:rsidRDefault="009209D1" w:rsidP="0083251F">
            <w:pPr>
              <w:spacing w:after="0" w:line="240" w:lineRule="auto"/>
              <w:rPr>
                <w:rFonts w:ascii="Tahoma" w:eastAsia="Times New Roman" w:hAnsi="Tahoma" w:cs="Tahoma"/>
                <w:color w:val="002060"/>
              </w:rPr>
            </w:pPr>
          </w:p>
        </w:tc>
      </w:tr>
      <w:tr w:rsidR="0083251F" w:rsidRPr="00893C3F" w:rsidTr="002D7F17">
        <w:trPr>
          <w:trHeight w:val="360"/>
        </w:trPr>
        <w:tc>
          <w:tcPr>
            <w:tcW w:w="4609" w:type="dxa"/>
            <w:gridSpan w:val="2"/>
            <w:tcBorders>
              <w:top w:val="nil"/>
            </w:tcBorders>
            <w:shd w:val="clear" w:color="000000" w:fill="BFBFBF"/>
            <w:noWrap/>
            <w:vAlign w:val="center"/>
            <w:hideMark/>
          </w:tcPr>
          <w:p w:rsidR="0083251F" w:rsidRPr="00893C3F" w:rsidRDefault="00A02540" w:rsidP="0083251F">
            <w:pPr>
              <w:spacing w:after="0" w:line="240" w:lineRule="auto"/>
              <w:rPr>
                <w:rFonts w:ascii="Tahoma" w:eastAsia="Times New Roman" w:hAnsi="Tahoma" w:cs="Tahoma"/>
                <w:b/>
                <w:bCs/>
                <w:color w:val="002060"/>
              </w:rPr>
            </w:pPr>
            <w:hyperlink r:id="rId21" w:tooltip="ATC code N" w:history="1">
              <w:r w:rsidR="0083251F" w:rsidRPr="00893C3F">
                <w:rPr>
                  <w:rFonts w:ascii="Tahoma" w:eastAsia="Times New Roman" w:hAnsi="Tahoma" w:cs="Tahoma"/>
                  <w:b/>
                  <w:bCs/>
                  <w:color w:val="002060"/>
                </w:rPr>
                <w:t>N-Central Nervous System</w:t>
              </w:r>
            </w:hyperlink>
          </w:p>
        </w:tc>
        <w:tc>
          <w:tcPr>
            <w:tcW w:w="2137" w:type="dxa"/>
            <w:tcBorders>
              <w:top w:val="nil"/>
            </w:tcBorders>
            <w:shd w:val="clear" w:color="000000" w:fill="BFBFBF"/>
            <w:vAlign w:val="center"/>
            <w:hideMark/>
          </w:tcPr>
          <w:p w:rsidR="0083251F" w:rsidRPr="00893C3F" w:rsidRDefault="0083251F" w:rsidP="0083251F">
            <w:pPr>
              <w:spacing w:after="0" w:line="240" w:lineRule="auto"/>
              <w:rPr>
                <w:rFonts w:ascii="Tahoma" w:eastAsia="Times New Roman" w:hAnsi="Tahoma" w:cs="Tahoma"/>
                <w:color w:val="002060"/>
              </w:rPr>
            </w:pPr>
            <w:r w:rsidRPr="00893C3F">
              <w:rPr>
                <w:rFonts w:ascii="Tahoma" w:eastAsia="Times New Roman" w:hAnsi="Tahoma" w:cs="Tahoma"/>
                <w:color w:val="002060"/>
              </w:rPr>
              <w:t> </w:t>
            </w:r>
          </w:p>
        </w:tc>
        <w:tc>
          <w:tcPr>
            <w:tcW w:w="1560" w:type="dxa"/>
            <w:tcBorders>
              <w:top w:val="nil"/>
            </w:tcBorders>
            <w:shd w:val="clear" w:color="000000" w:fill="BFBFBF"/>
            <w:noWrap/>
            <w:vAlign w:val="center"/>
            <w:hideMark/>
          </w:tcPr>
          <w:p w:rsidR="0083251F" w:rsidRPr="00893C3F" w:rsidRDefault="0083251F" w:rsidP="0083251F">
            <w:pPr>
              <w:spacing w:after="0" w:line="240" w:lineRule="auto"/>
              <w:rPr>
                <w:rFonts w:ascii="Tahoma" w:eastAsia="Times New Roman" w:hAnsi="Tahoma" w:cs="Tahoma"/>
                <w:color w:val="002060"/>
              </w:rPr>
            </w:pPr>
            <w:r w:rsidRPr="00893C3F">
              <w:rPr>
                <w:rFonts w:ascii="Tahoma" w:eastAsia="Times New Roman" w:hAnsi="Tahoma" w:cs="Tahoma"/>
                <w:color w:val="002060"/>
              </w:rPr>
              <w:t> </w:t>
            </w:r>
          </w:p>
        </w:tc>
        <w:tc>
          <w:tcPr>
            <w:tcW w:w="3154" w:type="dxa"/>
            <w:tcBorders>
              <w:top w:val="nil"/>
            </w:tcBorders>
            <w:shd w:val="clear" w:color="000000" w:fill="BFBFBF"/>
            <w:vAlign w:val="center"/>
            <w:hideMark/>
          </w:tcPr>
          <w:p w:rsidR="0083251F" w:rsidRPr="00893C3F" w:rsidRDefault="0083251F" w:rsidP="0083251F">
            <w:pPr>
              <w:spacing w:after="0" w:line="240" w:lineRule="auto"/>
              <w:rPr>
                <w:rFonts w:ascii="Tahoma" w:eastAsia="Times New Roman" w:hAnsi="Tahoma" w:cs="Tahoma"/>
                <w:color w:val="002060"/>
              </w:rPr>
            </w:pPr>
            <w:r w:rsidRPr="00893C3F">
              <w:rPr>
                <w:rFonts w:ascii="Tahoma" w:eastAsia="Times New Roman" w:hAnsi="Tahoma" w:cs="Tahoma"/>
                <w:color w:val="002060"/>
              </w:rPr>
              <w:t> </w:t>
            </w:r>
          </w:p>
        </w:tc>
      </w:tr>
      <w:tr w:rsidR="0083251F" w:rsidRPr="00893C3F" w:rsidTr="004172BE">
        <w:trPr>
          <w:trHeight w:val="360"/>
        </w:trPr>
        <w:tc>
          <w:tcPr>
            <w:tcW w:w="2670" w:type="dxa"/>
            <w:shd w:val="clear" w:color="000000" w:fill="F2F2F2"/>
            <w:noWrap/>
            <w:vAlign w:val="center"/>
            <w:hideMark/>
          </w:tcPr>
          <w:p w:rsidR="0083251F" w:rsidRPr="00893C3F" w:rsidRDefault="0083251F" w:rsidP="0083251F">
            <w:pPr>
              <w:spacing w:after="0" w:line="240" w:lineRule="auto"/>
              <w:rPr>
                <w:rFonts w:ascii="Tahoma" w:eastAsia="Times New Roman" w:hAnsi="Tahoma" w:cs="Tahoma"/>
                <w:b/>
                <w:bCs/>
                <w:color w:val="002060"/>
                <w:sz w:val="20"/>
                <w:szCs w:val="20"/>
              </w:rPr>
            </w:pPr>
            <w:r w:rsidRPr="00893C3F">
              <w:rPr>
                <w:rFonts w:ascii="Tahoma" w:eastAsia="Times New Roman" w:hAnsi="Tahoma" w:cs="Tahoma"/>
                <w:b/>
                <w:bCs/>
                <w:color w:val="002060"/>
                <w:sz w:val="20"/>
                <w:szCs w:val="20"/>
              </w:rPr>
              <w:t>N03A - Anti-</w:t>
            </w:r>
            <w:r w:rsidR="00004807" w:rsidRPr="00893C3F">
              <w:rPr>
                <w:rFonts w:ascii="Tahoma" w:eastAsia="Times New Roman" w:hAnsi="Tahoma" w:cs="Tahoma"/>
                <w:b/>
                <w:bCs/>
                <w:color w:val="002060"/>
                <w:sz w:val="20"/>
                <w:szCs w:val="20"/>
              </w:rPr>
              <w:t>epileptics</w:t>
            </w:r>
            <w:r w:rsidRPr="00893C3F">
              <w:rPr>
                <w:rFonts w:ascii="Tahoma" w:eastAsia="Times New Roman" w:hAnsi="Tahoma" w:cs="Tahoma"/>
                <w:b/>
                <w:bCs/>
                <w:color w:val="002060"/>
                <w:sz w:val="20"/>
                <w:szCs w:val="20"/>
              </w:rPr>
              <w:t xml:space="preserve"> </w:t>
            </w:r>
          </w:p>
        </w:tc>
        <w:tc>
          <w:tcPr>
            <w:tcW w:w="1939" w:type="dxa"/>
            <w:shd w:val="clear" w:color="000000" w:fill="F2F2F2"/>
            <w:noWrap/>
            <w:vAlign w:val="center"/>
            <w:hideMark/>
          </w:tcPr>
          <w:p w:rsidR="0083251F" w:rsidRPr="00893C3F" w:rsidRDefault="0083251F" w:rsidP="0083251F">
            <w:pPr>
              <w:spacing w:after="0" w:line="240" w:lineRule="auto"/>
              <w:rPr>
                <w:rFonts w:ascii="Tahoma" w:eastAsia="Times New Roman" w:hAnsi="Tahoma" w:cs="Tahoma"/>
                <w:color w:val="002060"/>
                <w:sz w:val="20"/>
                <w:szCs w:val="20"/>
              </w:rPr>
            </w:pPr>
            <w:r w:rsidRPr="00893C3F">
              <w:rPr>
                <w:rFonts w:ascii="Tahoma" w:eastAsia="Times New Roman" w:hAnsi="Tahoma" w:cs="Tahoma"/>
                <w:color w:val="002060"/>
                <w:sz w:val="20"/>
                <w:szCs w:val="20"/>
              </w:rPr>
              <w:t> </w:t>
            </w:r>
          </w:p>
        </w:tc>
        <w:tc>
          <w:tcPr>
            <w:tcW w:w="2137" w:type="dxa"/>
            <w:shd w:val="clear" w:color="000000" w:fill="F2F2F2"/>
            <w:vAlign w:val="center"/>
            <w:hideMark/>
          </w:tcPr>
          <w:p w:rsidR="0083251F" w:rsidRPr="00893C3F" w:rsidRDefault="0083251F" w:rsidP="0083251F">
            <w:pPr>
              <w:spacing w:after="0" w:line="240" w:lineRule="auto"/>
              <w:rPr>
                <w:rFonts w:ascii="Tahoma" w:eastAsia="Times New Roman" w:hAnsi="Tahoma" w:cs="Tahoma"/>
                <w:color w:val="002060"/>
                <w:sz w:val="20"/>
                <w:szCs w:val="20"/>
              </w:rPr>
            </w:pPr>
            <w:r w:rsidRPr="00893C3F">
              <w:rPr>
                <w:rFonts w:ascii="Tahoma" w:eastAsia="Times New Roman" w:hAnsi="Tahoma" w:cs="Tahoma"/>
                <w:color w:val="002060"/>
                <w:sz w:val="20"/>
                <w:szCs w:val="20"/>
              </w:rPr>
              <w:t> </w:t>
            </w:r>
          </w:p>
        </w:tc>
        <w:tc>
          <w:tcPr>
            <w:tcW w:w="1560" w:type="dxa"/>
            <w:shd w:val="clear" w:color="000000" w:fill="F2F2F2"/>
            <w:noWrap/>
            <w:vAlign w:val="center"/>
            <w:hideMark/>
          </w:tcPr>
          <w:p w:rsidR="0083251F" w:rsidRPr="00893C3F" w:rsidRDefault="0083251F" w:rsidP="0083251F">
            <w:pPr>
              <w:spacing w:after="0" w:line="240" w:lineRule="auto"/>
              <w:rPr>
                <w:rFonts w:ascii="Tahoma" w:eastAsia="Times New Roman" w:hAnsi="Tahoma" w:cs="Tahoma"/>
                <w:color w:val="002060"/>
                <w:sz w:val="20"/>
                <w:szCs w:val="20"/>
              </w:rPr>
            </w:pPr>
            <w:r w:rsidRPr="00893C3F">
              <w:rPr>
                <w:rFonts w:ascii="Tahoma" w:eastAsia="Times New Roman" w:hAnsi="Tahoma" w:cs="Tahoma"/>
                <w:color w:val="002060"/>
                <w:sz w:val="20"/>
                <w:szCs w:val="20"/>
              </w:rPr>
              <w:t> </w:t>
            </w:r>
          </w:p>
        </w:tc>
        <w:tc>
          <w:tcPr>
            <w:tcW w:w="3154" w:type="dxa"/>
            <w:shd w:val="clear" w:color="000000" w:fill="F2F2F2"/>
            <w:vAlign w:val="center"/>
            <w:hideMark/>
          </w:tcPr>
          <w:p w:rsidR="0083251F" w:rsidRPr="00893C3F" w:rsidRDefault="0083251F" w:rsidP="0083251F">
            <w:pPr>
              <w:spacing w:after="0" w:line="240" w:lineRule="auto"/>
              <w:rPr>
                <w:rFonts w:ascii="Tahoma" w:eastAsia="Times New Roman" w:hAnsi="Tahoma" w:cs="Tahoma"/>
                <w:color w:val="002060"/>
                <w:sz w:val="20"/>
                <w:szCs w:val="20"/>
              </w:rPr>
            </w:pPr>
            <w:r w:rsidRPr="00893C3F">
              <w:rPr>
                <w:rFonts w:ascii="Tahoma" w:eastAsia="Times New Roman" w:hAnsi="Tahoma" w:cs="Tahoma"/>
                <w:color w:val="002060"/>
                <w:sz w:val="20"/>
                <w:szCs w:val="20"/>
              </w:rPr>
              <w:t> </w:t>
            </w:r>
          </w:p>
        </w:tc>
      </w:tr>
      <w:tr w:rsidR="0083251F" w:rsidRPr="00893C3F" w:rsidTr="004172BE">
        <w:trPr>
          <w:trHeight w:val="360"/>
        </w:trPr>
        <w:tc>
          <w:tcPr>
            <w:tcW w:w="267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 xml:space="preserve">Tiratam 500 mg </w:t>
            </w:r>
          </w:p>
        </w:tc>
        <w:tc>
          <w:tcPr>
            <w:tcW w:w="1939"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Tablets</w:t>
            </w:r>
          </w:p>
        </w:tc>
        <w:tc>
          <w:tcPr>
            <w:tcW w:w="2137"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Levetiracetam</w:t>
            </w:r>
          </w:p>
        </w:tc>
        <w:tc>
          <w:tcPr>
            <w:tcW w:w="156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20 Tablets</w:t>
            </w:r>
          </w:p>
        </w:tc>
        <w:tc>
          <w:tcPr>
            <w:tcW w:w="3154" w:type="dxa"/>
            <w:shd w:val="clear" w:color="auto" w:fill="auto"/>
            <w:vAlign w:val="center"/>
            <w:hideMark/>
          </w:tcPr>
          <w:p w:rsidR="0083251F" w:rsidRPr="00893C3F" w:rsidRDefault="00004807"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Antiepileptic</w:t>
            </w:r>
          </w:p>
        </w:tc>
      </w:tr>
      <w:tr w:rsidR="0083251F" w:rsidRPr="00893C3F" w:rsidTr="004172BE">
        <w:trPr>
          <w:trHeight w:val="360"/>
        </w:trPr>
        <w:tc>
          <w:tcPr>
            <w:tcW w:w="267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 xml:space="preserve">Tiratam 500 mg XR </w:t>
            </w:r>
          </w:p>
        </w:tc>
        <w:tc>
          <w:tcPr>
            <w:tcW w:w="1939"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Tablets</w:t>
            </w:r>
          </w:p>
        </w:tc>
        <w:tc>
          <w:tcPr>
            <w:tcW w:w="2137"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Levetiracetam</w:t>
            </w:r>
          </w:p>
        </w:tc>
        <w:tc>
          <w:tcPr>
            <w:tcW w:w="156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20 Tablets</w:t>
            </w:r>
          </w:p>
        </w:tc>
        <w:tc>
          <w:tcPr>
            <w:tcW w:w="3154" w:type="dxa"/>
            <w:shd w:val="clear" w:color="auto" w:fill="auto"/>
            <w:vAlign w:val="center"/>
            <w:hideMark/>
          </w:tcPr>
          <w:p w:rsidR="0083251F" w:rsidRPr="00893C3F" w:rsidRDefault="00004807"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Antiepileptic</w:t>
            </w:r>
          </w:p>
        </w:tc>
      </w:tr>
      <w:tr w:rsidR="0083251F" w:rsidRPr="00893C3F" w:rsidTr="004172BE">
        <w:trPr>
          <w:trHeight w:val="360"/>
        </w:trPr>
        <w:tc>
          <w:tcPr>
            <w:tcW w:w="267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 xml:space="preserve">Tiratam 1000 mg </w:t>
            </w:r>
          </w:p>
        </w:tc>
        <w:tc>
          <w:tcPr>
            <w:tcW w:w="1939"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Tablets</w:t>
            </w:r>
          </w:p>
        </w:tc>
        <w:tc>
          <w:tcPr>
            <w:tcW w:w="2137"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Levetiracetam</w:t>
            </w:r>
          </w:p>
        </w:tc>
        <w:tc>
          <w:tcPr>
            <w:tcW w:w="156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20 Tablets</w:t>
            </w:r>
          </w:p>
        </w:tc>
        <w:tc>
          <w:tcPr>
            <w:tcW w:w="3154" w:type="dxa"/>
            <w:shd w:val="clear" w:color="auto" w:fill="auto"/>
            <w:vAlign w:val="center"/>
            <w:hideMark/>
          </w:tcPr>
          <w:p w:rsidR="0083251F" w:rsidRPr="00893C3F" w:rsidRDefault="00004807"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Antiepileptic</w:t>
            </w:r>
          </w:p>
        </w:tc>
      </w:tr>
      <w:tr w:rsidR="0083251F" w:rsidRPr="00893C3F" w:rsidTr="004172BE">
        <w:trPr>
          <w:trHeight w:val="360"/>
        </w:trPr>
        <w:tc>
          <w:tcPr>
            <w:tcW w:w="267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 xml:space="preserve">Tiratam 100 mg/ml </w:t>
            </w:r>
          </w:p>
        </w:tc>
        <w:tc>
          <w:tcPr>
            <w:tcW w:w="1939"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Suspension</w:t>
            </w:r>
          </w:p>
        </w:tc>
        <w:tc>
          <w:tcPr>
            <w:tcW w:w="2137"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Levetiracetam</w:t>
            </w:r>
          </w:p>
        </w:tc>
        <w:tc>
          <w:tcPr>
            <w:tcW w:w="156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Bottle - 120 ml</w:t>
            </w:r>
          </w:p>
        </w:tc>
        <w:tc>
          <w:tcPr>
            <w:tcW w:w="3154" w:type="dxa"/>
            <w:shd w:val="clear" w:color="auto" w:fill="auto"/>
            <w:vAlign w:val="center"/>
            <w:hideMark/>
          </w:tcPr>
          <w:p w:rsidR="0083251F" w:rsidRPr="00893C3F" w:rsidRDefault="00004807"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Antiepileptic</w:t>
            </w:r>
          </w:p>
        </w:tc>
      </w:tr>
      <w:tr w:rsidR="0083251F" w:rsidRPr="00893C3F" w:rsidTr="004172BE">
        <w:trPr>
          <w:trHeight w:val="450"/>
        </w:trPr>
        <w:tc>
          <w:tcPr>
            <w:tcW w:w="267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 xml:space="preserve">Divakote 500 mg </w:t>
            </w:r>
          </w:p>
        </w:tc>
        <w:tc>
          <w:tcPr>
            <w:tcW w:w="1939"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Tablets</w:t>
            </w:r>
          </w:p>
        </w:tc>
        <w:tc>
          <w:tcPr>
            <w:tcW w:w="2137"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Divalproex sodium</w:t>
            </w:r>
          </w:p>
        </w:tc>
        <w:tc>
          <w:tcPr>
            <w:tcW w:w="156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20 Tablets</w:t>
            </w:r>
          </w:p>
        </w:tc>
        <w:tc>
          <w:tcPr>
            <w:tcW w:w="3154" w:type="dxa"/>
            <w:shd w:val="clear" w:color="auto" w:fill="auto"/>
            <w:vAlign w:val="center"/>
            <w:hideMark/>
          </w:tcPr>
          <w:p w:rsidR="0083251F" w:rsidRPr="00893C3F" w:rsidRDefault="00004807"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Antiepileptic</w:t>
            </w:r>
            <w:r w:rsidR="0083251F" w:rsidRPr="00893C3F">
              <w:rPr>
                <w:rFonts w:ascii="Tahoma" w:eastAsia="Times New Roman" w:hAnsi="Tahoma" w:cs="Tahoma"/>
                <w:color w:val="002060"/>
                <w:sz w:val="18"/>
                <w:szCs w:val="18"/>
              </w:rPr>
              <w:t xml:space="preserve">, migraine </w:t>
            </w:r>
            <w:r w:rsidR="0083251F" w:rsidRPr="00893C3F">
              <w:rPr>
                <w:rFonts w:ascii="Tahoma" w:eastAsia="Times New Roman" w:hAnsi="Tahoma" w:cs="Tahoma"/>
                <w:color w:val="002060"/>
                <w:sz w:val="18"/>
                <w:szCs w:val="18"/>
              </w:rPr>
              <w:br/>
              <w:t>et schizophrenia</w:t>
            </w:r>
          </w:p>
        </w:tc>
      </w:tr>
      <w:tr w:rsidR="0083251F" w:rsidRPr="00893C3F" w:rsidTr="004172BE">
        <w:trPr>
          <w:trHeight w:val="360"/>
        </w:trPr>
        <w:tc>
          <w:tcPr>
            <w:tcW w:w="2670" w:type="dxa"/>
            <w:shd w:val="clear" w:color="auto" w:fill="auto"/>
            <w:noWrap/>
            <w:vAlign w:val="center"/>
            <w:hideMark/>
          </w:tcPr>
          <w:p w:rsidR="0083251F" w:rsidRPr="00893C3F" w:rsidRDefault="0083251F" w:rsidP="006D6783">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 xml:space="preserve">Andogablin </w:t>
            </w:r>
            <w:r w:rsidR="006D6783" w:rsidRPr="00893C3F">
              <w:rPr>
                <w:rFonts w:ascii="Tahoma" w:eastAsia="Times New Roman" w:hAnsi="Tahoma" w:cs="Tahoma"/>
                <w:color w:val="002060"/>
                <w:sz w:val="18"/>
                <w:szCs w:val="18"/>
              </w:rPr>
              <w:t>75</w:t>
            </w:r>
            <w:r w:rsidRPr="00893C3F">
              <w:rPr>
                <w:rFonts w:ascii="Tahoma" w:eastAsia="Times New Roman" w:hAnsi="Tahoma" w:cs="Tahoma"/>
                <w:color w:val="002060"/>
                <w:sz w:val="18"/>
                <w:szCs w:val="18"/>
              </w:rPr>
              <w:t xml:space="preserve"> mg </w:t>
            </w:r>
          </w:p>
        </w:tc>
        <w:tc>
          <w:tcPr>
            <w:tcW w:w="1939"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Capsules</w:t>
            </w:r>
          </w:p>
        </w:tc>
        <w:tc>
          <w:tcPr>
            <w:tcW w:w="2137"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 xml:space="preserve">Pregabalin </w:t>
            </w:r>
          </w:p>
        </w:tc>
        <w:tc>
          <w:tcPr>
            <w:tcW w:w="156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20 capsules</w:t>
            </w:r>
          </w:p>
        </w:tc>
        <w:tc>
          <w:tcPr>
            <w:tcW w:w="3154"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Neuropathic pain</w:t>
            </w:r>
          </w:p>
        </w:tc>
      </w:tr>
      <w:tr w:rsidR="00826934" w:rsidRPr="00893C3F" w:rsidTr="004172BE">
        <w:trPr>
          <w:trHeight w:val="360"/>
        </w:trPr>
        <w:tc>
          <w:tcPr>
            <w:tcW w:w="2670" w:type="dxa"/>
            <w:shd w:val="clear" w:color="auto" w:fill="auto"/>
            <w:noWrap/>
            <w:vAlign w:val="center"/>
            <w:hideMark/>
          </w:tcPr>
          <w:p w:rsidR="00826934" w:rsidRPr="00893C3F" w:rsidRDefault="00826934" w:rsidP="00826934">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 xml:space="preserve">Andogablin 150 mg </w:t>
            </w:r>
          </w:p>
        </w:tc>
        <w:tc>
          <w:tcPr>
            <w:tcW w:w="1939" w:type="dxa"/>
            <w:shd w:val="clear" w:color="auto" w:fill="auto"/>
            <w:noWrap/>
            <w:vAlign w:val="center"/>
            <w:hideMark/>
          </w:tcPr>
          <w:p w:rsidR="00826934" w:rsidRPr="00893C3F" w:rsidRDefault="00826934" w:rsidP="00A13393">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Capsules</w:t>
            </w:r>
          </w:p>
        </w:tc>
        <w:tc>
          <w:tcPr>
            <w:tcW w:w="2137" w:type="dxa"/>
            <w:shd w:val="clear" w:color="auto" w:fill="auto"/>
            <w:vAlign w:val="center"/>
            <w:hideMark/>
          </w:tcPr>
          <w:p w:rsidR="00826934" w:rsidRPr="00893C3F" w:rsidRDefault="00826934" w:rsidP="00A13393">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 xml:space="preserve">Pregabalin </w:t>
            </w:r>
          </w:p>
        </w:tc>
        <w:tc>
          <w:tcPr>
            <w:tcW w:w="1560" w:type="dxa"/>
            <w:shd w:val="clear" w:color="auto" w:fill="auto"/>
            <w:noWrap/>
            <w:vAlign w:val="center"/>
            <w:hideMark/>
          </w:tcPr>
          <w:p w:rsidR="00826934" w:rsidRPr="00893C3F" w:rsidRDefault="00826934" w:rsidP="00A13393">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20 capsules</w:t>
            </w:r>
          </w:p>
        </w:tc>
        <w:tc>
          <w:tcPr>
            <w:tcW w:w="3154" w:type="dxa"/>
            <w:shd w:val="clear" w:color="auto" w:fill="auto"/>
            <w:vAlign w:val="center"/>
            <w:hideMark/>
          </w:tcPr>
          <w:p w:rsidR="00826934" w:rsidRPr="00893C3F" w:rsidRDefault="00826934" w:rsidP="00A13393">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Neuropathic pain</w:t>
            </w:r>
          </w:p>
        </w:tc>
      </w:tr>
      <w:tr w:rsidR="0083251F" w:rsidRPr="00893C3F" w:rsidTr="004172BE">
        <w:trPr>
          <w:trHeight w:val="360"/>
        </w:trPr>
        <w:tc>
          <w:tcPr>
            <w:tcW w:w="267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 xml:space="preserve">Andovimpamide 100 mg </w:t>
            </w:r>
          </w:p>
        </w:tc>
        <w:tc>
          <w:tcPr>
            <w:tcW w:w="1939"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F.C Tablets</w:t>
            </w:r>
          </w:p>
        </w:tc>
        <w:tc>
          <w:tcPr>
            <w:tcW w:w="2137"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 xml:space="preserve">Lacosamide </w:t>
            </w:r>
          </w:p>
        </w:tc>
        <w:tc>
          <w:tcPr>
            <w:tcW w:w="156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20 Tablets</w:t>
            </w:r>
          </w:p>
        </w:tc>
        <w:tc>
          <w:tcPr>
            <w:tcW w:w="3154" w:type="dxa"/>
            <w:shd w:val="clear" w:color="auto" w:fill="auto"/>
            <w:vAlign w:val="center"/>
            <w:hideMark/>
          </w:tcPr>
          <w:p w:rsidR="0083251F" w:rsidRPr="00893C3F" w:rsidRDefault="00004807"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Antiepileptic</w:t>
            </w:r>
          </w:p>
        </w:tc>
      </w:tr>
      <w:tr w:rsidR="0083251F" w:rsidRPr="00893C3F" w:rsidTr="004172BE">
        <w:trPr>
          <w:trHeight w:val="360"/>
        </w:trPr>
        <w:tc>
          <w:tcPr>
            <w:tcW w:w="267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 xml:space="preserve">Eslizepine 400 mg </w:t>
            </w:r>
          </w:p>
        </w:tc>
        <w:tc>
          <w:tcPr>
            <w:tcW w:w="1939"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Tablets</w:t>
            </w:r>
          </w:p>
        </w:tc>
        <w:tc>
          <w:tcPr>
            <w:tcW w:w="2137"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Eslicarbazepine Acetate</w:t>
            </w:r>
          </w:p>
        </w:tc>
        <w:tc>
          <w:tcPr>
            <w:tcW w:w="156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20 Tablets</w:t>
            </w:r>
          </w:p>
        </w:tc>
        <w:tc>
          <w:tcPr>
            <w:tcW w:w="3154" w:type="dxa"/>
            <w:shd w:val="clear" w:color="auto" w:fill="auto"/>
            <w:vAlign w:val="center"/>
            <w:hideMark/>
          </w:tcPr>
          <w:p w:rsidR="0083251F" w:rsidRPr="00893C3F" w:rsidRDefault="00004807"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Antiepileptic</w:t>
            </w:r>
          </w:p>
        </w:tc>
      </w:tr>
      <w:tr w:rsidR="0083251F" w:rsidRPr="00893C3F" w:rsidTr="004172BE">
        <w:trPr>
          <w:trHeight w:val="360"/>
        </w:trPr>
        <w:tc>
          <w:tcPr>
            <w:tcW w:w="267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 xml:space="preserve">Eslizepine 800 mg </w:t>
            </w:r>
          </w:p>
        </w:tc>
        <w:tc>
          <w:tcPr>
            <w:tcW w:w="1939"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Tablets</w:t>
            </w:r>
          </w:p>
        </w:tc>
        <w:tc>
          <w:tcPr>
            <w:tcW w:w="2137"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Eslicarbazepine Acetate</w:t>
            </w:r>
          </w:p>
        </w:tc>
        <w:tc>
          <w:tcPr>
            <w:tcW w:w="156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20 Tablets</w:t>
            </w:r>
          </w:p>
        </w:tc>
        <w:tc>
          <w:tcPr>
            <w:tcW w:w="3154" w:type="dxa"/>
            <w:shd w:val="clear" w:color="auto" w:fill="auto"/>
            <w:vAlign w:val="center"/>
            <w:hideMark/>
          </w:tcPr>
          <w:p w:rsidR="0083251F" w:rsidRPr="00893C3F" w:rsidRDefault="00004807"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Antiepileptic</w:t>
            </w:r>
          </w:p>
        </w:tc>
      </w:tr>
      <w:tr w:rsidR="0083251F" w:rsidRPr="00893C3F" w:rsidTr="004172BE">
        <w:trPr>
          <w:trHeight w:val="360"/>
        </w:trPr>
        <w:tc>
          <w:tcPr>
            <w:tcW w:w="4609" w:type="dxa"/>
            <w:gridSpan w:val="2"/>
            <w:shd w:val="clear" w:color="000000" w:fill="F2F2F2"/>
            <w:noWrap/>
            <w:vAlign w:val="center"/>
            <w:hideMark/>
          </w:tcPr>
          <w:p w:rsidR="0083251F" w:rsidRPr="00893C3F" w:rsidRDefault="0083251F" w:rsidP="0083251F">
            <w:pPr>
              <w:spacing w:after="0" w:line="240" w:lineRule="auto"/>
              <w:rPr>
                <w:rFonts w:ascii="Tahoma" w:eastAsia="Times New Roman" w:hAnsi="Tahoma" w:cs="Tahoma"/>
                <w:b/>
                <w:bCs/>
                <w:color w:val="002060"/>
                <w:sz w:val="20"/>
                <w:szCs w:val="20"/>
              </w:rPr>
            </w:pPr>
            <w:r w:rsidRPr="00893C3F">
              <w:rPr>
                <w:rFonts w:ascii="Tahoma" w:eastAsia="Times New Roman" w:hAnsi="Tahoma" w:cs="Tahoma"/>
                <w:b/>
                <w:bCs/>
                <w:color w:val="002060"/>
                <w:sz w:val="20"/>
                <w:szCs w:val="20"/>
              </w:rPr>
              <w:t>N04B - Dopaminergic agents</w:t>
            </w:r>
          </w:p>
        </w:tc>
        <w:tc>
          <w:tcPr>
            <w:tcW w:w="2137" w:type="dxa"/>
            <w:shd w:val="clear" w:color="000000" w:fill="F2F2F2"/>
            <w:vAlign w:val="center"/>
            <w:hideMark/>
          </w:tcPr>
          <w:p w:rsidR="0083251F" w:rsidRPr="00893C3F" w:rsidRDefault="0083251F" w:rsidP="0083251F">
            <w:pPr>
              <w:spacing w:after="0" w:line="240" w:lineRule="auto"/>
              <w:rPr>
                <w:rFonts w:ascii="Tahoma" w:eastAsia="Times New Roman" w:hAnsi="Tahoma" w:cs="Tahoma"/>
                <w:color w:val="002060"/>
                <w:sz w:val="20"/>
                <w:szCs w:val="20"/>
              </w:rPr>
            </w:pPr>
            <w:r w:rsidRPr="00893C3F">
              <w:rPr>
                <w:rFonts w:ascii="Tahoma" w:eastAsia="Times New Roman" w:hAnsi="Tahoma" w:cs="Tahoma"/>
                <w:color w:val="002060"/>
                <w:sz w:val="20"/>
                <w:szCs w:val="20"/>
              </w:rPr>
              <w:t> </w:t>
            </w:r>
          </w:p>
        </w:tc>
        <w:tc>
          <w:tcPr>
            <w:tcW w:w="1560" w:type="dxa"/>
            <w:shd w:val="clear" w:color="000000" w:fill="F2F2F2"/>
            <w:noWrap/>
            <w:vAlign w:val="center"/>
            <w:hideMark/>
          </w:tcPr>
          <w:p w:rsidR="0083251F" w:rsidRPr="00893C3F" w:rsidRDefault="0083251F" w:rsidP="0083251F">
            <w:pPr>
              <w:spacing w:after="0" w:line="240" w:lineRule="auto"/>
              <w:rPr>
                <w:rFonts w:ascii="Tahoma" w:eastAsia="Times New Roman" w:hAnsi="Tahoma" w:cs="Tahoma"/>
                <w:color w:val="002060"/>
                <w:sz w:val="20"/>
                <w:szCs w:val="20"/>
              </w:rPr>
            </w:pPr>
            <w:r w:rsidRPr="00893C3F">
              <w:rPr>
                <w:rFonts w:ascii="Tahoma" w:eastAsia="Times New Roman" w:hAnsi="Tahoma" w:cs="Tahoma"/>
                <w:color w:val="002060"/>
                <w:sz w:val="20"/>
                <w:szCs w:val="20"/>
              </w:rPr>
              <w:t> </w:t>
            </w:r>
          </w:p>
        </w:tc>
        <w:tc>
          <w:tcPr>
            <w:tcW w:w="3154" w:type="dxa"/>
            <w:shd w:val="clear" w:color="000000" w:fill="F2F2F2"/>
            <w:vAlign w:val="center"/>
            <w:hideMark/>
          </w:tcPr>
          <w:p w:rsidR="0083251F" w:rsidRPr="00893C3F" w:rsidRDefault="0083251F" w:rsidP="0083251F">
            <w:pPr>
              <w:spacing w:after="0" w:line="240" w:lineRule="auto"/>
              <w:rPr>
                <w:rFonts w:ascii="Tahoma" w:eastAsia="Times New Roman" w:hAnsi="Tahoma" w:cs="Tahoma"/>
                <w:color w:val="002060"/>
                <w:sz w:val="20"/>
                <w:szCs w:val="20"/>
              </w:rPr>
            </w:pPr>
            <w:r w:rsidRPr="00893C3F">
              <w:rPr>
                <w:rFonts w:ascii="Tahoma" w:eastAsia="Times New Roman" w:hAnsi="Tahoma" w:cs="Tahoma"/>
                <w:color w:val="002060"/>
                <w:sz w:val="20"/>
                <w:szCs w:val="20"/>
              </w:rPr>
              <w:t> </w:t>
            </w:r>
          </w:p>
        </w:tc>
      </w:tr>
      <w:tr w:rsidR="0083251F" w:rsidRPr="00893C3F" w:rsidTr="004172BE">
        <w:trPr>
          <w:trHeight w:val="240"/>
        </w:trPr>
        <w:tc>
          <w:tcPr>
            <w:tcW w:w="267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Parkicapone 200 mg</w:t>
            </w:r>
          </w:p>
        </w:tc>
        <w:tc>
          <w:tcPr>
            <w:tcW w:w="1939"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F.C Tablets</w:t>
            </w:r>
          </w:p>
        </w:tc>
        <w:tc>
          <w:tcPr>
            <w:tcW w:w="2137"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Entacapone</w:t>
            </w:r>
          </w:p>
        </w:tc>
        <w:tc>
          <w:tcPr>
            <w:tcW w:w="156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20 Tablets</w:t>
            </w:r>
          </w:p>
        </w:tc>
        <w:tc>
          <w:tcPr>
            <w:tcW w:w="3154"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Adjuvant therapy for parkinsonism</w:t>
            </w:r>
          </w:p>
        </w:tc>
      </w:tr>
      <w:tr w:rsidR="0083251F" w:rsidRPr="00893C3F" w:rsidTr="004172BE">
        <w:trPr>
          <w:trHeight w:val="360"/>
        </w:trPr>
        <w:tc>
          <w:tcPr>
            <w:tcW w:w="267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 xml:space="preserve">Parkidopa </w:t>
            </w:r>
            <w:r w:rsidR="00062F0D" w:rsidRPr="00893C3F">
              <w:rPr>
                <w:rFonts w:ascii="Tahoma" w:eastAsia="Times New Roman" w:hAnsi="Tahoma" w:cs="Tahoma"/>
                <w:color w:val="002060"/>
                <w:sz w:val="18"/>
                <w:szCs w:val="18"/>
              </w:rPr>
              <w:t xml:space="preserve">200 mg/50 mg </w:t>
            </w:r>
            <w:r w:rsidRPr="00893C3F">
              <w:rPr>
                <w:rFonts w:ascii="Tahoma" w:eastAsia="Times New Roman" w:hAnsi="Tahoma" w:cs="Tahoma"/>
                <w:color w:val="002060"/>
                <w:sz w:val="18"/>
                <w:szCs w:val="18"/>
              </w:rPr>
              <w:t xml:space="preserve">C.R. </w:t>
            </w:r>
          </w:p>
        </w:tc>
        <w:tc>
          <w:tcPr>
            <w:tcW w:w="1939"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Tablets</w:t>
            </w:r>
          </w:p>
        </w:tc>
        <w:tc>
          <w:tcPr>
            <w:tcW w:w="2137"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Levodopa + Carbidopa</w:t>
            </w:r>
          </w:p>
        </w:tc>
        <w:tc>
          <w:tcPr>
            <w:tcW w:w="156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20 Tablets</w:t>
            </w:r>
          </w:p>
        </w:tc>
        <w:tc>
          <w:tcPr>
            <w:tcW w:w="3154"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Treatment of parkinsonism</w:t>
            </w:r>
          </w:p>
        </w:tc>
      </w:tr>
      <w:tr w:rsidR="0083251F" w:rsidRPr="00893C3F" w:rsidTr="004172BE">
        <w:trPr>
          <w:trHeight w:val="360"/>
        </w:trPr>
        <w:tc>
          <w:tcPr>
            <w:tcW w:w="2670" w:type="dxa"/>
            <w:shd w:val="clear" w:color="000000" w:fill="F2F2F2"/>
            <w:noWrap/>
            <w:vAlign w:val="center"/>
            <w:hideMark/>
          </w:tcPr>
          <w:p w:rsidR="0083251F" w:rsidRPr="00893C3F" w:rsidRDefault="0083251F" w:rsidP="0083251F">
            <w:pPr>
              <w:spacing w:after="0" w:line="240" w:lineRule="auto"/>
              <w:rPr>
                <w:rFonts w:ascii="Tahoma" w:eastAsia="Times New Roman" w:hAnsi="Tahoma" w:cs="Tahoma"/>
                <w:b/>
                <w:bCs/>
                <w:color w:val="002060"/>
                <w:sz w:val="20"/>
                <w:szCs w:val="20"/>
              </w:rPr>
            </w:pPr>
            <w:r w:rsidRPr="00893C3F">
              <w:rPr>
                <w:rFonts w:ascii="Tahoma" w:eastAsia="Times New Roman" w:hAnsi="Tahoma" w:cs="Tahoma"/>
                <w:b/>
                <w:bCs/>
                <w:color w:val="002060"/>
                <w:sz w:val="20"/>
                <w:szCs w:val="20"/>
              </w:rPr>
              <w:t>N05A- Anti-psychotics</w:t>
            </w:r>
          </w:p>
        </w:tc>
        <w:tc>
          <w:tcPr>
            <w:tcW w:w="1939" w:type="dxa"/>
            <w:shd w:val="clear" w:color="000000" w:fill="F2F2F2"/>
            <w:noWrap/>
            <w:vAlign w:val="center"/>
            <w:hideMark/>
          </w:tcPr>
          <w:p w:rsidR="0083251F" w:rsidRPr="00893C3F" w:rsidRDefault="0083251F" w:rsidP="0083251F">
            <w:pPr>
              <w:spacing w:after="0" w:line="240" w:lineRule="auto"/>
              <w:rPr>
                <w:rFonts w:ascii="Tahoma" w:eastAsia="Times New Roman" w:hAnsi="Tahoma" w:cs="Tahoma"/>
                <w:color w:val="002060"/>
                <w:sz w:val="20"/>
                <w:szCs w:val="20"/>
              </w:rPr>
            </w:pPr>
            <w:r w:rsidRPr="00893C3F">
              <w:rPr>
                <w:rFonts w:ascii="Tahoma" w:eastAsia="Times New Roman" w:hAnsi="Tahoma" w:cs="Tahoma"/>
                <w:color w:val="002060"/>
                <w:sz w:val="20"/>
                <w:szCs w:val="20"/>
              </w:rPr>
              <w:t> </w:t>
            </w:r>
          </w:p>
        </w:tc>
        <w:tc>
          <w:tcPr>
            <w:tcW w:w="2137" w:type="dxa"/>
            <w:shd w:val="clear" w:color="000000" w:fill="F2F2F2"/>
            <w:vAlign w:val="center"/>
            <w:hideMark/>
          </w:tcPr>
          <w:p w:rsidR="0083251F" w:rsidRPr="00893C3F" w:rsidRDefault="0083251F" w:rsidP="0083251F">
            <w:pPr>
              <w:spacing w:after="0" w:line="240" w:lineRule="auto"/>
              <w:rPr>
                <w:rFonts w:ascii="Tahoma" w:eastAsia="Times New Roman" w:hAnsi="Tahoma" w:cs="Tahoma"/>
                <w:color w:val="002060"/>
                <w:sz w:val="20"/>
                <w:szCs w:val="20"/>
              </w:rPr>
            </w:pPr>
            <w:r w:rsidRPr="00893C3F">
              <w:rPr>
                <w:rFonts w:ascii="Tahoma" w:eastAsia="Times New Roman" w:hAnsi="Tahoma" w:cs="Tahoma"/>
                <w:color w:val="002060"/>
                <w:sz w:val="20"/>
                <w:szCs w:val="20"/>
              </w:rPr>
              <w:t> </w:t>
            </w:r>
          </w:p>
        </w:tc>
        <w:tc>
          <w:tcPr>
            <w:tcW w:w="1560" w:type="dxa"/>
            <w:shd w:val="clear" w:color="000000" w:fill="F2F2F2"/>
            <w:noWrap/>
            <w:vAlign w:val="center"/>
            <w:hideMark/>
          </w:tcPr>
          <w:p w:rsidR="0083251F" w:rsidRPr="00893C3F" w:rsidRDefault="0083251F" w:rsidP="0083251F">
            <w:pPr>
              <w:spacing w:after="0" w:line="240" w:lineRule="auto"/>
              <w:rPr>
                <w:rFonts w:ascii="Tahoma" w:eastAsia="Times New Roman" w:hAnsi="Tahoma" w:cs="Tahoma"/>
                <w:color w:val="002060"/>
                <w:sz w:val="20"/>
                <w:szCs w:val="20"/>
              </w:rPr>
            </w:pPr>
            <w:r w:rsidRPr="00893C3F">
              <w:rPr>
                <w:rFonts w:ascii="Tahoma" w:eastAsia="Times New Roman" w:hAnsi="Tahoma" w:cs="Tahoma"/>
                <w:color w:val="002060"/>
                <w:sz w:val="20"/>
                <w:szCs w:val="20"/>
              </w:rPr>
              <w:t> </w:t>
            </w:r>
          </w:p>
        </w:tc>
        <w:tc>
          <w:tcPr>
            <w:tcW w:w="3154" w:type="dxa"/>
            <w:shd w:val="clear" w:color="000000" w:fill="F2F2F2"/>
            <w:vAlign w:val="center"/>
            <w:hideMark/>
          </w:tcPr>
          <w:p w:rsidR="0083251F" w:rsidRPr="00893C3F" w:rsidRDefault="0083251F" w:rsidP="0083251F">
            <w:pPr>
              <w:spacing w:after="0" w:line="240" w:lineRule="auto"/>
              <w:rPr>
                <w:rFonts w:ascii="Tahoma" w:eastAsia="Times New Roman" w:hAnsi="Tahoma" w:cs="Tahoma"/>
                <w:color w:val="002060"/>
                <w:sz w:val="20"/>
                <w:szCs w:val="20"/>
              </w:rPr>
            </w:pPr>
            <w:r w:rsidRPr="00893C3F">
              <w:rPr>
                <w:rFonts w:ascii="Tahoma" w:eastAsia="Times New Roman" w:hAnsi="Tahoma" w:cs="Tahoma"/>
                <w:color w:val="002060"/>
                <w:sz w:val="20"/>
                <w:szCs w:val="20"/>
              </w:rPr>
              <w:t> </w:t>
            </w:r>
          </w:p>
        </w:tc>
      </w:tr>
      <w:tr w:rsidR="0083251F" w:rsidRPr="00893C3F" w:rsidTr="004172BE">
        <w:trPr>
          <w:trHeight w:val="360"/>
        </w:trPr>
        <w:tc>
          <w:tcPr>
            <w:tcW w:w="267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 xml:space="preserve">Aripiprex 10mg </w:t>
            </w:r>
          </w:p>
        </w:tc>
        <w:tc>
          <w:tcPr>
            <w:tcW w:w="1939"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Tablets</w:t>
            </w:r>
          </w:p>
        </w:tc>
        <w:tc>
          <w:tcPr>
            <w:tcW w:w="2137"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Aripiprazole</w:t>
            </w:r>
          </w:p>
        </w:tc>
        <w:tc>
          <w:tcPr>
            <w:tcW w:w="156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20 Tablets</w:t>
            </w:r>
          </w:p>
        </w:tc>
        <w:tc>
          <w:tcPr>
            <w:tcW w:w="3154"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Schizophrenia and bipolar disorder</w:t>
            </w:r>
          </w:p>
        </w:tc>
      </w:tr>
      <w:tr w:rsidR="0083251F" w:rsidRPr="00893C3F" w:rsidTr="004172BE">
        <w:trPr>
          <w:trHeight w:val="360"/>
        </w:trPr>
        <w:tc>
          <w:tcPr>
            <w:tcW w:w="267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 xml:space="preserve">Aripiprex 30mg </w:t>
            </w:r>
          </w:p>
        </w:tc>
        <w:tc>
          <w:tcPr>
            <w:tcW w:w="1939"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Tablets</w:t>
            </w:r>
          </w:p>
        </w:tc>
        <w:tc>
          <w:tcPr>
            <w:tcW w:w="2137"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Aripiprazole</w:t>
            </w:r>
          </w:p>
        </w:tc>
        <w:tc>
          <w:tcPr>
            <w:tcW w:w="156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10 Tablets</w:t>
            </w:r>
          </w:p>
        </w:tc>
        <w:tc>
          <w:tcPr>
            <w:tcW w:w="3154"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Schizophrenia and bipolar disorder</w:t>
            </w:r>
          </w:p>
        </w:tc>
      </w:tr>
      <w:tr w:rsidR="0083251F" w:rsidRPr="00893C3F" w:rsidTr="004172BE">
        <w:trPr>
          <w:trHeight w:val="360"/>
        </w:trPr>
        <w:tc>
          <w:tcPr>
            <w:tcW w:w="267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 xml:space="preserve">Aripiprex 1mg/ml </w:t>
            </w:r>
          </w:p>
        </w:tc>
        <w:tc>
          <w:tcPr>
            <w:tcW w:w="1939"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Syrup</w:t>
            </w:r>
          </w:p>
        </w:tc>
        <w:tc>
          <w:tcPr>
            <w:tcW w:w="2137"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Aripiprazole</w:t>
            </w:r>
          </w:p>
        </w:tc>
        <w:tc>
          <w:tcPr>
            <w:tcW w:w="156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Bottle - 100 ml</w:t>
            </w:r>
          </w:p>
        </w:tc>
        <w:tc>
          <w:tcPr>
            <w:tcW w:w="3154"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Schizophrenia and bipolar disorder</w:t>
            </w:r>
          </w:p>
        </w:tc>
      </w:tr>
      <w:tr w:rsidR="0083251F" w:rsidRPr="00893C3F" w:rsidTr="004172BE">
        <w:trPr>
          <w:trHeight w:val="360"/>
        </w:trPr>
        <w:tc>
          <w:tcPr>
            <w:tcW w:w="267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Amipride 50 mg</w:t>
            </w:r>
          </w:p>
        </w:tc>
        <w:tc>
          <w:tcPr>
            <w:tcW w:w="1939"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Tablets</w:t>
            </w:r>
          </w:p>
        </w:tc>
        <w:tc>
          <w:tcPr>
            <w:tcW w:w="2137"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Amisulpride</w:t>
            </w:r>
          </w:p>
        </w:tc>
        <w:tc>
          <w:tcPr>
            <w:tcW w:w="156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20 Tablets</w:t>
            </w:r>
          </w:p>
        </w:tc>
        <w:tc>
          <w:tcPr>
            <w:tcW w:w="3154"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Antipsychotic</w:t>
            </w:r>
          </w:p>
        </w:tc>
      </w:tr>
      <w:tr w:rsidR="0083251F" w:rsidRPr="00893C3F" w:rsidTr="004172BE">
        <w:trPr>
          <w:trHeight w:val="360"/>
        </w:trPr>
        <w:tc>
          <w:tcPr>
            <w:tcW w:w="4609" w:type="dxa"/>
            <w:gridSpan w:val="2"/>
            <w:shd w:val="clear" w:color="000000" w:fill="F2F2F2"/>
            <w:noWrap/>
            <w:vAlign w:val="center"/>
            <w:hideMark/>
          </w:tcPr>
          <w:p w:rsidR="0083251F" w:rsidRPr="00893C3F" w:rsidRDefault="0083251F" w:rsidP="0083251F">
            <w:pPr>
              <w:spacing w:after="0" w:line="240" w:lineRule="auto"/>
              <w:rPr>
                <w:rFonts w:ascii="Tahoma" w:eastAsia="Times New Roman" w:hAnsi="Tahoma" w:cs="Tahoma"/>
                <w:b/>
                <w:bCs/>
                <w:color w:val="002060"/>
                <w:sz w:val="20"/>
                <w:szCs w:val="20"/>
              </w:rPr>
            </w:pPr>
            <w:r w:rsidRPr="00893C3F">
              <w:rPr>
                <w:rFonts w:ascii="Tahoma" w:eastAsia="Times New Roman" w:hAnsi="Tahoma" w:cs="Tahoma"/>
                <w:b/>
                <w:bCs/>
                <w:color w:val="002060"/>
                <w:sz w:val="20"/>
                <w:szCs w:val="20"/>
              </w:rPr>
              <w:t>N05C - Hypnotics et sedatives</w:t>
            </w:r>
          </w:p>
        </w:tc>
        <w:tc>
          <w:tcPr>
            <w:tcW w:w="2137" w:type="dxa"/>
            <w:shd w:val="clear" w:color="000000" w:fill="F2F2F2"/>
            <w:vAlign w:val="center"/>
            <w:hideMark/>
          </w:tcPr>
          <w:p w:rsidR="0083251F" w:rsidRPr="00893C3F" w:rsidRDefault="0083251F" w:rsidP="0083251F">
            <w:pPr>
              <w:spacing w:after="0" w:line="240" w:lineRule="auto"/>
              <w:rPr>
                <w:rFonts w:ascii="Tahoma" w:eastAsia="Times New Roman" w:hAnsi="Tahoma" w:cs="Tahoma"/>
                <w:color w:val="002060"/>
                <w:sz w:val="20"/>
                <w:szCs w:val="20"/>
              </w:rPr>
            </w:pPr>
            <w:r w:rsidRPr="00893C3F">
              <w:rPr>
                <w:rFonts w:ascii="Tahoma" w:eastAsia="Times New Roman" w:hAnsi="Tahoma" w:cs="Tahoma"/>
                <w:color w:val="002060"/>
                <w:sz w:val="20"/>
                <w:szCs w:val="20"/>
              </w:rPr>
              <w:t> </w:t>
            </w:r>
          </w:p>
        </w:tc>
        <w:tc>
          <w:tcPr>
            <w:tcW w:w="1560" w:type="dxa"/>
            <w:shd w:val="clear" w:color="000000" w:fill="F2F2F2"/>
            <w:noWrap/>
            <w:vAlign w:val="center"/>
            <w:hideMark/>
          </w:tcPr>
          <w:p w:rsidR="0083251F" w:rsidRPr="00893C3F" w:rsidRDefault="0083251F" w:rsidP="0083251F">
            <w:pPr>
              <w:spacing w:after="0" w:line="240" w:lineRule="auto"/>
              <w:rPr>
                <w:rFonts w:ascii="Tahoma" w:eastAsia="Times New Roman" w:hAnsi="Tahoma" w:cs="Tahoma"/>
                <w:color w:val="002060"/>
                <w:sz w:val="20"/>
                <w:szCs w:val="20"/>
              </w:rPr>
            </w:pPr>
            <w:r w:rsidRPr="00893C3F">
              <w:rPr>
                <w:rFonts w:ascii="Tahoma" w:eastAsia="Times New Roman" w:hAnsi="Tahoma" w:cs="Tahoma"/>
                <w:color w:val="002060"/>
                <w:sz w:val="20"/>
                <w:szCs w:val="20"/>
              </w:rPr>
              <w:t> </w:t>
            </w:r>
          </w:p>
        </w:tc>
        <w:tc>
          <w:tcPr>
            <w:tcW w:w="3154" w:type="dxa"/>
            <w:shd w:val="clear" w:color="000000" w:fill="F2F2F2"/>
            <w:vAlign w:val="center"/>
            <w:hideMark/>
          </w:tcPr>
          <w:p w:rsidR="0083251F" w:rsidRPr="00893C3F" w:rsidRDefault="0083251F" w:rsidP="0083251F">
            <w:pPr>
              <w:spacing w:after="0" w:line="240" w:lineRule="auto"/>
              <w:rPr>
                <w:rFonts w:ascii="Tahoma" w:eastAsia="Times New Roman" w:hAnsi="Tahoma" w:cs="Tahoma"/>
                <w:color w:val="002060"/>
                <w:sz w:val="20"/>
                <w:szCs w:val="20"/>
              </w:rPr>
            </w:pPr>
            <w:r w:rsidRPr="00893C3F">
              <w:rPr>
                <w:rFonts w:ascii="Tahoma" w:eastAsia="Times New Roman" w:hAnsi="Tahoma" w:cs="Tahoma"/>
                <w:color w:val="002060"/>
                <w:sz w:val="20"/>
                <w:szCs w:val="20"/>
              </w:rPr>
              <w:t> </w:t>
            </w:r>
          </w:p>
        </w:tc>
      </w:tr>
      <w:tr w:rsidR="0083251F" w:rsidRPr="00893C3F" w:rsidTr="004172BE">
        <w:trPr>
          <w:trHeight w:val="360"/>
        </w:trPr>
        <w:tc>
          <w:tcPr>
            <w:tcW w:w="267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 xml:space="preserve">Siesta 10 mg </w:t>
            </w:r>
          </w:p>
        </w:tc>
        <w:tc>
          <w:tcPr>
            <w:tcW w:w="1939"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Capsules</w:t>
            </w:r>
          </w:p>
        </w:tc>
        <w:tc>
          <w:tcPr>
            <w:tcW w:w="2137"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Zaleplon</w:t>
            </w:r>
          </w:p>
        </w:tc>
        <w:tc>
          <w:tcPr>
            <w:tcW w:w="156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 xml:space="preserve">14 Capsules </w:t>
            </w:r>
          </w:p>
        </w:tc>
        <w:tc>
          <w:tcPr>
            <w:tcW w:w="3154"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Non benzodiazepine hypnotic</w:t>
            </w:r>
          </w:p>
        </w:tc>
      </w:tr>
      <w:tr w:rsidR="0016649F" w:rsidRPr="00893C3F" w:rsidTr="004172BE">
        <w:trPr>
          <w:trHeight w:val="360"/>
        </w:trPr>
        <w:tc>
          <w:tcPr>
            <w:tcW w:w="4609" w:type="dxa"/>
            <w:gridSpan w:val="2"/>
            <w:shd w:val="clear" w:color="000000" w:fill="F2F2F2"/>
            <w:noWrap/>
            <w:vAlign w:val="center"/>
            <w:hideMark/>
          </w:tcPr>
          <w:p w:rsidR="0016649F" w:rsidRPr="00893C3F" w:rsidRDefault="0016649F" w:rsidP="0016649F">
            <w:pPr>
              <w:spacing w:after="0" w:line="240" w:lineRule="auto"/>
              <w:rPr>
                <w:rFonts w:ascii="Tahoma" w:eastAsia="Times New Roman" w:hAnsi="Tahoma" w:cs="Tahoma"/>
                <w:b/>
                <w:bCs/>
                <w:color w:val="002060"/>
                <w:sz w:val="20"/>
                <w:szCs w:val="20"/>
              </w:rPr>
            </w:pPr>
            <w:r w:rsidRPr="00893C3F">
              <w:rPr>
                <w:rFonts w:ascii="Tahoma" w:eastAsia="Times New Roman" w:hAnsi="Tahoma" w:cs="Tahoma"/>
                <w:b/>
                <w:bCs/>
                <w:color w:val="002060"/>
                <w:sz w:val="20"/>
                <w:szCs w:val="20"/>
              </w:rPr>
              <w:t>N06A - Anti-depressants</w:t>
            </w:r>
          </w:p>
        </w:tc>
        <w:tc>
          <w:tcPr>
            <w:tcW w:w="2137" w:type="dxa"/>
            <w:shd w:val="clear" w:color="000000" w:fill="F2F2F2"/>
            <w:vAlign w:val="center"/>
            <w:hideMark/>
          </w:tcPr>
          <w:p w:rsidR="0016649F" w:rsidRPr="00893C3F" w:rsidRDefault="0016649F" w:rsidP="0083251F">
            <w:pPr>
              <w:spacing w:after="0" w:line="240" w:lineRule="auto"/>
              <w:rPr>
                <w:rFonts w:ascii="Tahoma" w:eastAsia="Times New Roman" w:hAnsi="Tahoma" w:cs="Tahoma"/>
                <w:color w:val="002060"/>
                <w:sz w:val="20"/>
                <w:szCs w:val="20"/>
              </w:rPr>
            </w:pPr>
            <w:r w:rsidRPr="00893C3F">
              <w:rPr>
                <w:rFonts w:ascii="Tahoma" w:eastAsia="Times New Roman" w:hAnsi="Tahoma" w:cs="Tahoma"/>
                <w:color w:val="002060"/>
                <w:sz w:val="20"/>
                <w:szCs w:val="20"/>
              </w:rPr>
              <w:t> </w:t>
            </w:r>
          </w:p>
        </w:tc>
        <w:tc>
          <w:tcPr>
            <w:tcW w:w="1560" w:type="dxa"/>
            <w:shd w:val="clear" w:color="000000" w:fill="F2F2F2"/>
            <w:noWrap/>
            <w:vAlign w:val="center"/>
            <w:hideMark/>
          </w:tcPr>
          <w:p w:rsidR="0016649F" w:rsidRPr="00893C3F" w:rsidRDefault="0016649F" w:rsidP="0083251F">
            <w:pPr>
              <w:spacing w:after="0" w:line="240" w:lineRule="auto"/>
              <w:rPr>
                <w:rFonts w:ascii="Tahoma" w:eastAsia="Times New Roman" w:hAnsi="Tahoma" w:cs="Tahoma"/>
                <w:color w:val="002060"/>
                <w:sz w:val="20"/>
                <w:szCs w:val="20"/>
              </w:rPr>
            </w:pPr>
            <w:r w:rsidRPr="00893C3F">
              <w:rPr>
                <w:rFonts w:ascii="Tahoma" w:eastAsia="Times New Roman" w:hAnsi="Tahoma" w:cs="Tahoma"/>
                <w:color w:val="002060"/>
                <w:sz w:val="20"/>
                <w:szCs w:val="20"/>
              </w:rPr>
              <w:t> </w:t>
            </w:r>
          </w:p>
        </w:tc>
        <w:tc>
          <w:tcPr>
            <w:tcW w:w="3154" w:type="dxa"/>
            <w:shd w:val="clear" w:color="000000" w:fill="F2F2F2"/>
            <w:vAlign w:val="center"/>
            <w:hideMark/>
          </w:tcPr>
          <w:p w:rsidR="0016649F" w:rsidRPr="00893C3F" w:rsidRDefault="0016649F" w:rsidP="0083251F">
            <w:pPr>
              <w:spacing w:after="0" w:line="240" w:lineRule="auto"/>
              <w:rPr>
                <w:rFonts w:ascii="Tahoma" w:eastAsia="Times New Roman" w:hAnsi="Tahoma" w:cs="Tahoma"/>
                <w:color w:val="002060"/>
                <w:sz w:val="20"/>
                <w:szCs w:val="20"/>
              </w:rPr>
            </w:pPr>
            <w:r w:rsidRPr="00893C3F">
              <w:rPr>
                <w:rFonts w:ascii="Tahoma" w:eastAsia="Times New Roman" w:hAnsi="Tahoma" w:cs="Tahoma"/>
                <w:color w:val="002060"/>
                <w:sz w:val="20"/>
                <w:szCs w:val="20"/>
              </w:rPr>
              <w:t> </w:t>
            </w:r>
          </w:p>
        </w:tc>
      </w:tr>
      <w:tr w:rsidR="0083251F" w:rsidRPr="00893C3F" w:rsidTr="004172BE">
        <w:trPr>
          <w:trHeight w:val="360"/>
        </w:trPr>
        <w:tc>
          <w:tcPr>
            <w:tcW w:w="267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Durazac weekly 90 mg</w:t>
            </w:r>
          </w:p>
        </w:tc>
        <w:tc>
          <w:tcPr>
            <w:tcW w:w="1939"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Capsules</w:t>
            </w:r>
          </w:p>
        </w:tc>
        <w:tc>
          <w:tcPr>
            <w:tcW w:w="2137"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 xml:space="preserve">Fluoxetine </w:t>
            </w:r>
          </w:p>
        </w:tc>
        <w:tc>
          <w:tcPr>
            <w:tcW w:w="156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 xml:space="preserve">4 Capsules </w:t>
            </w:r>
          </w:p>
        </w:tc>
        <w:tc>
          <w:tcPr>
            <w:tcW w:w="3154"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Antidepressant</w:t>
            </w:r>
          </w:p>
        </w:tc>
      </w:tr>
      <w:tr w:rsidR="0083251F" w:rsidRPr="00893C3F" w:rsidTr="004172BE">
        <w:trPr>
          <w:trHeight w:val="360"/>
        </w:trPr>
        <w:tc>
          <w:tcPr>
            <w:tcW w:w="2670" w:type="dxa"/>
            <w:shd w:val="clear" w:color="000000" w:fill="BFBFBF"/>
            <w:noWrap/>
            <w:vAlign w:val="center"/>
            <w:hideMark/>
          </w:tcPr>
          <w:p w:rsidR="0083251F" w:rsidRPr="00893C3F" w:rsidRDefault="00A02540" w:rsidP="0083251F">
            <w:pPr>
              <w:spacing w:after="0" w:line="240" w:lineRule="auto"/>
              <w:rPr>
                <w:rFonts w:ascii="Tahoma" w:eastAsia="Times New Roman" w:hAnsi="Tahoma" w:cs="Tahoma"/>
                <w:b/>
                <w:bCs/>
                <w:color w:val="002060"/>
              </w:rPr>
            </w:pPr>
            <w:hyperlink r:id="rId22" w:tooltip="ATC code R" w:history="1">
              <w:r w:rsidR="0083251F" w:rsidRPr="00893C3F">
                <w:rPr>
                  <w:rFonts w:ascii="Tahoma" w:eastAsia="Times New Roman" w:hAnsi="Tahoma" w:cs="Tahoma"/>
                  <w:b/>
                  <w:bCs/>
                  <w:color w:val="002060"/>
                </w:rPr>
                <w:t>R-Respiratory System</w:t>
              </w:r>
            </w:hyperlink>
          </w:p>
        </w:tc>
        <w:tc>
          <w:tcPr>
            <w:tcW w:w="1939" w:type="dxa"/>
            <w:shd w:val="clear" w:color="000000" w:fill="BFBFBF"/>
            <w:noWrap/>
            <w:vAlign w:val="center"/>
            <w:hideMark/>
          </w:tcPr>
          <w:p w:rsidR="0083251F" w:rsidRPr="00893C3F" w:rsidRDefault="0083251F" w:rsidP="0083251F">
            <w:pPr>
              <w:spacing w:after="0" w:line="240" w:lineRule="auto"/>
              <w:rPr>
                <w:rFonts w:ascii="Tahoma" w:eastAsia="Times New Roman" w:hAnsi="Tahoma" w:cs="Tahoma"/>
                <w:color w:val="002060"/>
              </w:rPr>
            </w:pPr>
            <w:r w:rsidRPr="00893C3F">
              <w:rPr>
                <w:rFonts w:ascii="Tahoma" w:eastAsia="Times New Roman" w:hAnsi="Tahoma" w:cs="Tahoma"/>
                <w:color w:val="002060"/>
              </w:rPr>
              <w:t> </w:t>
            </w:r>
          </w:p>
        </w:tc>
        <w:tc>
          <w:tcPr>
            <w:tcW w:w="2137" w:type="dxa"/>
            <w:shd w:val="clear" w:color="000000" w:fill="BFBFBF"/>
            <w:vAlign w:val="center"/>
            <w:hideMark/>
          </w:tcPr>
          <w:p w:rsidR="0083251F" w:rsidRPr="00893C3F" w:rsidRDefault="0083251F" w:rsidP="0083251F">
            <w:pPr>
              <w:spacing w:after="0" w:line="240" w:lineRule="auto"/>
              <w:rPr>
                <w:rFonts w:ascii="Tahoma" w:eastAsia="Times New Roman" w:hAnsi="Tahoma" w:cs="Tahoma"/>
                <w:color w:val="002060"/>
              </w:rPr>
            </w:pPr>
            <w:r w:rsidRPr="00893C3F">
              <w:rPr>
                <w:rFonts w:ascii="Tahoma" w:eastAsia="Times New Roman" w:hAnsi="Tahoma" w:cs="Tahoma"/>
                <w:color w:val="002060"/>
              </w:rPr>
              <w:t> </w:t>
            </w:r>
          </w:p>
        </w:tc>
        <w:tc>
          <w:tcPr>
            <w:tcW w:w="1560" w:type="dxa"/>
            <w:shd w:val="clear" w:color="000000" w:fill="BFBFBF"/>
            <w:noWrap/>
            <w:vAlign w:val="center"/>
            <w:hideMark/>
          </w:tcPr>
          <w:p w:rsidR="0083251F" w:rsidRPr="00893C3F" w:rsidRDefault="0083251F" w:rsidP="0083251F">
            <w:pPr>
              <w:spacing w:after="0" w:line="240" w:lineRule="auto"/>
              <w:rPr>
                <w:rFonts w:ascii="Tahoma" w:eastAsia="Times New Roman" w:hAnsi="Tahoma" w:cs="Tahoma"/>
                <w:color w:val="002060"/>
              </w:rPr>
            </w:pPr>
            <w:r w:rsidRPr="00893C3F">
              <w:rPr>
                <w:rFonts w:ascii="Tahoma" w:eastAsia="Times New Roman" w:hAnsi="Tahoma" w:cs="Tahoma"/>
                <w:color w:val="002060"/>
              </w:rPr>
              <w:t> </w:t>
            </w:r>
          </w:p>
        </w:tc>
        <w:tc>
          <w:tcPr>
            <w:tcW w:w="3154" w:type="dxa"/>
            <w:shd w:val="clear" w:color="000000" w:fill="BFBFBF"/>
            <w:vAlign w:val="center"/>
            <w:hideMark/>
          </w:tcPr>
          <w:p w:rsidR="0083251F" w:rsidRPr="00893C3F" w:rsidRDefault="0083251F" w:rsidP="0083251F">
            <w:pPr>
              <w:spacing w:after="0" w:line="240" w:lineRule="auto"/>
              <w:rPr>
                <w:rFonts w:ascii="Tahoma" w:eastAsia="Times New Roman" w:hAnsi="Tahoma" w:cs="Tahoma"/>
                <w:color w:val="002060"/>
              </w:rPr>
            </w:pPr>
            <w:r w:rsidRPr="00893C3F">
              <w:rPr>
                <w:rFonts w:ascii="Tahoma" w:eastAsia="Times New Roman" w:hAnsi="Tahoma" w:cs="Tahoma"/>
                <w:color w:val="002060"/>
              </w:rPr>
              <w:t> </w:t>
            </w:r>
          </w:p>
        </w:tc>
      </w:tr>
      <w:tr w:rsidR="0016649F" w:rsidRPr="00893C3F" w:rsidTr="004172BE">
        <w:trPr>
          <w:trHeight w:val="360"/>
        </w:trPr>
        <w:tc>
          <w:tcPr>
            <w:tcW w:w="8306" w:type="dxa"/>
            <w:gridSpan w:val="4"/>
            <w:shd w:val="clear" w:color="000000" w:fill="F2F2F2"/>
            <w:noWrap/>
            <w:vAlign w:val="center"/>
            <w:hideMark/>
          </w:tcPr>
          <w:p w:rsidR="0016649F" w:rsidRPr="00893C3F" w:rsidRDefault="0016649F" w:rsidP="0016649F">
            <w:pPr>
              <w:spacing w:after="0" w:line="240" w:lineRule="auto"/>
              <w:rPr>
                <w:rFonts w:ascii="Tahoma" w:eastAsia="Times New Roman" w:hAnsi="Tahoma" w:cs="Tahoma"/>
                <w:b/>
                <w:bCs/>
                <w:color w:val="002060"/>
                <w:sz w:val="20"/>
                <w:szCs w:val="20"/>
              </w:rPr>
            </w:pPr>
            <w:r w:rsidRPr="00893C3F">
              <w:rPr>
                <w:rFonts w:ascii="Tahoma" w:eastAsia="Times New Roman" w:hAnsi="Tahoma" w:cs="Tahoma"/>
                <w:b/>
                <w:bCs/>
                <w:color w:val="002060"/>
                <w:sz w:val="20"/>
                <w:szCs w:val="20"/>
              </w:rPr>
              <w:t>R05C - Expectorants , excl. combinations with cough suppressants</w:t>
            </w:r>
          </w:p>
        </w:tc>
        <w:tc>
          <w:tcPr>
            <w:tcW w:w="3154" w:type="dxa"/>
            <w:shd w:val="clear" w:color="000000" w:fill="F2F2F2"/>
            <w:vAlign w:val="center"/>
            <w:hideMark/>
          </w:tcPr>
          <w:p w:rsidR="0016649F" w:rsidRPr="00893C3F" w:rsidRDefault="0016649F" w:rsidP="0083251F">
            <w:pPr>
              <w:spacing w:after="0" w:line="240" w:lineRule="auto"/>
              <w:rPr>
                <w:rFonts w:ascii="Tahoma" w:eastAsia="Times New Roman" w:hAnsi="Tahoma" w:cs="Tahoma"/>
                <w:color w:val="002060"/>
                <w:sz w:val="20"/>
                <w:szCs w:val="20"/>
              </w:rPr>
            </w:pPr>
            <w:r w:rsidRPr="00893C3F">
              <w:rPr>
                <w:rFonts w:ascii="Tahoma" w:eastAsia="Times New Roman" w:hAnsi="Tahoma" w:cs="Tahoma"/>
                <w:color w:val="002060"/>
                <w:sz w:val="20"/>
                <w:szCs w:val="20"/>
              </w:rPr>
              <w:t> </w:t>
            </w:r>
          </w:p>
        </w:tc>
      </w:tr>
      <w:tr w:rsidR="0083251F" w:rsidRPr="00893C3F" w:rsidTr="004172BE">
        <w:trPr>
          <w:trHeight w:val="360"/>
        </w:trPr>
        <w:tc>
          <w:tcPr>
            <w:tcW w:w="267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 xml:space="preserve">Erdolytic 300 mg </w:t>
            </w:r>
          </w:p>
        </w:tc>
        <w:tc>
          <w:tcPr>
            <w:tcW w:w="1939"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Capsules</w:t>
            </w:r>
          </w:p>
        </w:tc>
        <w:tc>
          <w:tcPr>
            <w:tcW w:w="2137"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 xml:space="preserve">Erdosteine </w:t>
            </w:r>
          </w:p>
        </w:tc>
        <w:tc>
          <w:tcPr>
            <w:tcW w:w="156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20 Capsules</w:t>
            </w:r>
          </w:p>
        </w:tc>
        <w:tc>
          <w:tcPr>
            <w:tcW w:w="3154"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Mucolytic</w:t>
            </w:r>
          </w:p>
        </w:tc>
      </w:tr>
      <w:tr w:rsidR="0083251F" w:rsidRPr="00893C3F" w:rsidTr="004172BE">
        <w:trPr>
          <w:trHeight w:val="360"/>
        </w:trPr>
        <w:tc>
          <w:tcPr>
            <w:tcW w:w="2670" w:type="dxa"/>
            <w:shd w:val="clear" w:color="000000" w:fill="BFBFBF"/>
            <w:noWrap/>
            <w:vAlign w:val="center"/>
            <w:hideMark/>
          </w:tcPr>
          <w:p w:rsidR="0083251F" w:rsidRPr="00893C3F" w:rsidRDefault="0083251F" w:rsidP="0083251F">
            <w:pPr>
              <w:spacing w:after="0" w:line="240" w:lineRule="auto"/>
              <w:rPr>
                <w:rFonts w:ascii="Tahoma" w:eastAsia="Times New Roman" w:hAnsi="Tahoma" w:cs="Tahoma"/>
                <w:b/>
                <w:bCs/>
                <w:color w:val="002060"/>
              </w:rPr>
            </w:pPr>
            <w:r w:rsidRPr="00893C3F">
              <w:rPr>
                <w:rFonts w:ascii="Tahoma" w:eastAsia="Times New Roman" w:hAnsi="Tahoma" w:cs="Tahoma"/>
                <w:b/>
                <w:bCs/>
                <w:color w:val="002060"/>
              </w:rPr>
              <w:t xml:space="preserve">Food supplements </w:t>
            </w:r>
          </w:p>
        </w:tc>
        <w:tc>
          <w:tcPr>
            <w:tcW w:w="1939" w:type="dxa"/>
            <w:shd w:val="clear" w:color="000000" w:fill="BFBFBF"/>
            <w:noWrap/>
            <w:vAlign w:val="center"/>
            <w:hideMark/>
          </w:tcPr>
          <w:p w:rsidR="0083251F" w:rsidRPr="00893C3F" w:rsidRDefault="0083251F" w:rsidP="0083251F">
            <w:pPr>
              <w:spacing w:after="0" w:line="240" w:lineRule="auto"/>
              <w:rPr>
                <w:rFonts w:ascii="Tahoma" w:eastAsia="Times New Roman" w:hAnsi="Tahoma" w:cs="Tahoma"/>
                <w:color w:val="002060"/>
              </w:rPr>
            </w:pPr>
            <w:r w:rsidRPr="00893C3F">
              <w:rPr>
                <w:rFonts w:ascii="Tahoma" w:eastAsia="Times New Roman" w:hAnsi="Tahoma" w:cs="Tahoma"/>
                <w:color w:val="002060"/>
              </w:rPr>
              <w:t> </w:t>
            </w:r>
          </w:p>
        </w:tc>
        <w:tc>
          <w:tcPr>
            <w:tcW w:w="2137" w:type="dxa"/>
            <w:shd w:val="clear" w:color="000000" w:fill="BFBFBF"/>
            <w:vAlign w:val="center"/>
            <w:hideMark/>
          </w:tcPr>
          <w:p w:rsidR="0083251F" w:rsidRPr="00893C3F" w:rsidRDefault="0083251F" w:rsidP="0083251F">
            <w:pPr>
              <w:spacing w:after="0" w:line="240" w:lineRule="auto"/>
              <w:rPr>
                <w:rFonts w:ascii="Tahoma" w:eastAsia="Times New Roman" w:hAnsi="Tahoma" w:cs="Tahoma"/>
                <w:color w:val="002060"/>
              </w:rPr>
            </w:pPr>
            <w:r w:rsidRPr="00893C3F">
              <w:rPr>
                <w:rFonts w:ascii="Tahoma" w:eastAsia="Times New Roman" w:hAnsi="Tahoma" w:cs="Tahoma"/>
                <w:color w:val="002060"/>
              </w:rPr>
              <w:t> </w:t>
            </w:r>
          </w:p>
        </w:tc>
        <w:tc>
          <w:tcPr>
            <w:tcW w:w="1560" w:type="dxa"/>
            <w:shd w:val="clear" w:color="000000" w:fill="BFBFBF"/>
            <w:noWrap/>
            <w:vAlign w:val="center"/>
            <w:hideMark/>
          </w:tcPr>
          <w:p w:rsidR="0083251F" w:rsidRPr="00893C3F" w:rsidRDefault="0083251F" w:rsidP="0083251F">
            <w:pPr>
              <w:spacing w:after="0" w:line="240" w:lineRule="auto"/>
              <w:rPr>
                <w:rFonts w:ascii="Tahoma" w:eastAsia="Times New Roman" w:hAnsi="Tahoma" w:cs="Tahoma"/>
                <w:color w:val="002060"/>
              </w:rPr>
            </w:pPr>
            <w:r w:rsidRPr="00893C3F">
              <w:rPr>
                <w:rFonts w:ascii="Tahoma" w:eastAsia="Times New Roman" w:hAnsi="Tahoma" w:cs="Tahoma"/>
                <w:color w:val="002060"/>
              </w:rPr>
              <w:t> </w:t>
            </w:r>
          </w:p>
        </w:tc>
        <w:tc>
          <w:tcPr>
            <w:tcW w:w="3154" w:type="dxa"/>
            <w:shd w:val="clear" w:color="000000" w:fill="BFBFBF"/>
            <w:vAlign w:val="center"/>
            <w:hideMark/>
          </w:tcPr>
          <w:p w:rsidR="0083251F" w:rsidRPr="00893C3F" w:rsidRDefault="0083251F" w:rsidP="0083251F">
            <w:pPr>
              <w:spacing w:after="0" w:line="240" w:lineRule="auto"/>
              <w:rPr>
                <w:rFonts w:ascii="Tahoma" w:eastAsia="Times New Roman" w:hAnsi="Tahoma" w:cs="Tahoma"/>
                <w:color w:val="002060"/>
              </w:rPr>
            </w:pPr>
            <w:r w:rsidRPr="00893C3F">
              <w:rPr>
                <w:rFonts w:ascii="Tahoma" w:eastAsia="Times New Roman" w:hAnsi="Tahoma" w:cs="Tahoma"/>
                <w:color w:val="002060"/>
              </w:rPr>
              <w:t> </w:t>
            </w:r>
          </w:p>
        </w:tc>
      </w:tr>
      <w:tr w:rsidR="0083251F" w:rsidRPr="00893C3F" w:rsidTr="00826934">
        <w:trPr>
          <w:trHeight w:val="476"/>
        </w:trPr>
        <w:tc>
          <w:tcPr>
            <w:tcW w:w="267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Dr Diet</w:t>
            </w:r>
          </w:p>
        </w:tc>
        <w:tc>
          <w:tcPr>
            <w:tcW w:w="1939"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Tablets</w:t>
            </w:r>
          </w:p>
        </w:tc>
        <w:tc>
          <w:tcPr>
            <w:tcW w:w="2137"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Sucralose</w:t>
            </w:r>
          </w:p>
        </w:tc>
        <w:tc>
          <w:tcPr>
            <w:tcW w:w="156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100 Tablets</w:t>
            </w:r>
          </w:p>
        </w:tc>
        <w:tc>
          <w:tcPr>
            <w:tcW w:w="3154"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No calories sweetener</w:t>
            </w:r>
          </w:p>
        </w:tc>
      </w:tr>
      <w:tr w:rsidR="0083251F" w:rsidRPr="00893C3F" w:rsidTr="00826934">
        <w:trPr>
          <w:trHeight w:val="350"/>
        </w:trPr>
        <w:tc>
          <w:tcPr>
            <w:tcW w:w="267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 xml:space="preserve">Dr Diet </w:t>
            </w:r>
          </w:p>
        </w:tc>
        <w:tc>
          <w:tcPr>
            <w:tcW w:w="1939"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Sachets</w:t>
            </w:r>
          </w:p>
        </w:tc>
        <w:tc>
          <w:tcPr>
            <w:tcW w:w="2137"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Sucralose</w:t>
            </w:r>
          </w:p>
        </w:tc>
        <w:tc>
          <w:tcPr>
            <w:tcW w:w="156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 xml:space="preserve">50 sachets </w:t>
            </w:r>
          </w:p>
        </w:tc>
        <w:tc>
          <w:tcPr>
            <w:tcW w:w="3154"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 xml:space="preserve">No calories sweetener </w:t>
            </w:r>
          </w:p>
        </w:tc>
      </w:tr>
      <w:tr w:rsidR="0083251F" w:rsidRPr="00893C3F" w:rsidTr="00826934">
        <w:trPr>
          <w:trHeight w:val="440"/>
        </w:trPr>
        <w:tc>
          <w:tcPr>
            <w:tcW w:w="267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 xml:space="preserve">Dr Diet </w:t>
            </w:r>
          </w:p>
        </w:tc>
        <w:tc>
          <w:tcPr>
            <w:tcW w:w="1939"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Powder</w:t>
            </w:r>
          </w:p>
        </w:tc>
        <w:tc>
          <w:tcPr>
            <w:tcW w:w="2137"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Sucralose</w:t>
            </w:r>
          </w:p>
        </w:tc>
        <w:tc>
          <w:tcPr>
            <w:tcW w:w="156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Bottle  - 100 gm</w:t>
            </w:r>
          </w:p>
        </w:tc>
        <w:tc>
          <w:tcPr>
            <w:tcW w:w="3154"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No calories sweetener</w:t>
            </w:r>
          </w:p>
        </w:tc>
      </w:tr>
      <w:tr w:rsidR="0083251F" w:rsidRPr="00893C3F" w:rsidTr="004172BE">
        <w:trPr>
          <w:trHeight w:val="360"/>
        </w:trPr>
        <w:tc>
          <w:tcPr>
            <w:tcW w:w="2670" w:type="dxa"/>
            <w:shd w:val="clear" w:color="000000" w:fill="BFBFBF"/>
            <w:noWrap/>
            <w:vAlign w:val="center"/>
            <w:hideMark/>
          </w:tcPr>
          <w:p w:rsidR="0083251F" w:rsidRPr="00893C3F" w:rsidRDefault="0083251F" w:rsidP="0083251F">
            <w:pPr>
              <w:spacing w:after="0" w:line="240" w:lineRule="auto"/>
              <w:rPr>
                <w:rFonts w:ascii="Tahoma" w:eastAsia="Times New Roman" w:hAnsi="Tahoma" w:cs="Tahoma"/>
                <w:b/>
                <w:bCs/>
                <w:color w:val="002060"/>
              </w:rPr>
            </w:pPr>
            <w:r w:rsidRPr="00893C3F">
              <w:rPr>
                <w:rFonts w:ascii="Tahoma" w:eastAsia="Times New Roman" w:hAnsi="Tahoma" w:cs="Tahoma"/>
                <w:b/>
                <w:bCs/>
                <w:color w:val="002060"/>
              </w:rPr>
              <w:t xml:space="preserve">Cosmetics </w:t>
            </w:r>
          </w:p>
        </w:tc>
        <w:tc>
          <w:tcPr>
            <w:tcW w:w="1939" w:type="dxa"/>
            <w:shd w:val="clear" w:color="000000" w:fill="BFBFBF"/>
            <w:noWrap/>
            <w:vAlign w:val="center"/>
            <w:hideMark/>
          </w:tcPr>
          <w:p w:rsidR="0083251F" w:rsidRPr="00893C3F" w:rsidRDefault="0083251F" w:rsidP="0083251F">
            <w:pPr>
              <w:spacing w:after="0" w:line="240" w:lineRule="auto"/>
              <w:rPr>
                <w:rFonts w:ascii="Tahoma" w:eastAsia="Times New Roman" w:hAnsi="Tahoma" w:cs="Tahoma"/>
                <w:color w:val="002060"/>
              </w:rPr>
            </w:pPr>
            <w:r w:rsidRPr="00893C3F">
              <w:rPr>
                <w:rFonts w:ascii="Tahoma" w:eastAsia="Times New Roman" w:hAnsi="Tahoma" w:cs="Tahoma"/>
                <w:color w:val="002060"/>
              </w:rPr>
              <w:t> </w:t>
            </w:r>
          </w:p>
        </w:tc>
        <w:tc>
          <w:tcPr>
            <w:tcW w:w="2137" w:type="dxa"/>
            <w:shd w:val="clear" w:color="000000" w:fill="BFBFBF"/>
            <w:vAlign w:val="center"/>
            <w:hideMark/>
          </w:tcPr>
          <w:p w:rsidR="0083251F" w:rsidRPr="00893C3F" w:rsidRDefault="0083251F" w:rsidP="0083251F">
            <w:pPr>
              <w:spacing w:after="0" w:line="240" w:lineRule="auto"/>
              <w:rPr>
                <w:rFonts w:ascii="Tahoma" w:eastAsia="Times New Roman" w:hAnsi="Tahoma" w:cs="Tahoma"/>
                <w:color w:val="002060"/>
              </w:rPr>
            </w:pPr>
            <w:r w:rsidRPr="00893C3F">
              <w:rPr>
                <w:rFonts w:ascii="Tahoma" w:eastAsia="Times New Roman" w:hAnsi="Tahoma" w:cs="Tahoma"/>
                <w:color w:val="002060"/>
              </w:rPr>
              <w:t> </w:t>
            </w:r>
          </w:p>
        </w:tc>
        <w:tc>
          <w:tcPr>
            <w:tcW w:w="1560" w:type="dxa"/>
            <w:shd w:val="clear" w:color="000000" w:fill="BFBFBF"/>
            <w:noWrap/>
            <w:vAlign w:val="center"/>
            <w:hideMark/>
          </w:tcPr>
          <w:p w:rsidR="0083251F" w:rsidRPr="00893C3F" w:rsidRDefault="0083251F" w:rsidP="0083251F">
            <w:pPr>
              <w:spacing w:after="0" w:line="240" w:lineRule="auto"/>
              <w:rPr>
                <w:rFonts w:ascii="Tahoma" w:eastAsia="Times New Roman" w:hAnsi="Tahoma" w:cs="Tahoma"/>
                <w:color w:val="002060"/>
              </w:rPr>
            </w:pPr>
            <w:r w:rsidRPr="00893C3F">
              <w:rPr>
                <w:rFonts w:ascii="Tahoma" w:eastAsia="Times New Roman" w:hAnsi="Tahoma" w:cs="Tahoma"/>
                <w:color w:val="002060"/>
              </w:rPr>
              <w:t> </w:t>
            </w:r>
          </w:p>
        </w:tc>
        <w:tc>
          <w:tcPr>
            <w:tcW w:w="3154" w:type="dxa"/>
            <w:shd w:val="clear" w:color="000000" w:fill="BFBFBF"/>
            <w:vAlign w:val="center"/>
            <w:hideMark/>
          </w:tcPr>
          <w:p w:rsidR="0083251F" w:rsidRPr="00893C3F" w:rsidRDefault="0083251F" w:rsidP="0083251F">
            <w:pPr>
              <w:spacing w:after="0" w:line="240" w:lineRule="auto"/>
              <w:rPr>
                <w:rFonts w:ascii="Tahoma" w:eastAsia="Times New Roman" w:hAnsi="Tahoma" w:cs="Tahoma"/>
                <w:color w:val="002060"/>
              </w:rPr>
            </w:pPr>
            <w:r w:rsidRPr="00893C3F">
              <w:rPr>
                <w:rFonts w:ascii="Tahoma" w:eastAsia="Times New Roman" w:hAnsi="Tahoma" w:cs="Tahoma"/>
                <w:color w:val="002060"/>
              </w:rPr>
              <w:t> </w:t>
            </w:r>
          </w:p>
        </w:tc>
      </w:tr>
      <w:tr w:rsidR="0083251F" w:rsidRPr="00893C3F" w:rsidTr="004172BE">
        <w:trPr>
          <w:trHeight w:val="360"/>
        </w:trPr>
        <w:tc>
          <w:tcPr>
            <w:tcW w:w="2670" w:type="dxa"/>
            <w:shd w:val="clear" w:color="000000" w:fill="7F7F7F"/>
            <w:noWrap/>
            <w:vAlign w:val="center"/>
            <w:hideMark/>
          </w:tcPr>
          <w:p w:rsidR="0083251F" w:rsidRPr="00893C3F" w:rsidRDefault="00004807" w:rsidP="0083251F">
            <w:pPr>
              <w:spacing w:after="0" w:line="240" w:lineRule="auto"/>
              <w:rPr>
                <w:rFonts w:ascii="Tahoma" w:eastAsia="Times New Roman" w:hAnsi="Tahoma" w:cs="Tahoma"/>
                <w:b/>
                <w:bCs/>
                <w:color w:val="002060"/>
                <w:sz w:val="18"/>
                <w:szCs w:val="18"/>
              </w:rPr>
            </w:pPr>
            <w:r w:rsidRPr="00893C3F">
              <w:rPr>
                <w:rFonts w:ascii="Tahoma" w:eastAsia="Times New Roman" w:hAnsi="Tahoma" w:cs="Tahoma"/>
                <w:b/>
                <w:bCs/>
                <w:color w:val="002060"/>
                <w:sz w:val="18"/>
                <w:szCs w:val="18"/>
              </w:rPr>
              <w:t>Product name</w:t>
            </w:r>
          </w:p>
        </w:tc>
        <w:tc>
          <w:tcPr>
            <w:tcW w:w="1939" w:type="dxa"/>
            <w:shd w:val="clear" w:color="000000" w:fill="7F7F7F"/>
            <w:noWrap/>
            <w:vAlign w:val="center"/>
            <w:hideMark/>
          </w:tcPr>
          <w:p w:rsidR="0083251F" w:rsidRPr="00893C3F" w:rsidRDefault="00004807" w:rsidP="0083251F">
            <w:pPr>
              <w:spacing w:after="0" w:line="240" w:lineRule="auto"/>
              <w:rPr>
                <w:rFonts w:ascii="Tahoma" w:eastAsia="Times New Roman" w:hAnsi="Tahoma" w:cs="Tahoma"/>
                <w:b/>
                <w:bCs/>
                <w:color w:val="002060"/>
                <w:sz w:val="18"/>
                <w:szCs w:val="18"/>
              </w:rPr>
            </w:pPr>
            <w:r w:rsidRPr="00893C3F">
              <w:rPr>
                <w:rFonts w:ascii="Tahoma" w:eastAsia="Times New Roman" w:hAnsi="Tahoma" w:cs="Tahoma"/>
                <w:b/>
                <w:bCs/>
                <w:color w:val="002060"/>
                <w:sz w:val="18"/>
                <w:szCs w:val="18"/>
              </w:rPr>
              <w:t>Dosage form</w:t>
            </w:r>
          </w:p>
        </w:tc>
        <w:tc>
          <w:tcPr>
            <w:tcW w:w="2137" w:type="dxa"/>
            <w:shd w:val="clear" w:color="000000" w:fill="7F7F7F"/>
            <w:vAlign w:val="center"/>
            <w:hideMark/>
          </w:tcPr>
          <w:p w:rsidR="0083251F" w:rsidRPr="00893C3F" w:rsidRDefault="00004807" w:rsidP="0083251F">
            <w:pPr>
              <w:spacing w:after="0" w:line="240" w:lineRule="auto"/>
              <w:rPr>
                <w:rFonts w:ascii="Tahoma" w:eastAsia="Times New Roman" w:hAnsi="Tahoma" w:cs="Tahoma"/>
                <w:b/>
                <w:bCs/>
                <w:color w:val="002060"/>
                <w:sz w:val="18"/>
                <w:szCs w:val="18"/>
              </w:rPr>
            </w:pPr>
            <w:r w:rsidRPr="00893C3F">
              <w:rPr>
                <w:rFonts w:ascii="Tahoma" w:eastAsia="Times New Roman" w:hAnsi="Tahoma" w:cs="Tahoma"/>
                <w:b/>
                <w:bCs/>
                <w:color w:val="002060"/>
                <w:sz w:val="18"/>
                <w:szCs w:val="18"/>
              </w:rPr>
              <w:t>advantage</w:t>
            </w:r>
          </w:p>
        </w:tc>
        <w:tc>
          <w:tcPr>
            <w:tcW w:w="1560" w:type="dxa"/>
            <w:shd w:val="clear" w:color="000000" w:fill="7F7F7F"/>
            <w:noWrap/>
            <w:vAlign w:val="center"/>
            <w:hideMark/>
          </w:tcPr>
          <w:p w:rsidR="0083251F" w:rsidRPr="00893C3F" w:rsidRDefault="00004807" w:rsidP="0083251F">
            <w:pPr>
              <w:spacing w:after="0" w:line="240" w:lineRule="auto"/>
              <w:rPr>
                <w:rFonts w:ascii="Tahoma" w:eastAsia="Times New Roman" w:hAnsi="Tahoma" w:cs="Tahoma"/>
                <w:b/>
                <w:bCs/>
                <w:color w:val="002060"/>
                <w:sz w:val="18"/>
                <w:szCs w:val="18"/>
              </w:rPr>
            </w:pPr>
            <w:r w:rsidRPr="00893C3F">
              <w:rPr>
                <w:rFonts w:ascii="Tahoma" w:eastAsia="Times New Roman" w:hAnsi="Tahoma" w:cs="Tahoma"/>
                <w:b/>
                <w:bCs/>
                <w:color w:val="002060"/>
                <w:sz w:val="18"/>
                <w:szCs w:val="18"/>
              </w:rPr>
              <w:t>Pack size</w:t>
            </w:r>
          </w:p>
        </w:tc>
        <w:tc>
          <w:tcPr>
            <w:tcW w:w="3154" w:type="dxa"/>
            <w:shd w:val="clear" w:color="000000" w:fill="7F7F7F"/>
            <w:vAlign w:val="center"/>
            <w:hideMark/>
          </w:tcPr>
          <w:p w:rsidR="0083251F" w:rsidRPr="00893C3F" w:rsidRDefault="0083251F" w:rsidP="0083251F">
            <w:pPr>
              <w:spacing w:after="0" w:line="240" w:lineRule="auto"/>
              <w:rPr>
                <w:rFonts w:ascii="Tahoma" w:eastAsia="Times New Roman" w:hAnsi="Tahoma" w:cs="Tahoma"/>
                <w:b/>
                <w:bCs/>
                <w:color w:val="002060"/>
                <w:sz w:val="18"/>
                <w:szCs w:val="18"/>
              </w:rPr>
            </w:pPr>
            <w:r w:rsidRPr="00893C3F">
              <w:rPr>
                <w:rFonts w:ascii="Tahoma" w:eastAsia="Times New Roman" w:hAnsi="Tahoma" w:cs="Tahoma"/>
                <w:b/>
                <w:bCs/>
                <w:color w:val="002060"/>
                <w:sz w:val="18"/>
                <w:szCs w:val="18"/>
              </w:rPr>
              <w:t>Indications</w:t>
            </w:r>
          </w:p>
        </w:tc>
      </w:tr>
      <w:tr w:rsidR="0083251F" w:rsidRPr="00893C3F" w:rsidTr="004172BE">
        <w:trPr>
          <w:trHeight w:val="285"/>
        </w:trPr>
        <w:tc>
          <w:tcPr>
            <w:tcW w:w="267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Andoderma  SPF +50</w:t>
            </w:r>
          </w:p>
        </w:tc>
        <w:tc>
          <w:tcPr>
            <w:tcW w:w="1939"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Cream</w:t>
            </w:r>
          </w:p>
        </w:tc>
        <w:tc>
          <w:tcPr>
            <w:tcW w:w="2137"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Maximum protection</w:t>
            </w:r>
          </w:p>
        </w:tc>
        <w:tc>
          <w:tcPr>
            <w:tcW w:w="156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Tube -50 gm</w:t>
            </w:r>
          </w:p>
        </w:tc>
        <w:tc>
          <w:tcPr>
            <w:tcW w:w="3154"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Sunscreen</w:t>
            </w:r>
          </w:p>
        </w:tc>
      </w:tr>
      <w:tr w:rsidR="0083251F" w:rsidRPr="00893C3F" w:rsidTr="004172BE">
        <w:trPr>
          <w:trHeight w:val="285"/>
        </w:trPr>
        <w:tc>
          <w:tcPr>
            <w:tcW w:w="267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Andoderma SPF + 42</w:t>
            </w:r>
          </w:p>
        </w:tc>
        <w:tc>
          <w:tcPr>
            <w:tcW w:w="1939"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Lotion</w:t>
            </w:r>
          </w:p>
        </w:tc>
        <w:tc>
          <w:tcPr>
            <w:tcW w:w="2137"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Maximum protection</w:t>
            </w:r>
          </w:p>
        </w:tc>
        <w:tc>
          <w:tcPr>
            <w:tcW w:w="156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Tube- 150 gm</w:t>
            </w:r>
          </w:p>
        </w:tc>
        <w:tc>
          <w:tcPr>
            <w:tcW w:w="3154"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Sunscreen</w:t>
            </w:r>
          </w:p>
        </w:tc>
      </w:tr>
      <w:tr w:rsidR="0083251F" w:rsidRPr="00893C3F" w:rsidTr="004172BE">
        <w:trPr>
          <w:trHeight w:val="750"/>
        </w:trPr>
        <w:tc>
          <w:tcPr>
            <w:tcW w:w="267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 xml:space="preserve">Antoderma Extra Emollient </w:t>
            </w:r>
          </w:p>
        </w:tc>
        <w:tc>
          <w:tcPr>
            <w:tcW w:w="1939"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Gel</w:t>
            </w:r>
          </w:p>
        </w:tc>
        <w:tc>
          <w:tcPr>
            <w:tcW w:w="2137"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Highly Emollient &amp; protective hydrating base</w:t>
            </w:r>
          </w:p>
        </w:tc>
        <w:tc>
          <w:tcPr>
            <w:tcW w:w="156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Tube - 50 ml</w:t>
            </w:r>
          </w:p>
        </w:tc>
        <w:tc>
          <w:tcPr>
            <w:tcW w:w="3154"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Skin Emollient Gel</w:t>
            </w:r>
          </w:p>
        </w:tc>
      </w:tr>
      <w:tr w:rsidR="0083251F" w:rsidRPr="00893C3F" w:rsidTr="004172BE">
        <w:trPr>
          <w:trHeight w:val="300"/>
        </w:trPr>
        <w:tc>
          <w:tcPr>
            <w:tcW w:w="267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 xml:space="preserve">Cleandex </w:t>
            </w:r>
          </w:p>
        </w:tc>
        <w:tc>
          <w:tcPr>
            <w:tcW w:w="1939"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Gel</w:t>
            </w:r>
          </w:p>
        </w:tc>
        <w:tc>
          <w:tcPr>
            <w:tcW w:w="2137"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For dry cleaning of dirt’s</w:t>
            </w:r>
          </w:p>
        </w:tc>
        <w:tc>
          <w:tcPr>
            <w:tcW w:w="156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Bottle  - 75 ml</w:t>
            </w:r>
          </w:p>
        </w:tc>
        <w:tc>
          <w:tcPr>
            <w:tcW w:w="3154"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Hand cleansing gel</w:t>
            </w:r>
          </w:p>
        </w:tc>
      </w:tr>
      <w:tr w:rsidR="0083251F" w:rsidRPr="00893C3F" w:rsidTr="004172BE">
        <w:trPr>
          <w:trHeight w:val="285"/>
        </w:trPr>
        <w:tc>
          <w:tcPr>
            <w:tcW w:w="267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 xml:space="preserve">Jungle alcohol free </w:t>
            </w:r>
          </w:p>
        </w:tc>
        <w:tc>
          <w:tcPr>
            <w:tcW w:w="1939" w:type="dxa"/>
            <w:shd w:val="clear" w:color="auto" w:fill="auto"/>
            <w:noWrap/>
            <w:vAlign w:val="center"/>
            <w:hideMark/>
          </w:tcPr>
          <w:p w:rsidR="0083251F" w:rsidRPr="00893C3F" w:rsidRDefault="0016649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Mouth</w:t>
            </w:r>
            <w:r w:rsidR="0083251F" w:rsidRPr="00893C3F">
              <w:rPr>
                <w:rFonts w:ascii="Tahoma" w:eastAsia="Times New Roman" w:hAnsi="Tahoma" w:cs="Tahoma"/>
                <w:color w:val="002060"/>
                <w:sz w:val="18"/>
                <w:szCs w:val="18"/>
              </w:rPr>
              <w:t xml:space="preserve"> wash </w:t>
            </w:r>
          </w:p>
        </w:tc>
        <w:tc>
          <w:tcPr>
            <w:tcW w:w="2137"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 xml:space="preserve">Alcohol free mouth wash </w:t>
            </w:r>
          </w:p>
        </w:tc>
        <w:tc>
          <w:tcPr>
            <w:tcW w:w="156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Bottle  -225 ml</w:t>
            </w:r>
          </w:p>
        </w:tc>
        <w:tc>
          <w:tcPr>
            <w:tcW w:w="3154"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Mouth wash</w:t>
            </w:r>
          </w:p>
        </w:tc>
      </w:tr>
      <w:tr w:rsidR="00DA1E37" w:rsidRPr="00893C3F" w:rsidTr="00563158">
        <w:trPr>
          <w:trHeight w:val="360"/>
        </w:trPr>
        <w:tc>
          <w:tcPr>
            <w:tcW w:w="2670" w:type="dxa"/>
            <w:shd w:val="clear" w:color="000000" w:fill="7F7F7F"/>
            <w:noWrap/>
            <w:vAlign w:val="center"/>
            <w:hideMark/>
          </w:tcPr>
          <w:p w:rsidR="00DA1E37" w:rsidRPr="00893C3F" w:rsidRDefault="00DA1E37" w:rsidP="00563158">
            <w:pPr>
              <w:spacing w:after="0" w:line="240" w:lineRule="auto"/>
              <w:rPr>
                <w:rFonts w:ascii="Tahoma" w:eastAsia="Times New Roman" w:hAnsi="Tahoma" w:cs="Tahoma"/>
                <w:b/>
                <w:bCs/>
                <w:color w:val="002060"/>
                <w:sz w:val="18"/>
                <w:szCs w:val="18"/>
              </w:rPr>
            </w:pPr>
            <w:r w:rsidRPr="00893C3F">
              <w:rPr>
                <w:rFonts w:ascii="Tahoma" w:eastAsia="Times New Roman" w:hAnsi="Tahoma" w:cs="Tahoma"/>
                <w:b/>
                <w:bCs/>
                <w:color w:val="002060"/>
                <w:sz w:val="18"/>
                <w:szCs w:val="18"/>
              </w:rPr>
              <w:lastRenderedPageBreak/>
              <w:t>Product name</w:t>
            </w:r>
          </w:p>
        </w:tc>
        <w:tc>
          <w:tcPr>
            <w:tcW w:w="1939" w:type="dxa"/>
            <w:shd w:val="clear" w:color="000000" w:fill="7F7F7F"/>
            <w:noWrap/>
            <w:vAlign w:val="center"/>
            <w:hideMark/>
          </w:tcPr>
          <w:p w:rsidR="00DA1E37" w:rsidRPr="00893C3F" w:rsidRDefault="00DA1E37" w:rsidP="00563158">
            <w:pPr>
              <w:spacing w:after="0" w:line="240" w:lineRule="auto"/>
              <w:rPr>
                <w:rFonts w:ascii="Tahoma" w:eastAsia="Times New Roman" w:hAnsi="Tahoma" w:cs="Tahoma"/>
                <w:b/>
                <w:bCs/>
                <w:color w:val="002060"/>
                <w:sz w:val="18"/>
                <w:szCs w:val="18"/>
              </w:rPr>
            </w:pPr>
            <w:r w:rsidRPr="00893C3F">
              <w:rPr>
                <w:rFonts w:ascii="Tahoma" w:eastAsia="Times New Roman" w:hAnsi="Tahoma" w:cs="Tahoma"/>
                <w:b/>
                <w:bCs/>
                <w:color w:val="002060"/>
                <w:sz w:val="18"/>
                <w:szCs w:val="18"/>
              </w:rPr>
              <w:t>Dosage form</w:t>
            </w:r>
          </w:p>
        </w:tc>
        <w:tc>
          <w:tcPr>
            <w:tcW w:w="2137" w:type="dxa"/>
            <w:shd w:val="clear" w:color="000000" w:fill="7F7F7F"/>
            <w:vAlign w:val="center"/>
            <w:hideMark/>
          </w:tcPr>
          <w:p w:rsidR="00DA1E37" w:rsidRPr="00893C3F" w:rsidRDefault="00DA1E37" w:rsidP="00563158">
            <w:pPr>
              <w:spacing w:after="0" w:line="240" w:lineRule="auto"/>
              <w:rPr>
                <w:rFonts w:ascii="Tahoma" w:eastAsia="Times New Roman" w:hAnsi="Tahoma" w:cs="Tahoma"/>
                <w:b/>
                <w:bCs/>
                <w:color w:val="002060"/>
                <w:sz w:val="18"/>
                <w:szCs w:val="18"/>
              </w:rPr>
            </w:pPr>
            <w:r w:rsidRPr="00893C3F">
              <w:rPr>
                <w:rFonts w:ascii="Tahoma" w:eastAsia="Times New Roman" w:hAnsi="Tahoma" w:cs="Tahoma"/>
                <w:b/>
                <w:bCs/>
                <w:color w:val="002060"/>
                <w:sz w:val="18"/>
                <w:szCs w:val="18"/>
              </w:rPr>
              <w:t>advantage</w:t>
            </w:r>
          </w:p>
        </w:tc>
        <w:tc>
          <w:tcPr>
            <w:tcW w:w="1560" w:type="dxa"/>
            <w:shd w:val="clear" w:color="000000" w:fill="7F7F7F"/>
            <w:noWrap/>
            <w:vAlign w:val="center"/>
            <w:hideMark/>
          </w:tcPr>
          <w:p w:rsidR="00DA1E37" w:rsidRPr="00893C3F" w:rsidRDefault="00DA1E37" w:rsidP="00563158">
            <w:pPr>
              <w:spacing w:after="0" w:line="240" w:lineRule="auto"/>
              <w:rPr>
                <w:rFonts w:ascii="Tahoma" w:eastAsia="Times New Roman" w:hAnsi="Tahoma" w:cs="Tahoma"/>
                <w:b/>
                <w:bCs/>
                <w:color w:val="002060"/>
                <w:sz w:val="18"/>
                <w:szCs w:val="18"/>
              </w:rPr>
            </w:pPr>
            <w:r w:rsidRPr="00893C3F">
              <w:rPr>
                <w:rFonts w:ascii="Tahoma" w:eastAsia="Times New Roman" w:hAnsi="Tahoma" w:cs="Tahoma"/>
                <w:b/>
                <w:bCs/>
                <w:color w:val="002060"/>
                <w:sz w:val="18"/>
                <w:szCs w:val="18"/>
              </w:rPr>
              <w:t>Pack size</w:t>
            </w:r>
          </w:p>
        </w:tc>
        <w:tc>
          <w:tcPr>
            <w:tcW w:w="3154" w:type="dxa"/>
            <w:shd w:val="clear" w:color="000000" w:fill="7F7F7F"/>
            <w:vAlign w:val="center"/>
            <w:hideMark/>
          </w:tcPr>
          <w:p w:rsidR="00DA1E37" w:rsidRPr="00893C3F" w:rsidRDefault="00DA1E37" w:rsidP="00563158">
            <w:pPr>
              <w:spacing w:after="0" w:line="240" w:lineRule="auto"/>
              <w:rPr>
                <w:rFonts w:ascii="Tahoma" w:eastAsia="Times New Roman" w:hAnsi="Tahoma" w:cs="Tahoma"/>
                <w:b/>
                <w:bCs/>
                <w:color w:val="002060"/>
                <w:sz w:val="18"/>
                <w:szCs w:val="18"/>
              </w:rPr>
            </w:pPr>
            <w:r w:rsidRPr="00893C3F">
              <w:rPr>
                <w:rFonts w:ascii="Tahoma" w:eastAsia="Times New Roman" w:hAnsi="Tahoma" w:cs="Tahoma"/>
                <w:b/>
                <w:bCs/>
                <w:color w:val="002060"/>
                <w:sz w:val="18"/>
                <w:szCs w:val="18"/>
              </w:rPr>
              <w:t>Indications</w:t>
            </w:r>
          </w:p>
        </w:tc>
      </w:tr>
      <w:tr w:rsidR="0083251F" w:rsidRPr="00893C3F" w:rsidTr="00D70BA6">
        <w:trPr>
          <w:trHeight w:val="431"/>
        </w:trPr>
        <w:tc>
          <w:tcPr>
            <w:tcW w:w="2670" w:type="dxa"/>
            <w:shd w:val="clear" w:color="auto" w:fill="auto"/>
            <w:noWrap/>
            <w:vAlign w:val="center"/>
            <w:hideMark/>
          </w:tcPr>
          <w:p w:rsidR="0083251F" w:rsidRPr="00893C3F" w:rsidRDefault="0083251F" w:rsidP="0016649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Jungle (</w:t>
            </w:r>
            <w:r w:rsidR="0016649F" w:rsidRPr="00893C3F">
              <w:rPr>
                <w:rFonts w:ascii="Tahoma" w:eastAsia="Times New Roman" w:hAnsi="Tahoma" w:cs="Tahoma"/>
                <w:color w:val="002060"/>
                <w:sz w:val="18"/>
                <w:szCs w:val="18"/>
              </w:rPr>
              <w:t>water resistant</w:t>
            </w:r>
            <w:r w:rsidRPr="00893C3F">
              <w:rPr>
                <w:rFonts w:ascii="Tahoma" w:eastAsia="Times New Roman" w:hAnsi="Tahoma" w:cs="Tahoma"/>
                <w:color w:val="002060"/>
                <w:sz w:val="18"/>
                <w:szCs w:val="18"/>
              </w:rPr>
              <w:t>)</w:t>
            </w:r>
          </w:p>
        </w:tc>
        <w:tc>
          <w:tcPr>
            <w:tcW w:w="1939"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 xml:space="preserve">Hair Gel </w:t>
            </w:r>
          </w:p>
        </w:tc>
        <w:tc>
          <w:tcPr>
            <w:tcW w:w="2137"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 xml:space="preserve">Hair styling </w:t>
            </w:r>
          </w:p>
        </w:tc>
        <w:tc>
          <w:tcPr>
            <w:tcW w:w="156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Tube - 200 ml</w:t>
            </w:r>
          </w:p>
        </w:tc>
        <w:tc>
          <w:tcPr>
            <w:tcW w:w="3154"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Water resistant Hair gel</w:t>
            </w:r>
          </w:p>
        </w:tc>
      </w:tr>
      <w:tr w:rsidR="0083251F" w:rsidRPr="00893C3F" w:rsidTr="00D70BA6">
        <w:trPr>
          <w:trHeight w:val="341"/>
        </w:trPr>
        <w:tc>
          <w:tcPr>
            <w:tcW w:w="2670" w:type="dxa"/>
            <w:shd w:val="clear" w:color="auto" w:fill="auto"/>
            <w:noWrap/>
            <w:vAlign w:val="center"/>
            <w:hideMark/>
          </w:tcPr>
          <w:p w:rsidR="0083251F" w:rsidRPr="00893C3F" w:rsidRDefault="0083251F" w:rsidP="0016649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Jungle (</w:t>
            </w:r>
            <w:r w:rsidR="0016649F" w:rsidRPr="00893C3F">
              <w:rPr>
                <w:rFonts w:ascii="Tahoma" w:eastAsia="Times New Roman" w:hAnsi="Tahoma" w:cs="Tahoma"/>
                <w:color w:val="002060"/>
                <w:sz w:val="18"/>
                <w:szCs w:val="18"/>
              </w:rPr>
              <w:t>with conditioner</w:t>
            </w:r>
            <w:r w:rsidRPr="00893C3F">
              <w:rPr>
                <w:rFonts w:ascii="Tahoma" w:eastAsia="Times New Roman" w:hAnsi="Tahoma" w:cs="Tahoma"/>
                <w:color w:val="002060"/>
                <w:sz w:val="18"/>
                <w:szCs w:val="18"/>
              </w:rPr>
              <w:t>)</w:t>
            </w:r>
          </w:p>
        </w:tc>
        <w:tc>
          <w:tcPr>
            <w:tcW w:w="1939"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 xml:space="preserve">Hair Gel </w:t>
            </w:r>
          </w:p>
        </w:tc>
        <w:tc>
          <w:tcPr>
            <w:tcW w:w="2137"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 xml:space="preserve">Hair styling </w:t>
            </w:r>
          </w:p>
        </w:tc>
        <w:tc>
          <w:tcPr>
            <w:tcW w:w="156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Tube - 200 ml</w:t>
            </w:r>
          </w:p>
        </w:tc>
        <w:tc>
          <w:tcPr>
            <w:tcW w:w="3154"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Hair gel with conditioner</w:t>
            </w:r>
          </w:p>
        </w:tc>
      </w:tr>
      <w:tr w:rsidR="0083251F" w:rsidRPr="00893C3F" w:rsidTr="00D70BA6">
        <w:trPr>
          <w:trHeight w:val="359"/>
        </w:trPr>
        <w:tc>
          <w:tcPr>
            <w:tcW w:w="267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 xml:space="preserve">Jungle (wet look) </w:t>
            </w:r>
          </w:p>
        </w:tc>
        <w:tc>
          <w:tcPr>
            <w:tcW w:w="1939"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 xml:space="preserve">Hair Gel </w:t>
            </w:r>
          </w:p>
        </w:tc>
        <w:tc>
          <w:tcPr>
            <w:tcW w:w="2137"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 xml:space="preserve">Hair styling </w:t>
            </w:r>
          </w:p>
        </w:tc>
        <w:tc>
          <w:tcPr>
            <w:tcW w:w="1560" w:type="dxa"/>
            <w:shd w:val="clear" w:color="auto" w:fill="auto"/>
            <w:noWrap/>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Tube - 200 ml</w:t>
            </w:r>
          </w:p>
        </w:tc>
        <w:tc>
          <w:tcPr>
            <w:tcW w:w="3154" w:type="dxa"/>
            <w:shd w:val="clear" w:color="auto" w:fill="auto"/>
            <w:vAlign w:val="center"/>
            <w:hideMark/>
          </w:tcPr>
          <w:p w:rsidR="0083251F" w:rsidRPr="00893C3F" w:rsidRDefault="0083251F"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Wet look Hair gel</w:t>
            </w:r>
          </w:p>
        </w:tc>
      </w:tr>
      <w:tr w:rsidR="00FF2E25" w:rsidRPr="00893C3F" w:rsidTr="004172BE">
        <w:trPr>
          <w:trHeight w:val="405"/>
        </w:trPr>
        <w:tc>
          <w:tcPr>
            <w:tcW w:w="2670" w:type="dxa"/>
            <w:shd w:val="clear" w:color="auto" w:fill="auto"/>
            <w:noWrap/>
            <w:vAlign w:val="center"/>
          </w:tcPr>
          <w:p w:rsidR="00FF2E25" w:rsidRPr="00893C3F" w:rsidRDefault="00FF2E25" w:rsidP="00563158">
            <w:pPr>
              <w:spacing w:after="0" w:line="240" w:lineRule="auto"/>
              <w:rPr>
                <w:rFonts w:ascii="Tahoma" w:eastAsia="Times New Roman" w:hAnsi="Tahoma" w:cs="Tahoma"/>
                <w:color w:val="002060"/>
                <w:sz w:val="18"/>
                <w:szCs w:val="18"/>
                <w:lang w:val="fr-FR"/>
              </w:rPr>
            </w:pPr>
          </w:p>
          <w:p w:rsidR="00FF2E25" w:rsidRPr="00893C3F" w:rsidRDefault="00FF2E25" w:rsidP="00FF2E25">
            <w:pPr>
              <w:spacing w:after="0" w:line="240" w:lineRule="auto"/>
              <w:rPr>
                <w:rFonts w:ascii="Tahoma" w:eastAsia="Times New Roman" w:hAnsi="Tahoma" w:cs="Tahoma"/>
                <w:color w:val="002060"/>
                <w:sz w:val="18"/>
                <w:szCs w:val="18"/>
                <w:lang w:val="fr-FR"/>
              </w:rPr>
            </w:pPr>
            <w:r w:rsidRPr="00893C3F">
              <w:rPr>
                <w:rFonts w:ascii="Tahoma" w:eastAsia="Times New Roman" w:hAnsi="Tahoma" w:cs="Tahoma"/>
                <w:color w:val="002060"/>
                <w:sz w:val="18"/>
                <w:szCs w:val="18"/>
                <w:lang w:val="fr-FR"/>
              </w:rPr>
              <w:t xml:space="preserve">Stripsore </w:t>
            </w:r>
          </w:p>
          <w:p w:rsidR="00FF2E25" w:rsidRPr="00893C3F" w:rsidRDefault="00FF2E25" w:rsidP="00563158">
            <w:pPr>
              <w:spacing w:after="0" w:line="240" w:lineRule="auto"/>
              <w:rPr>
                <w:rFonts w:ascii="Tahoma" w:eastAsia="Times New Roman" w:hAnsi="Tahoma" w:cs="Tahoma"/>
                <w:color w:val="002060"/>
                <w:sz w:val="18"/>
                <w:szCs w:val="18"/>
                <w:lang w:val="fr-FR"/>
              </w:rPr>
            </w:pPr>
          </w:p>
        </w:tc>
        <w:tc>
          <w:tcPr>
            <w:tcW w:w="1939" w:type="dxa"/>
            <w:shd w:val="clear" w:color="auto" w:fill="auto"/>
            <w:noWrap/>
            <w:vAlign w:val="center"/>
          </w:tcPr>
          <w:p w:rsidR="00FF2E25" w:rsidRPr="00893C3F" w:rsidRDefault="00FF2E25"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lang w:val="fr-FR"/>
              </w:rPr>
              <w:t>Lozenges</w:t>
            </w:r>
          </w:p>
        </w:tc>
        <w:tc>
          <w:tcPr>
            <w:tcW w:w="2137" w:type="dxa"/>
            <w:shd w:val="clear" w:color="auto" w:fill="auto"/>
            <w:vAlign w:val="center"/>
          </w:tcPr>
          <w:p w:rsidR="00FF2E25" w:rsidRPr="00893C3F" w:rsidRDefault="004172BE"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Honey &amp; lemon flavor</w:t>
            </w:r>
          </w:p>
        </w:tc>
        <w:tc>
          <w:tcPr>
            <w:tcW w:w="1560" w:type="dxa"/>
            <w:shd w:val="clear" w:color="auto" w:fill="auto"/>
            <w:noWrap/>
            <w:vAlign w:val="center"/>
          </w:tcPr>
          <w:p w:rsidR="00FF2E25" w:rsidRPr="00893C3F" w:rsidRDefault="00FF2E25"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24 Lozenges</w:t>
            </w:r>
          </w:p>
        </w:tc>
        <w:tc>
          <w:tcPr>
            <w:tcW w:w="3154" w:type="dxa"/>
            <w:shd w:val="clear" w:color="auto" w:fill="auto"/>
            <w:vAlign w:val="center"/>
          </w:tcPr>
          <w:p w:rsidR="00FF2E25" w:rsidRPr="00893C3F" w:rsidRDefault="004172BE"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Sore throat</w:t>
            </w:r>
          </w:p>
        </w:tc>
      </w:tr>
      <w:tr w:rsidR="004172BE" w:rsidRPr="00893C3F" w:rsidTr="004172BE">
        <w:trPr>
          <w:trHeight w:val="405"/>
        </w:trPr>
        <w:tc>
          <w:tcPr>
            <w:tcW w:w="2670" w:type="dxa"/>
            <w:shd w:val="clear" w:color="auto" w:fill="auto"/>
            <w:noWrap/>
            <w:vAlign w:val="center"/>
          </w:tcPr>
          <w:p w:rsidR="004172BE" w:rsidRPr="00893C3F" w:rsidRDefault="004172BE" w:rsidP="00FF2E25">
            <w:pPr>
              <w:spacing w:after="0" w:line="240" w:lineRule="auto"/>
              <w:rPr>
                <w:rFonts w:ascii="Tahoma" w:eastAsia="Times New Roman" w:hAnsi="Tahoma" w:cs="Tahoma"/>
                <w:color w:val="002060"/>
                <w:sz w:val="18"/>
                <w:szCs w:val="18"/>
                <w:lang w:val="fr-FR"/>
              </w:rPr>
            </w:pPr>
            <w:r w:rsidRPr="00893C3F">
              <w:rPr>
                <w:rFonts w:ascii="Tahoma" w:eastAsia="Times New Roman" w:hAnsi="Tahoma" w:cs="Tahoma"/>
                <w:color w:val="002060"/>
                <w:sz w:val="18"/>
                <w:szCs w:val="18"/>
                <w:lang w:val="fr-FR"/>
              </w:rPr>
              <w:t xml:space="preserve">Stripsore sugar free </w:t>
            </w:r>
          </w:p>
          <w:p w:rsidR="004172BE" w:rsidRPr="00893C3F" w:rsidRDefault="004172BE" w:rsidP="00563158">
            <w:pPr>
              <w:spacing w:after="0" w:line="240" w:lineRule="auto"/>
              <w:rPr>
                <w:rFonts w:ascii="Tahoma" w:eastAsia="Times New Roman" w:hAnsi="Tahoma" w:cs="Tahoma"/>
                <w:color w:val="002060"/>
                <w:sz w:val="18"/>
                <w:szCs w:val="18"/>
                <w:lang w:val="fr-FR"/>
              </w:rPr>
            </w:pPr>
          </w:p>
        </w:tc>
        <w:tc>
          <w:tcPr>
            <w:tcW w:w="1939" w:type="dxa"/>
            <w:shd w:val="clear" w:color="auto" w:fill="auto"/>
            <w:noWrap/>
            <w:vAlign w:val="center"/>
          </w:tcPr>
          <w:p w:rsidR="004172BE" w:rsidRPr="00893C3F" w:rsidRDefault="004172BE"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lang w:val="fr-FR"/>
              </w:rPr>
              <w:t>Lozenges</w:t>
            </w:r>
          </w:p>
        </w:tc>
        <w:tc>
          <w:tcPr>
            <w:tcW w:w="2137" w:type="dxa"/>
            <w:shd w:val="clear" w:color="auto" w:fill="auto"/>
            <w:vAlign w:val="center"/>
          </w:tcPr>
          <w:p w:rsidR="004172BE" w:rsidRPr="00893C3F" w:rsidRDefault="004172BE" w:rsidP="0083251F">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lang w:val="fr-FR"/>
              </w:rPr>
              <w:t>Sugar free</w:t>
            </w:r>
          </w:p>
        </w:tc>
        <w:tc>
          <w:tcPr>
            <w:tcW w:w="1560" w:type="dxa"/>
            <w:shd w:val="clear" w:color="auto" w:fill="auto"/>
            <w:noWrap/>
            <w:vAlign w:val="center"/>
          </w:tcPr>
          <w:p w:rsidR="004172BE" w:rsidRPr="00893C3F" w:rsidRDefault="004172BE" w:rsidP="00563158">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24 Lozenges</w:t>
            </w:r>
          </w:p>
        </w:tc>
        <w:tc>
          <w:tcPr>
            <w:tcW w:w="3154" w:type="dxa"/>
            <w:shd w:val="clear" w:color="auto" w:fill="auto"/>
            <w:vAlign w:val="center"/>
          </w:tcPr>
          <w:p w:rsidR="004172BE" w:rsidRPr="00893C3F" w:rsidRDefault="004172BE" w:rsidP="00563158">
            <w:pPr>
              <w:spacing w:after="0" w:line="240" w:lineRule="auto"/>
              <w:rPr>
                <w:rFonts w:ascii="Tahoma" w:eastAsia="Times New Roman" w:hAnsi="Tahoma" w:cs="Tahoma"/>
                <w:color w:val="002060"/>
                <w:sz w:val="18"/>
                <w:szCs w:val="18"/>
              </w:rPr>
            </w:pPr>
            <w:r w:rsidRPr="00893C3F">
              <w:rPr>
                <w:rFonts w:ascii="Tahoma" w:eastAsia="Times New Roman" w:hAnsi="Tahoma" w:cs="Tahoma"/>
                <w:color w:val="002060"/>
                <w:sz w:val="18"/>
                <w:szCs w:val="18"/>
              </w:rPr>
              <w:t>Sore throat</w:t>
            </w:r>
          </w:p>
        </w:tc>
      </w:tr>
    </w:tbl>
    <w:p w:rsidR="00212D55" w:rsidRPr="00903D56" w:rsidRDefault="00212D55" w:rsidP="002C1BD9">
      <w:pPr>
        <w:pStyle w:val="ListParagraph"/>
        <w:ind w:left="90"/>
        <w:jc w:val="both"/>
        <w:rPr>
          <w:rFonts w:ascii="Tahoma" w:hAnsi="Tahoma" w:cs="Tahoma"/>
          <w:sz w:val="20"/>
          <w:szCs w:val="20"/>
        </w:rPr>
      </w:pPr>
    </w:p>
    <w:p w:rsidR="00212D55" w:rsidRPr="00903D56" w:rsidRDefault="00D70BA6" w:rsidP="002C1BD9">
      <w:pPr>
        <w:pStyle w:val="ListParagraph"/>
        <w:ind w:left="90"/>
        <w:jc w:val="both"/>
        <w:rPr>
          <w:rFonts w:ascii="Tahoma" w:hAnsi="Tahoma" w:cs="Tahoma"/>
          <w:sz w:val="20"/>
          <w:szCs w:val="20"/>
        </w:rPr>
      </w:pPr>
      <w:r w:rsidRPr="007F249E">
        <w:rPr>
          <w:rFonts w:ascii="Tahoma" w:hAnsi="Tahoma" w:cs="Tahoma"/>
          <w:b/>
          <w:bCs/>
          <w:noProof/>
          <w:sz w:val="24"/>
          <w:szCs w:val="24"/>
        </w:rPr>
        <w:drawing>
          <wp:inline distT="0" distB="0" distL="0" distR="0">
            <wp:extent cx="3144563" cy="1187669"/>
            <wp:effectExtent l="19050" t="0" r="0" b="0"/>
            <wp:docPr id="9" name="Picture 1" descr="http://static1.squarespace.com/static/5426c0f2e4b0f1b39f8bb78d/t/5521a665e4b08718933f00a1/1428268645669/contact-us-icons.png?format=1500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atic1.squarespace.com/static/5426c0f2e4b0f1b39f8bb78d/t/5521a665e4b08718933f00a1/1428268645669/contact-us-icons.png?format=1500w"/>
                    <pic:cNvPicPr>
                      <a:picLocks noChangeAspect="1" noChangeArrowheads="1"/>
                    </pic:cNvPicPr>
                  </pic:nvPicPr>
                  <pic:blipFill>
                    <a:blip r:embed="rId23"/>
                    <a:srcRect/>
                    <a:stretch>
                      <a:fillRect/>
                    </a:stretch>
                  </pic:blipFill>
                  <pic:spPr bwMode="auto">
                    <a:xfrm>
                      <a:off x="0" y="0"/>
                      <a:ext cx="3144419" cy="1187615"/>
                    </a:xfrm>
                    <a:prstGeom prst="rect">
                      <a:avLst/>
                    </a:prstGeom>
                    <a:noFill/>
                    <a:ln w="9525">
                      <a:noFill/>
                      <a:miter lim="800000"/>
                      <a:headEnd/>
                      <a:tailEnd/>
                    </a:ln>
                  </pic:spPr>
                </pic:pic>
              </a:graphicData>
            </a:graphic>
          </wp:inline>
        </w:drawing>
      </w:r>
    </w:p>
    <w:p w:rsidR="000523E7" w:rsidRPr="00707370" w:rsidRDefault="00DF3BE2" w:rsidP="007F249E">
      <w:pPr>
        <w:ind w:left="450"/>
        <w:rPr>
          <w:rFonts w:ascii="Tahoma" w:hAnsi="Tahoma" w:cs="Tahoma"/>
          <w:b/>
          <w:bCs/>
          <w:color w:val="002060"/>
          <w:sz w:val="32"/>
          <w:szCs w:val="32"/>
          <w:u w:val="single"/>
        </w:rPr>
      </w:pPr>
      <w:r w:rsidRPr="00707370">
        <w:rPr>
          <w:rFonts w:ascii="Tahoma" w:hAnsi="Tahoma" w:cs="Tahoma"/>
          <w:b/>
          <w:bCs/>
          <w:color w:val="002060"/>
          <w:sz w:val="32"/>
          <w:szCs w:val="32"/>
          <w:highlight w:val="lightGray"/>
          <w:u w:val="single"/>
        </w:rPr>
        <w:t>Contact us</w:t>
      </w:r>
    </w:p>
    <w:p w:rsidR="000523E7" w:rsidRPr="00FA7986" w:rsidRDefault="00DF3BE2" w:rsidP="00465A8F">
      <w:pPr>
        <w:spacing w:after="0"/>
        <w:ind w:left="450"/>
        <w:rPr>
          <w:rFonts w:ascii="Tahoma" w:hAnsi="Tahoma" w:cs="Tahoma"/>
          <w:b/>
          <w:bCs/>
          <w:color w:val="002060"/>
          <w:sz w:val="24"/>
          <w:szCs w:val="24"/>
          <w:u w:val="single"/>
        </w:rPr>
      </w:pPr>
      <w:r w:rsidRPr="00FA7986">
        <w:rPr>
          <w:rFonts w:ascii="Tahoma" w:hAnsi="Tahoma" w:cs="Tahoma"/>
          <w:b/>
          <w:bCs/>
          <w:color w:val="002060"/>
          <w:sz w:val="24"/>
          <w:szCs w:val="24"/>
          <w:highlight w:val="lightGray"/>
          <w:u w:val="single"/>
        </w:rPr>
        <w:t>Export Department</w:t>
      </w:r>
    </w:p>
    <w:p w:rsidR="000523E7" w:rsidRPr="00A75A17" w:rsidRDefault="00DF3BE2" w:rsidP="00DA1E37">
      <w:pPr>
        <w:spacing w:after="0"/>
        <w:ind w:left="450"/>
        <w:rPr>
          <w:rFonts w:ascii="Tahoma" w:hAnsi="Tahoma" w:cs="Tahoma"/>
          <w:b/>
          <w:bCs/>
          <w:color w:val="002060"/>
        </w:rPr>
      </w:pPr>
      <w:r w:rsidRPr="00A75A17">
        <w:rPr>
          <w:rFonts w:ascii="Tahoma" w:hAnsi="Tahoma" w:cs="Tahoma"/>
          <w:b/>
          <w:bCs/>
          <w:color w:val="002060"/>
        </w:rPr>
        <w:t>Pharmacist/ Heba Mourad</w:t>
      </w:r>
    </w:p>
    <w:p w:rsidR="000523E7" w:rsidRPr="00A75A17" w:rsidRDefault="00DF3BE2" w:rsidP="00DA1E37">
      <w:pPr>
        <w:spacing w:after="0"/>
        <w:ind w:left="450"/>
        <w:rPr>
          <w:rFonts w:ascii="Tahoma" w:hAnsi="Tahoma" w:cs="Tahoma"/>
          <w:b/>
          <w:bCs/>
          <w:color w:val="002060"/>
        </w:rPr>
      </w:pPr>
      <w:r w:rsidRPr="00A75A17">
        <w:rPr>
          <w:rFonts w:ascii="Tahoma" w:hAnsi="Tahoma" w:cs="Tahoma"/>
          <w:b/>
          <w:bCs/>
          <w:color w:val="002060"/>
        </w:rPr>
        <w:t>Sales Export Team Leader</w:t>
      </w:r>
    </w:p>
    <w:p w:rsidR="000523E7" w:rsidRPr="00A75A17" w:rsidRDefault="00DF3BE2" w:rsidP="007F249E">
      <w:pPr>
        <w:spacing w:after="0"/>
        <w:ind w:left="450"/>
        <w:rPr>
          <w:rFonts w:ascii="Tahoma" w:hAnsi="Tahoma" w:cs="Tahoma"/>
          <w:b/>
          <w:bCs/>
          <w:color w:val="002060"/>
        </w:rPr>
      </w:pPr>
      <w:r w:rsidRPr="00A75A17">
        <w:rPr>
          <w:rFonts w:ascii="Tahoma" w:hAnsi="Tahoma" w:cs="Tahoma"/>
          <w:b/>
          <w:bCs/>
          <w:color w:val="002060"/>
        </w:rPr>
        <w:t>Mob</w:t>
      </w:r>
      <w:r w:rsidR="000523E7" w:rsidRPr="00A75A17">
        <w:rPr>
          <w:rFonts w:ascii="Tahoma" w:hAnsi="Tahoma" w:cs="Tahoma"/>
          <w:b/>
          <w:bCs/>
          <w:color w:val="002060"/>
        </w:rPr>
        <w:t>: +201066689944</w:t>
      </w:r>
    </w:p>
    <w:p w:rsidR="000523E7" w:rsidRPr="00A75A17" w:rsidRDefault="000523E7" w:rsidP="00DA1E37">
      <w:pPr>
        <w:spacing w:after="0"/>
        <w:ind w:left="450"/>
        <w:rPr>
          <w:rFonts w:ascii="Tahoma" w:hAnsi="Tahoma" w:cs="Tahoma"/>
        </w:rPr>
      </w:pPr>
      <w:r w:rsidRPr="00A75A17">
        <w:rPr>
          <w:rFonts w:ascii="Tahoma" w:hAnsi="Tahoma" w:cs="Tahoma"/>
          <w:b/>
          <w:bCs/>
          <w:color w:val="002060"/>
        </w:rPr>
        <w:t>Email:</w:t>
      </w:r>
      <w:r w:rsidRPr="00A75A17">
        <w:rPr>
          <w:rFonts w:ascii="Tahoma" w:hAnsi="Tahoma" w:cs="Tahoma"/>
          <w:b/>
          <w:bCs/>
        </w:rPr>
        <w:t xml:space="preserve"> </w:t>
      </w:r>
      <w:hyperlink r:id="rId24" w:history="1">
        <w:r w:rsidRPr="00A75A17">
          <w:rPr>
            <w:rStyle w:val="Hyperlink"/>
            <w:rFonts w:ascii="Tahoma" w:hAnsi="Tahoma" w:cs="Tahoma"/>
            <w:b/>
            <w:bCs/>
            <w:u w:val="none"/>
          </w:rPr>
          <w:t>hmourad@alandalous.org</w:t>
        </w:r>
      </w:hyperlink>
    </w:p>
    <w:p w:rsidR="00465A8F" w:rsidRPr="00903D56" w:rsidRDefault="00465A8F" w:rsidP="00465A8F">
      <w:pPr>
        <w:spacing w:after="0" w:line="360" w:lineRule="auto"/>
        <w:ind w:left="450"/>
        <w:rPr>
          <w:rFonts w:ascii="Tahoma" w:hAnsi="Tahoma" w:cs="Tahoma"/>
          <w:sz w:val="24"/>
          <w:szCs w:val="24"/>
        </w:rPr>
      </w:pPr>
    </w:p>
    <w:p w:rsidR="00DF3BE2" w:rsidRPr="00FA7986" w:rsidRDefault="00DF3BE2" w:rsidP="00DF3BE2">
      <w:pPr>
        <w:ind w:left="450"/>
        <w:rPr>
          <w:rFonts w:ascii="Tahoma" w:hAnsi="Tahoma" w:cs="Tahoma"/>
          <w:b/>
          <w:bCs/>
          <w:color w:val="002060"/>
          <w:sz w:val="24"/>
          <w:szCs w:val="24"/>
          <w:u w:val="single"/>
        </w:rPr>
      </w:pPr>
      <w:r w:rsidRPr="00FA7986">
        <w:rPr>
          <w:rFonts w:ascii="Tahoma" w:hAnsi="Tahoma" w:cs="Tahoma"/>
          <w:b/>
          <w:bCs/>
          <w:color w:val="002060"/>
          <w:sz w:val="24"/>
          <w:szCs w:val="24"/>
          <w:highlight w:val="lightGray"/>
          <w:u w:val="single"/>
        </w:rPr>
        <w:t>Scientific office:</w:t>
      </w:r>
    </w:p>
    <w:p w:rsidR="00DF3BE2" w:rsidRPr="00A75A17" w:rsidRDefault="00DF3BE2" w:rsidP="00A75A17">
      <w:pPr>
        <w:spacing w:after="0" w:line="240" w:lineRule="auto"/>
        <w:ind w:left="446"/>
        <w:rPr>
          <w:rFonts w:ascii="Tahoma" w:hAnsi="Tahoma" w:cs="Tahoma"/>
          <w:b/>
          <w:bCs/>
          <w:color w:val="002060"/>
          <w:lang w:val="fr-FR"/>
        </w:rPr>
      </w:pPr>
      <w:r w:rsidRPr="00DC7C63">
        <w:rPr>
          <w:rFonts w:ascii="Tahoma" w:hAnsi="Tahoma" w:cs="Tahoma"/>
          <w:b/>
          <w:bCs/>
          <w:color w:val="002060"/>
          <w:lang w:val="fr-FR"/>
        </w:rPr>
        <w:t xml:space="preserve"> </w:t>
      </w:r>
      <w:r w:rsidR="00A75A17">
        <w:rPr>
          <w:rFonts w:ascii="Tahoma" w:hAnsi="Tahoma" w:cs="Tahoma"/>
          <w:b/>
          <w:bCs/>
          <w:color w:val="002060"/>
          <w:lang w:val="fr-FR"/>
        </w:rPr>
        <w:t xml:space="preserve">Villa 52, </w:t>
      </w:r>
      <w:r w:rsidR="00DC7C63">
        <w:rPr>
          <w:rFonts w:ascii="Tahoma" w:hAnsi="Tahoma" w:cs="Tahoma"/>
          <w:b/>
          <w:bCs/>
          <w:color w:val="002060"/>
          <w:lang w:val="fr-FR"/>
        </w:rPr>
        <w:t>Street</w:t>
      </w:r>
      <w:r w:rsidR="00A75A17">
        <w:rPr>
          <w:rFonts w:ascii="Tahoma" w:hAnsi="Tahoma" w:cs="Tahoma"/>
          <w:b/>
          <w:bCs/>
          <w:color w:val="002060"/>
          <w:lang w:val="fr-FR"/>
        </w:rPr>
        <w:t xml:space="preserve"> 104, Maadi, </w:t>
      </w:r>
      <w:r w:rsidRPr="00A75A17">
        <w:rPr>
          <w:rFonts w:ascii="Tahoma" w:hAnsi="Tahoma" w:cs="Tahoma"/>
          <w:b/>
          <w:bCs/>
          <w:color w:val="002060"/>
          <w:lang w:val="fr-FR"/>
        </w:rPr>
        <w:t>Cairo, Egypt.</w:t>
      </w:r>
    </w:p>
    <w:p w:rsidR="00465A8F" w:rsidRPr="00A75A17" w:rsidRDefault="00134C97" w:rsidP="00A75A17">
      <w:pPr>
        <w:spacing w:after="0" w:line="240" w:lineRule="auto"/>
        <w:ind w:left="446"/>
        <w:rPr>
          <w:rFonts w:ascii="Tahoma" w:hAnsi="Tahoma" w:cs="Tahoma"/>
          <w:b/>
          <w:bCs/>
          <w:color w:val="002060"/>
        </w:rPr>
      </w:pPr>
      <w:r>
        <w:rPr>
          <w:rFonts w:ascii="Tahoma" w:hAnsi="Tahoma" w:cs="Tahoma"/>
          <w:b/>
          <w:bCs/>
          <w:color w:val="002060"/>
        </w:rPr>
        <w:t>Tel: +202</w:t>
      </w:r>
      <w:r w:rsidRPr="00A75A17">
        <w:rPr>
          <w:rFonts w:ascii="Tahoma" w:hAnsi="Tahoma" w:cs="Tahoma"/>
          <w:b/>
          <w:bCs/>
          <w:color w:val="002060"/>
        </w:rPr>
        <w:t>-</w:t>
      </w:r>
      <w:r w:rsidR="00EC649E">
        <w:rPr>
          <w:rFonts w:ascii="Tahoma" w:hAnsi="Tahoma" w:cs="Tahoma"/>
          <w:b/>
          <w:bCs/>
          <w:color w:val="002060"/>
        </w:rPr>
        <w:t>25275508/</w:t>
      </w:r>
      <w:r w:rsidR="00DF3BE2" w:rsidRPr="00A75A17">
        <w:rPr>
          <w:rFonts w:ascii="Tahoma" w:hAnsi="Tahoma" w:cs="Tahoma"/>
          <w:b/>
          <w:bCs/>
          <w:color w:val="002060"/>
        </w:rPr>
        <w:t>9 | Fax: +202-25275506</w:t>
      </w:r>
    </w:p>
    <w:p w:rsidR="00465A8F" w:rsidRPr="00FA7986" w:rsidRDefault="00465A8F" w:rsidP="00562802">
      <w:pPr>
        <w:spacing w:after="0" w:line="240" w:lineRule="auto"/>
        <w:ind w:left="450"/>
        <w:rPr>
          <w:rFonts w:ascii="Tahoma" w:hAnsi="Tahoma" w:cs="Tahoma"/>
          <w:color w:val="002060"/>
          <w:sz w:val="24"/>
          <w:szCs w:val="24"/>
        </w:rPr>
      </w:pPr>
    </w:p>
    <w:p w:rsidR="00DF3BE2" w:rsidRPr="00FA7986" w:rsidRDefault="00DF3BE2" w:rsidP="00DF3BE2">
      <w:pPr>
        <w:ind w:left="450"/>
        <w:rPr>
          <w:rFonts w:ascii="Tahoma" w:hAnsi="Tahoma" w:cs="Tahoma"/>
          <w:b/>
          <w:bCs/>
          <w:color w:val="002060"/>
          <w:sz w:val="24"/>
          <w:szCs w:val="24"/>
          <w:u w:val="single"/>
        </w:rPr>
      </w:pPr>
      <w:r w:rsidRPr="00FA7986">
        <w:rPr>
          <w:rFonts w:ascii="Tahoma" w:hAnsi="Tahoma" w:cs="Tahoma"/>
          <w:b/>
          <w:bCs/>
          <w:color w:val="002060"/>
          <w:sz w:val="24"/>
          <w:szCs w:val="24"/>
          <w:highlight w:val="lightGray"/>
          <w:u w:val="single"/>
        </w:rPr>
        <w:t>Factory:</w:t>
      </w:r>
    </w:p>
    <w:p w:rsidR="00DF3BE2" w:rsidRPr="00A75A17" w:rsidRDefault="00DF3BE2" w:rsidP="00A75A17">
      <w:pPr>
        <w:spacing w:after="0"/>
        <w:ind w:left="446"/>
        <w:rPr>
          <w:rFonts w:ascii="Tahoma" w:hAnsi="Tahoma" w:cs="Tahoma"/>
          <w:b/>
          <w:bCs/>
          <w:color w:val="002060"/>
        </w:rPr>
      </w:pPr>
      <w:r w:rsidRPr="00FA7986">
        <w:rPr>
          <w:rFonts w:ascii="Tahoma" w:hAnsi="Tahoma" w:cs="Tahoma"/>
          <w:b/>
          <w:bCs/>
          <w:color w:val="002060"/>
          <w:sz w:val="24"/>
          <w:szCs w:val="24"/>
        </w:rPr>
        <w:t> </w:t>
      </w:r>
      <w:r w:rsidRPr="00A75A17">
        <w:rPr>
          <w:rFonts w:ascii="Tahoma" w:hAnsi="Tahoma" w:cs="Tahoma"/>
          <w:b/>
          <w:bCs/>
          <w:color w:val="002060"/>
        </w:rPr>
        <w:t xml:space="preserve">Lot No. 7/6, 6th industrial area, 6th of October </w:t>
      </w:r>
      <w:r w:rsidR="009F483D" w:rsidRPr="00A75A17">
        <w:rPr>
          <w:rFonts w:ascii="Tahoma" w:hAnsi="Tahoma" w:cs="Tahoma"/>
          <w:b/>
          <w:bCs/>
          <w:color w:val="002060"/>
        </w:rPr>
        <w:t>city,</w:t>
      </w:r>
      <w:r w:rsidRPr="00A75A17">
        <w:rPr>
          <w:rFonts w:ascii="Tahoma" w:hAnsi="Tahoma" w:cs="Tahoma"/>
          <w:b/>
          <w:bCs/>
          <w:color w:val="002060"/>
        </w:rPr>
        <w:t xml:space="preserve"> Egypt.</w:t>
      </w:r>
    </w:p>
    <w:p w:rsidR="00465A8F" w:rsidRDefault="007A226E" w:rsidP="00A75A17">
      <w:pPr>
        <w:spacing w:after="0"/>
        <w:ind w:left="446"/>
        <w:rPr>
          <w:rFonts w:ascii="Tahoma" w:hAnsi="Tahoma" w:cs="Tahoma"/>
          <w:b/>
          <w:bCs/>
          <w:color w:val="002060"/>
        </w:rPr>
      </w:pPr>
      <w:r w:rsidRPr="00A75A17">
        <w:rPr>
          <w:rFonts w:ascii="Tahoma" w:hAnsi="Tahoma" w:cs="Tahoma"/>
          <w:b/>
          <w:bCs/>
          <w:color w:val="002060"/>
        </w:rPr>
        <w:t>Tel:</w:t>
      </w:r>
      <w:r w:rsidR="00DF3BE2" w:rsidRPr="00A75A17">
        <w:rPr>
          <w:rFonts w:ascii="Tahoma" w:hAnsi="Tahoma" w:cs="Tahoma"/>
          <w:b/>
          <w:bCs/>
          <w:color w:val="002060"/>
        </w:rPr>
        <w:t> +202</w:t>
      </w:r>
      <w:r w:rsidR="00134C97" w:rsidRPr="00A75A17">
        <w:rPr>
          <w:rFonts w:ascii="Tahoma" w:hAnsi="Tahoma" w:cs="Tahoma"/>
          <w:b/>
          <w:bCs/>
          <w:color w:val="002060"/>
        </w:rPr>
        <w:t>-</w:t>
      </w:r>
      <w:r w:rsidR="00EC649E">
        <w:rPr>
          <w:rFonts w:ascii="Tahoma" w:hAnsi="Tahoma" w:cs="Tahoma"/>
          <w:b/>
          <w:bCs/>
          <w:color w:val="002060"/>
        </w:rPr>
        <w:t>382432</w:t>
      </w:r>
      <w:r w:rsidR="00DF3BE2" w:rsidRPr="00A75A17">
        <w:rPr>
          <w:rFonts w:ascii="Tahoma" w:hAnsi="Tahoma" w:cs="Tahoma"/>
          <w:b/>
          <w:bCs/>
          <w:color w:val="002060"/>
        </w:rPr>
        <w:t>57/8/9 | </w:t>
      </w:r>
      <w:r w:rsidR="009F4448" w:rsidRPr="00A75A17">
        <w:rPr>
          <w:rFonts w:ascii="Tahoma" w:hAnsi="Tahoma" w:cs="Tahoma"/>
          <w:b/>
          <w:bCs/>
          <w:color w:val="002060"/>
        </w:rPr>
        <w:t>Fax:</w:t>
      </w:r>
      <w:r w:rsidR="00134C97">
        <w:rPr>
          <w:rFonts w:ascii="Tahoma" w:hAnsi="Tahoma" w:cs="Tahoma"/>
          <w:b/>
          <w:bCs/>
          <w:color w:val="002060"/>
        </w:rPr>
        <w:t xml:space="preserve"> +202</w:t>
      </w:r>
      <w:r w:rsidR="00134C97" w:rsidRPr="00A75A17">
        <w:rPr>
          <w:rFonts w:ascii="Tahoma" w:hAnsi="Tahoma" w:cs="Tahoma"/>
          <w:b/>
          <w:bCs/>
          <w:color w:val="002060"/>
        </w:rPr>
        <w:t>-</w:t>
      </w:r>
      <w:r w:rsidR="00DF3BE2" w:rsidRPr="00A75A17">
        <w:rPr>
          <w:rFonts w:ascii="Tahoma" w:hAnsi="Tahoma" w:cs="Tahoma"/>
          <w:b/>
          <w:bCs/>
          <w:color w:val="002060"/>
        </w:rPr>
        <w:t>38243441  </w:t>
      </w:r>
    </w:p>
    <w:p w:rsidR="00A75A17" w:rsidRPr="00A75A17" w:rsidRDefault="00A75A17" w:rsidP="00A75A17">
      <w:pPr>
        <w:spacing w:after="0"/>
        <w:ind w:left="446"/>
        <w:rPr>
          <w:rFonts w:ascii="Tahoma" w:hAnsi="Tahoma" w:cs="Tahoma"/>
          <w:b/>
          <w:bCs/>
          <w:color w:val="002060"/>
        </w:rPr>
      </w:pPr>
    </w:p>
    <w:p w:rsidR="009E1356" w:rsidRPr="00DD02DE" w:rsidRDefault="00DF3BE2" w:rsidP="007F249E">
      <w:pPr>
        <w:ind w:left="450"/>
        <w:rPr>
          <w:rFonts w:ascii="Tahoma" w:hAnsi="Tahoma" w:cs="Tahoma"/>
          <w:b/>
          <w:bCs/>
          <w:sz w:val="20"/>
          <w:szCs w:val="20"/>
        </w:rPr>
      </w:pPr>
      <w:r w:rsidRPr="00FA7986">
        <w:rPr>
          <w:rFonts w:ascii="Tahoma" w:hAnsi="Tahoma" w:cs="Tahoma"/>
          <w:b/>
          <w:bCs/>
          <w:color w:val="002060"/>
          <w:sz w:val="20"/>
          <w:szCs w:val="20"/>
        </w:rPr>
        <w:t>Website</w:t>
      </w:r>
      <w:r w:rsidR="00FA7986">
        <w:rPr>
          <w:rFonts w:ascii="Tahoma" w:hAnsi="Tahoma" w:cs="Tahoma"/>
          <w:b/>
          <w:bCs/>
          <w:color w:val="002060"/>
          <w:sz w:val="20"/>
          <w:szCs w:val="20"/>
        </w:rPr>
        <w:t>:</w:t>
      </w:r>
      <w:r w:rsidRPr="00DD02DE">
        <w:rPr>
          <w:rFonts w:ascii="Tahoma" w:hAnsi="Tahoma" w:cs="Tahoma"/>
          <w:b/>
          <w:bCs/>
          <w:sz w:val="20"/>
          <w:szCs w:val="20"/>
        </w:rPr>
        <w:t xml:space="preserve"> </w:t>
      </w:r>
      <w:hyperlink r:id="rId25" w:history="1">
        <w:r w:rsidRPr="00DD02DE">
          <w:rPr>
            <w:rStyle w:val="Hyperlink"/>
            <w:rFonts w:ascii="Tahoma" w:hAnsi="Tahoma" w:cs="Tahoma"/>
            <w:b/>
            <w:bCs/>
            <w:sz w:val="20"/>
            <w:szCs w:val="20"/>
          </w:rPr>
          <w:t>www.alandalous.org</w:t>
        </w:r>
      </w:hyperlink>
      <w:r w:rsidRPr="00DD02DE">
        <w:rPr>
          <w:rFonts w:ascii="Tahoma" w:hAnsi="Tahoma" w:cs="Tahoma"/>
          <w:b/>
          <w:bCs/>
          <w:sz w:val="20"/>
          <w:szCs w:val="20"/>
        </w:rPr>
        <w:tab/>
      </w:r>
      <w:r w:rsidRPr="00DD02DE">
        <w:rPr>
          <w:rFonts w:ascii="Tahoma" w:hAnsi="Tahoma" w:cs="Tahoma"/>
          <w:b/>
          <w:bCs/>
          <w:sz w:val="20"/>
          <w:szCs w:val="20"/>
        </w:rPr>
        <w:tab/>
      </w:r>
      <w:r w:rsidRPr="00DD02DE">
        <w:rPr>
          <w:rFonts w:ascii="Tahoma" w:hAnsi="Tahoma" w:cs="Tahoma"/>
          <w:b/>
          <w:bCs/>
          <w:sz w:val="20"/>
          <w:szCs w:val="20"/>
        </w:rPr>
        <w:tab/>
      </w:r>
      <w:r w:rsidRPr="00FA7986">
        <w:rPr>
          <w:rFonts w:ascii="Tahoma" w:hAnsi="Tahoma" w:cs="Tahoma"/>
          <w:b/>
          <w:bCs/>
          <w:color w:val="002060"/>
          <w:sz w:val="20"/>
          <w:szCs w:val="20"/>
        </w:rPr>
        <w:t>Email:</w:t>
      </w:r>
      <w:r w:rsidRPr="00DD02DE">
        <w:rPr>
          <w:rFonts w:ascii="Tahoma" w:hAnsi="Tahoma" w:cs="Tahoma"/>
          <w:b/>
          <w:bCs/>
          <w:sz w:val="20"/>
          <w:szCs w:val="20"/>
        </w:rPr>
        <w:t xml:space="preserve"> </w:t>
      </w:r>
      <w:hyperlink r:id="rId26" w:history="1">
        <w:r w:rsidRPr="00DD02DE">
          <w:rPr>
            <w:rStyle w:val="Hyperlink"/>
            <w:rFonts w:ascii="Tahoma" w:hAnsi="Tahoma" w:cs="Tahoma"/>
            <w:b/>
            <w:bCs/>
            <w:sz w:val="20"/>
            <w:szCs w:val="20"/>
          </w:rPr>
          <w:t>info@alandalous.org</w:t>
        </w:r>
      </w:hyperlink>
    </w:p>
    <w:sectPr w:rsidR="009E1356" w:rsidRPr="00DD02DE" w:rsidSect="00585C0C">
      <w:footerReference w:type="default" r:id="rId27"/>
      <w:pgSz w:w="12240" w:h="15840"/>
      <w:pgMar w:top="540" w:right="990" w:bottom="540" w:left="450" w:header="720" w:footer="92"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C1393" w:rsidRDefault="000C1393" w:rsidP="003C20F5">
      <w:pPr>
        <w:spacing w:after="0" w:line="240" w:lineRule="auto"/>
      </w:pPr>
      <w:r>
        <w:separator/>
      </w:r>
    </w:p>
  </w:endnote>
  <w:endnote w:type="continuationSeparator" w:id="1">
    <w:p w:rsidR="000C1393" w:rsidRDefault="000C1393" w:rsidP="003C20F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vantGarde Md BT">
    <w:altName w:val="AvantGarde Md B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751135"/>
      <w:docPartObj>
        <w:docPartGallery w:val="Page Numbers (Bottom of Page)"/>
        <w:docPartUnique/>
      </w:docPartObj>
    </w:sdtPr>
    <w:sdtContent>
      <w:sdt>
        <w:sdtPr>
          <w:id w:val="98381352"/>
          <w:docPartObj>
            <w:docPartGallery w:val="Page Numbers (Top of Page)"/>
            <w:docPartUnique/>
          </w:docPartObj>
        </w:sdtPr>
        <w:sdtContent>
          <w:p w:rsidR="003C20F5" w:rsidRDefault="003C20F5" w:rsidP="003C20F5">
            <w:pPr>
              <w:pStyle w:val="Footer"/>
              <w:jc w:val="right"/>
            </w:pPr>
            <w:r>
              <w:t xml:space="preserve">Page </w:t>
            </w:r>
            <w:r w:rsidR="00A02540">
              <w:rPr>
                <w:b/>
                <w:sz w:val="24"/>
                <w:szCs w:val="24"/>
              </w:rPr>
              <w:fldChar w:fldCharType="begin"/>
            </w:r>
            <w:r>
              <w:rPr>
                <w:b/>
              </w:rPr>
              <w:instrText xml:space="preserve"> PAGE </w:instrText>
            </w:r>
            <w:r w:rsidR="00A02540">
              <w:rPr>
                <w:b/>
                <w:sz w:val="24"/>
                <w:szCs w:val="24"/>
              </w:rPr>
              <w:fldChar w:fldCharType="separate"/>
            </w:r>
            <w:r w:rsidR="00DC7C63">
              <w:rPr>
                <w:b/>
                <w:noProof/>
              </w:rPr>
              <w:t>2</w:t>
            </w:r>
            <w:r w:rsidR="00A02540">
              <w:rPr>
                <w:b/>
                <w:sz w:val="24"/>
                <w:szCs w:val="24"/>
              </w:rPr>
              <w:fldChar w:fldCharType="end"/>
            </w:r>
            <w:r>
              <w:t xml:space="preserve"> of </w:t>
            </w:r>
            <w:r w:rsidR="00A02540">
              <w:rPr>
                <w:b/>
                <w:sz w:val="24"/>
                <w:szCs w:val="24"/>
              </w:rPr>
              <w:fldChar w:fldCharType="begin"/>
            </w:r>
            <w:r>
              <w:rPr>
                <w:b/>
              </w:rPr>
              <w:instrText xml:space="preserve"> NUMPAGES  </w:instrText>
            </w:r>
            <w:r w:rsidR="00A02540">
              <w:rPr>
                <w:b/>
                <w:sz w:val="24"/>
                <w:szCs w:val="24"/>
              </w:rPr>
              <w:fldChar w:fldCharType="separate"/>
            </w:r>
            <w:r w:rsidR="00DC7C63">
              <w:rPr>
                <w:b/>
                <w:noProof/>
              </w:rPr>
              <w:t>6</w:t>
            </w:r>
            <w:r w:rsidR="00A02540">
              <w:rPr>
                <w:b/>
                <w:sz w:val="24"/>
                <w:szCs w:val="24"/>
              </w:rPr>
              <w:fldChar w:fldCharType="end"/>
            </w:r>
          </w:p>
        </w:sdtContent>
      </w:sdt>
    </w:sdtContent>
  </w:sdt>
  <w:p w:rsidR="003C20F5" w:rsidRDefault="003C20F5" w:rsidP="003C20F5">
    <w:pPr>
      <w:pStyle w:val="Footer"/>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C1393" w:rsidRDefault="000C1393" w:rsidP="003C20F5">
      <w:pPr>
        <w:spacing w:after="0" w:line="240" w:lineRule="auto"/>
      </w:pPr>
      <w:r>
        <w:separator/>
      </w:r>
    </w:p>
  </w:footnote>
  <w:footnote w:type="continuationSeparator" w:id="1">
    <w:p w:rsidR="000C1393" w:rsidRDefault="000C1393" w:rsidP="003C20F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60660"/>
    <w:multiLevelType w:val="hybridMultilevel"/>
    <w:tmpl w:val="6C4E5C1A"/>
    <w:lvl w:ilvl="0" w:tplc="B7780AF8">
      <w:start w:val="1"/>
      <w:numFmt w:val="bullet"/>
      <w:lvlText w:val="•"/>
      <w:lvlJc w:val="left"/>
      <w:pPr>
        <w:tabs>
          <w:tab w:val="num" w:pos="720"/>
        </w:tabs>
        <w:ind w:left="720" w:hanging="360"/>
      </w:pPr>
      <w:rPr>
        <w:rFonts w:ascii="Times New Roman" w:hAnsi="Times New Roman" w:hint="default"/>
      </w:rPr>
    </w:lvl>
    <w:lvl w:ilvl="1" w:tplc="278A60BA" w:tentative="1">
      <w:start w:val="1"/>
      <w:numFmt w:val="bullet"/>
      <w:lvlText w:val="•"/>
      <w:lvlJc w:val="left"/>
      <w:pPr>
        <w:tabs>
          <w:tab w:val="num" w:pos="1440"/>
        </w:tabs>
        <w:ind w:left="1440" w:hanging="360"/>
      </w:pPr>
      <w:rPr>
        <w:rFonts w:ascii="Times New Roman" w:hAnsi="Times New Roman" w:hint="default"/>
      </w:rPr>
    </w:lvl>
    <w:lvl w:ilvl="2" w:tplc="1DB876C0" w:tentative="1">
      <w:start w:val="1"/>
      <w:numFmt w:val="bullet"/>
      <w:lvlText w:val="•"/>
      <w:lvlJc w:val="left"/>
      <w:pPr>
        <w:tabs>
          <w:tab w:val="num" w:pos="2160"/>
        </w:tabs>
        <w:ind w:left="2160" w:hanging="360"/>
      </w:pPr>
      <w:rPr>
        <w:rFonts w:ascii="Times New Roman" w:hAnsi="Times New Roman" w:hint="default"/>
      </w:rPr>
    </w:lvl>
    <w:lvl w:ilvl="3" w:tplc="2CECD91C" w:tentative="1">
      <w:start w:val="1"/>
      <w:numFmt w:val="bullet"/>
      <w:lvlText w:val="•"/>
      <w:lvlJc w:val="left"/>
      <w:pPr>
        <w:tabs>
          <w:tab w:val="num" w:pos="2880"/>
        </w:tabs>
        <w:ind w:left="2880" w:hanging="360"/>
      </w:pPr>
      <w:rPr>
        <w:rFonts w:ascii="Times New Roman" w:hAnsi="Times New Roman" w:hint="default"/>
      </w:rPr>
    </w:lvl>
    <w:lvl w:ilvl="4" w:tplc="86A275F0" w:tentative="1">
      <w:start w:val="1"/>
      <w:numFmt w:val="bullet"/>
      <w:lvlText w:val="•"/>
      <w:lvlJc w:val="left"/>
      <w:pPr>
        <w:tabs>
          <w:tab w:val="num" w:pos="3600"/>
        </w:tabs>
        <w:ind w:left="3600" w:hanging="360"/>
      </w:pPr>
      <w:rPr>
        <w:rFonts w:ascii="Times New Roman" w:hAnsi="Times New Roman" w:hint="default"/>
      </w:rPr>
    </w:lvl>
    <w:lvl w:ilvl="5" w:tplc="012AFCB0" w:tentative="1">
      <w:start w:val="1"/>
      <w:numFmt w:val="bullet"/>
      <w:lvlText w:val="•"/>
      <w:lvlJc w:val="left"/>
      <w:pPr>
        <w:tabs>
          <w:tab w:val="num" w:pos="4320"/>
        </w:tabs>
        <w:ind w:left="4320" w:hanging="360"/>
      </w:pPr>
      <w:rPr>
        <w:rFonts w:ascii="Times New Roman" w:hAnsi="Times New Roman" w:hint="default"/>
      </w:rPr>
    </w:lvl>
    <w:lvl w:ilvl="6" w:tplc="B76A01FC" w:tentative="1">
      <w:start w:val="1"/>
      <w:numFmt w:val="bullet"/>
      <w:lvlText w:val="•"/>
      <w:lvlJc w:val="left"/>
      <w:pPr>
        <w:tabs>
          <w:tab w:val="num" w:pos="5040"/>
        </w:tabs>
        <w:ind w:left="5040" w:hanging="360"/>
      </w:pPr>
      <w:rPr>
        <w:rFonts w:ascii="Times New Roman" w:hAnsi="Times New Roman" w:hint="default"/>
      </w:rPr>
    </w:lvl>
    <w:lvl w:ilvl="7" w:tplc="6B52C18A" w:tentative="1">
      <w:start w:val="1"/>
      <w:numFmt w:val="bullet"/>
      <w:lvlText w:val="•"/>
      <w:lvlJc w:val="left"/>
      <w:pPr>
        <w:tabs>
          <w:tab w:val="num" w:pos="5760"/>
        </w:tabs>
        <w:ind w:left="5760" w:hanging="360"/>
      </w:pPr>
      <w:rPr>
        <w:rFonts w:ascii="Times New Roman" w:hAnsi="Times New Roman" w:hint="default"/>
      </w:rPr>
    </w:lvl>
    <w:lvl w:ilvl="8" w:tplc="50A4FE62" w:tentative="1">
      <w:start w:val="1"/>
      <w:numFmt w:val="bullet"/>
      <w:lvlText w:val="•"/>
      <w:lvlJc w:val="left"/>
      <w:pPr>
        <w:tabs>
          <w:tab w:val="num" w:pos="6480"/>
        </w:tabs>
        <w:ind w:left="6480" w:hanging="360"/>
      </w:pPr>
      <w:rPr>
        <w:rFonts w:ascii="Times New Roman" w:hAnsi="Times New Roman" w:hint="default"/>
      </w:rPr>
    </w:lvl>
  </w:abstractNum>
  <w:abstractNum w:abstractNumId="1">
    <w:nsid w:val="0464274C"/>
    <w:multiLevelType w:val="hybridMultilevel"/>
    <w:tmpl w:val="8D405C5C"/>
    <w:lvl w:ilvl="0" w:tplc="958A7356">
      <w:start w:val="1"/>
      <w:numFmt w:val="bullet"/>
      <w:lvlText w:val="-"/>
      <w:lvlJc w:val="left"/>
      <w:pPr>
        <w:tabs>
          <w:tab w:val="num" w:pos="720"/>
        </w:tabs>
        <w:ind w:left="720" w:hanging="360"/>
      </w:pPr>
      <w:rPr>
        <w:rFonts w:ascii="Times New Roman" w:hAnsi="Times New Roman" w:hint="default"/>
      </w:rPr>
    </w:lvl>
    <w:lvl w:ilvl="1" w:tplc="0F02FE58">
      <w:start w:val="1"/>
      <w:numFmt w:val="bullet"/>
      <w:lvlText w:val="-"/>
      <w:lvlJc w:val="left"/>
      <w:pPr>
        <w:tabs>
          <w:tab w:val="num" w:pos="1440"/>
        </w:tabs>
        <w:ind w:left="1440" w:hanging="360"/>
      </w:pPr>
      <w:rPr>
        <w:rFonts w:ascii="Times New Roman" w:hAnsi="Times New Roman" w:hint="default"/>
      </w:rPr>
    </w:lvl>
    <w:lvl w:ilvl="2" w:tplc="2CA8B63A" w:tentative="1">
      <w:start w:val="1"/>
      <w:numFmt w:val="bullet"/>
      <w:lvlText w:val="-"/>
      <w:lvlJc w:val="left"/>
      <w:pPr>
        <w:tabs>
          <w:tab w:val="num" w:pos="2160"/>
        </w:tabs>
        <w:ind w:left="2160" w:hanging="360"/>
      </w:pPr>
      <w:rPr>
        <w:rFonts w:ascii="Times New Roman" w:hAnsi="Times New Roman" w:hint="default"/>
      </w:rPr>
    </w:lvl>
    <w:lvl w:ilvl="3" w:tplc="480A3AC6" w:tentative="1">
      <w:start w:val="1"/>
      <w:numFmt w:val="bullet"/>
      <w:lvlText w:val="-"/>
      <w:lvlJc w:val="left"/>
      <w:pPr>
        <w:tabs>
          <w:tab w:val="num" w:pos="2880"/>
        </w:tabs>
        <w:ind w:left="2880" w:hanging="360"/>
      </w:pPr>
      <w:rPr>
        <w:rFonts w:ascii="Times New Roman" w:hAnsi="Times New Roman" w:hint="default"/>
      </w:rPr>
    </w:lvl>
    <w:lvl w:ilvl="4" w:tplc="35509BC0" w:tentative="1">
      <w:start w:val="1"/>
      <w:numFmt w:val="bullet"/>
      <w:lvlText w:val="-"/>
      <w:lvlJc w:val="left"/>
      <w:pPr>
        <w:tabs>
          <w:tab w:val="num" w:pos="3600"/>
        </w:tabs>
        <w:ind w:left="3600" w:hanging="360"/>
      </w:pPr>
      <w:rPr>
        <w:rFonts w:ascii="Times New Roman" w:hAnsi="Times New Roman" w:hint="default"/>
      </w:rPr>
    </w:lvl>
    <w:lvl w:ilvl="5" w:tplc="A5680656" w:tentative="1">
      <w:start w:val="1"/>
      <w:numFmt w:val="bullet"/>
      <w:lvlText w:val="-"/>
      <w:lvlJc w:val="left"/>
      <w:pPr>
        <w:tabs>
          <w:tab w:val="num" w:pos="4320"/>
        </w:tabs>
        <w:ind w:left="4320" w:hanging="360"/>
      </w:pPr>
      <w:rPr>
        <w:rFonts w:ascii="Times New Roman" w:hAnsi="Times New Roman" w:hint="default"/>
      </w:rPr>
    </w:lvl>
    <w:lvl w:ilvl="6" w:tplc="735CF1D6" w:tentative="1">
      <w:start w:val="1"/>
      <w:numFmt w:val="bullet"/>
      <w:lvlText w:val="-"/>
      <w:lvlJc w:val="left"/>
      <w:pPr>
        <w:tabs>
          <w:tab w:val="num" w:pos="5040"/>
        </w:tabs>
        <w:ind w:left="5040" w:hanging="360"/>
      </w:pPr>
      <w:rPr>
        <w:rFonts w:ascii="Times New Roman" w:hAnsi="Times New Roman" w:hint="default"/>
      </w:rPr>
    </w:lvl>
    <w:lvl w:ilvl="7" w:tplc="5B8A537A" w:tentative="1">
      <w:start w:val="1"/>
      <w:numFmt w:val="bullet"/>
      <w:lvlText w:val="-"/>
      <w:lvlJc w:val="left"/>
      <w:pPr>
        <w:tabs>
          <w:tab w:val="num" w:pos="5760"/>
        </w:tabs>
        <w:ind w:left="5760" w:hanging="360"/>
      </w:pPr>
      <w:rPr>
        <w:rFonts w:ascii="Times New Roman" w:hAnsi="Times New Roman" w:hint="default"/>
      </w:rPr>
    </w:lvl>
    <w:lvl w:ilvl="8" w:tplc="0A2441D8" w:tentative="1">
      <w:start w:val="1"/>
      <w:numFmt w:val="bullet"/>
      <w:lvlText w:val="-"/>
      <w:lvlJc w:val="left"/>
      <w:pPr>
        <w:tabs>
          <w:tab w:val="num" w:pos="6480"/>
        </w:tabs>
        <w:ind w:left="6480" w:hanging="360"/>
      </w:pPr>
      <w:rPr>
        <w:rFonts w:ascii="Times New Roman" w:hAnsi="Times New Roman" w:hint="default"/>
      </w:rPr>
    </w:lvl>
  </w:abstractNum>
  <w:abstractNum w:abstractNumId="2">
    <w:nsid w:val="0D274BF0"/>
    <w:multiLevelType w:val="hybridMultilevel"/>
    <w:tmpl w:val="EAD208E0"/>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147A4021"/>
    <w:multiLevelType w:val="hybridMultilevel"/>
    <w:tmpl w:val="ED4E863E"/>
    <w:lvl w:ilvl="0" w:tplc="7F58CC12">
      <w:start w:val="1"/>
      <w:numFmt w:val="bullet"/>
      <w:lvlText w:val="•"/>
      <w:lvlJc w:val="left"/>
      <w:pPr>
        <w:tabs>
          <w:tab w:val="num" w:pos="720"/>
        </w:tabs>
        <w:ind w:left="720" w:hanging="360"/>
      </w:pPr>
      <w:rPr>
        <w:rFonts w:ascii="Times New Roman" w:hAnsi="Times New Roman" w:hint="default"/>
      </w:rPr>
    </w:lvl>
    <w:lvl w:ilvl="1" w:tplc="5AB687A6" w:tentative="1">
      <w:start w:val="1"/>
      <w:numFmt w:val="bullet"/>
      <w:lvlText w:val="•"/>
      <w:lvlJc w:val="left"/>
      <w:pPr>
        <w:tabs>
          <w:tab w:val="num" w:pos="1440"/>
        </w:tabs>
        <w:ind w:left="1440" w:hanging="360"/>
      </w:pPr>
      <w:rPr>
        <w:rFonts w:ascii="Times New Roman" w:hAnsi="Times New Roman" w:hint="default"/>
      </w:rPr>
    </w:lvl>
    <w:lvl w:ilvl="2" w:tplc="72C680E4" w:tentative="1">
      <w:start w:val="1"/>
      <w:numFmt w:val="bullet"/>
      <w:lvlText w:val="•"/>
      <w:lvlJc w:val="left"/>
      <w:pPr>
        <w:tabs>
          <w:tab w:val="num" w:pos="2160"/>
        </w:tabs>
        <w:ind w:left="2160" w:hanging="360"/>
      </w:pPr>
      <w:rPr>
        <w:rFonts w:ascii="Times New Roman" w:hAnsi="Times New Roman" w:hint="default"/>
      </w:rPr>
    </w:lvl>
    <w:lvl w:ilvl="3" w:tplc="154A127A" w:tentative="1">
      <w:start w:val="1"/>
      <w:numFmt w:val="bullet"/>
      <w:lvlText w:val="•"/>
      <w:lvlJc w:val="left"/>
      <w:pPr>
        <w:tabs>
          <w:tab w:val="num" w:pos="2880"/>
        </w:tabs>
        <w:ind w:left="2880" w:hanging="360"/>
      </w:pPr>
      <w:rPr>
        <w:rFonts w:ascii="Times New Roman" w:hAnsi="Times New Roman" w:hint="default"/>
      </w:rPr>
    </w:lvl>
    <w:lvl w:ilvl="4" w:tplc="28BE67F6" w:tentative="1">
      <w:start w:val="1"/>
      <w:numFmt w:val="bullet"/>
      <w:lvlText w:val="•"/>
      <w:lvlJc w:val="left"/>
      <w:pPr>
        <w:tabs>
          <w:tab w:val="num" w:pos="3600"/>
        </w:tabs>
        <w:ind w:left="3600" w:hanging="360"/>
      </w:pPr>
      <w:rPr>
        <w:rFonts w:ascii="Times New Roman" w:hAnsi="Times New Roman" w:hint="default"/>
      </w:rPr>
    </w:lvl>
    <w:lvl w:ilvl="5" w:tplc="D0ACE804" w:tentative="1">
      <w:start w:val="1"/>
      <w:numFmt w:val="bullet"/>
      <w:lvlText w:val="•"/>
      <w:lvlJc w:val="left"/>
      <w:pPr>
        <w:tabs>
          <w:tab w:val="num" w:pos="4320"/>
        </w:tabs>
        <w:ind w:left="4320" w:hanging="360"/>
      </w:pPr>
      <w:rPr>
        <w:rFonts w:ascii="Times New Roman" w:hAnsi="Times New Roman" w:hint="default"/>
      </w:rPr>
    </w:lvl>
    <w:lvl w:ilvl="6" w:tplc="81AC3B96" w:tentative="1">
      <w:start w:val="1"/>
      <w:numFmt w:val="bullet"/>
      <w:lvlText w:val="•"/>
      <w:lvlJc w:val="left"/>
      <w:pPr>
        <w:tabs>
          <w:tab w:val="num" w:pos="5040"/>
        </w:tabs>
        <w:ind w:left="5040" w:hanging="360"/>
      </w:pPr>
      <w:rPr>
        <w:rFonts w:ascii="Times New Roman" w:hAnsi="Times New Roman" w:hint="default"/>
      </w:rPr>
    </w:lvl>
    <w:lvl w:ilvl="7" w:tplc="566249AE" w:tentative="1">
      <w:start w:val="1"/>
      <w:numFmt w:val="bullet"/>
      <w:lvlText w:val="•"/>
      <w:lvlJc w:val="left"/>
      <w:pPr>
        <w:tabs>
          <w:tab w:val="num" w:pos="5760"/>
        </w:tabs>
        <w:ind w:left="5760" w:hanging="360"/>
      </w:pPr>
      <w:rPr>
        <w:rFonts w:ascii="Times New Roman" w:hAnsi="Times New Roman" w:hint="default"/>
      </w:rPr>
    </w:lvl>
    <w:lvl w:ilvl="8" w:tplc="195E9022" w:tentative="1">
      <w:start w:val="1"/>
      <w:numFmt w:val="bullet"/>
      <w:lvlText w:val="•"/>
      <w:lvlJc w:val="left"/>
      <w:pPr>
        <w:tabs>
          <w:tab w:val="num" w:pos="6480"/>
        </w:tabs>
        <w:ind w:left="6480" w:hanging="360"/>
      </w:pPr>
      <w:rPr>
        <w:rFonts w:ascii="Times New Roman" w:hAnsi="Times New Roman" w:hint="default"/>
      </w:rPr>
    </w:lvl>
  </w:abstractNum>
  <w:abstractNum w:abstractNumId="4">
    <w:nsid w:val="2C09214A"/>
    <w:multiLevelType w:val="hybridMultilevel"/>
    <w:tmpl w:val="D11CD468"/>
    <w:lvl w:ilvl="0" w:tplc="A3047916">
      <w:start w:val="1"/>
      <w:numFmt w:val="bullet"/>
      <w:lvlText w:val="•"/>
      <w:lvlJc w:val="left"/>
      <w:pPr>
        <w:tabs>
          <w:tab w:val="num" w:pos="720"/>
        </w:tabs>
        <w:ind w:left="720" w:hanging="360"/>
      </w:pPr>
      <w:rPr>
        <w:rFonts w:ascii="Arial" w:hAnsi="Arial" w:hint="default"/>
      </w:rPr>
    </w:lvl>
    <w:lvl w:ilvl="1" w:tplc="AF2008A6">
      <w:start w:val="1"/>
      <w:numFmt w:val="bullet"/>
      <w:lvlText w:val="•"/>
      <w:lvlJc w:val="left"/>
      <w:pPr>
        <w:tabs>
          <w:tab w:val="num" w:pos="1440"/>
        </w:tabs>
        <w:ind w:left="1440" w:hanging="360"/>
      </w:pPr>
      <w:rPr>
        <w:rFonts w:ascii="Arial" w:hAnsi="Arial" w:hint="default"/>
      </w:rPr>
    </w:lvl>
    <w:lvl w:ilvl="2" w:tplc="019C04D4" w:tentative="1">
      <w:start w:val="1"/>
      <w:numFmt w:val="bullet"/>
      <w:lvlText w:val="•"/>
      <w:lvlJc w:val="left"/>
      <w:pPr>
        <w:tabs>
          <w:tab w:val="num" w:pos="2160"/>
        </w:tabs>
        <w:ind w:left="2160" w:hanging="360"/>
      </w:pPr>
      <w:rPr>
        <w:rFonts w:ascii="Arial" w:hAnsi="Arial" w:hint="default"/>
      </w:rPr>
    </w:lvl>
    <w:lvl w:ilvl="3" w:tplc="7E2854E8" w:tentative="1">
      <w:start w:val="1"/>
      <w:numFmt w:val="bullet"/>
      <w:lvlText w:val="•"/>
      <w:lvlJc w:val="left"/>
      <w:pPr>
        <w:tabs>
          <w:tab w:val="num" w:pos="2880"/>
        </w:tabs>
        <w:ind w:left="2880" w:hanging="360"/>
      </w:pPr>
      <w:rPr>
        <w:rFonts w:ascii="Arial" w:hAnsi="Arial" w:hint="default"/>
      </w:rPr>
    </w:lvl>
    <w:lvl w:ilvl="4" w:tplc="A1C0ABCC" w:tentative="1">
      <w:start w:val="1"/>
      <w:numFmt w:val="bullet"/>
      <w:lvlText w:val="•"/>
      <w:lvlJc w:val="left"/>
      <w:pPr>
        <w:tabs>
          <w:tab w:val="num" w:pos="3600"/>
        </w:tabs>
        <w:ind w:left="3600" w:hanging="360"/>
      </w:pPr>
      <w:rPr>
        <w:rFonts w:ascii="Arial" w:hAnsi="Arial" w:hint="default"/>
      </w:rPr>
    </w:lvl>
    <w:lvl w:ilvl="5" w:tplc="2B2EDFA8" w:tentative="1">
      <w:start w:val="1"/>
      <w:numFmt w:val="bullet"/>
      <w:lvlText w:val="•"/>
      <w:lvlJc w:val="left"/>
      <w:pPr>
        <w:tabs>
          <w:tab w:val="num" w:pos="4320"/>
        </w:tabs>
        <w:ind w:left="4320" w:hanging="360"/>
      </w:pPr>
      <w:rPr>
        <w:rFonts w:ascii="Arial" w:hAnsi="Arial" w:hint="default"/>
      </w:rPr>
    </w:lvl>
    <w:lvl w:ilvl="6" w:tplc="CDDE3B52" w:tentative="1">
      <w:start w:val="1"/>
      <w:numFmt w:val="bullet"/>
      <w:lvlText w:val="•"/>
      <w:lvlJc w:val="left"/>
      <w:pPr>
        <w:tabs>
          <w:tab w:val="num" w:pos="5040"/>
        </w:tabs>
        <w:ind w:left="5040" w:hanging="360"/>
      </w:pPr>
      <w:rPr>
        <w:rFonts w:ascii="Arial" w:hAnsi="Arial" w:hint="default"/>
      </w:rPr>
    </w:lvl>
    <w:lvl w:ilvl="7" w:tplc="2774E964" w:tentative="1">
      <w:start w:val="1"/>
      <w:numFmt w:val="bullet"/>
      <w:lvlText w:val="•"/>
      <w:lvlJc w:val="left"/>
      <w:pPr>
        <w:tabs>
          <w:tab w:val="num" w:pos="5760"/>
        </w:tabs>
        <w:ind w:left="5760" w:hanging="360"/>
      </w:pPr>
      <w:rPr>
        <w:rFonts w:ascii="Arial" w:hAnsi="Arial" w:hint="default"/>
      </w:rPr>
    </w:lvl>
    <w:lvl w:ilvl="8" w:tplc="3176C92A" w:tentative="1">
      <w:start w:val="1"/>
      <w:numFmt w:val="bullet"/>
      <w:lvlText w:val="•"/>
      <w:lvlJc w:val="left"/>
      <w:pPr>
        <w:tabs>
          <w:tab w:val="num" w:pos="6480"/>
        </w:tabs>
        <w:ind w:left="6480" w:hanging="360"/>
      </w:pPr>
      <w:rPr>
        <w:rFonts w:ascii="Arial" w:hAnsi="Arial" w:hint="default"/>
      </w:rPr>
    </w:lvl>
  </w:abstractNum>
  <w:abstractNum w:abstractNumId="5">
    <w:nsid w:val="31E13DD6"/>
    <w:multiLevelType w:val="hybridMultilevel"/>
    <w:tmpl w:val="0C1E5114"/>
    <w:lvl w:ilvl="0" w:tplc="E228ABCC">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2C02CAC"/>
    <w:multiLevelType w:val="hybridMultilevel"/>
    <w:tmpl w:val="528083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2E77443"/>
    <w:multiLevelType w:val="hybridMultilevel"/>
    <w:tmpl w:val="E40C3F22"/>
    <w:lvl w:ilvl="0" w:tplc="1EBA5052">
      <w:numFmt w:val="bullet"/>
      <w:lvlText w:val=""/>
      <w:lvlJc w:val="left"/>
      <w:pPr>
        <w:ind w:left="720" w:hanging="360"/>
      </w:pPr>
      <w:rPr>
        <w:rFonts w:ascii="Symbol" w:eastAsiaTheme="minorHAnsi" w:hAnsi="Symbol" w:cs="Helvetica" w:hint="default"/>
        <w:color w:val="141823"/>
        <w:sz w:val="2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32C64A4"/>
    <w:multiLevelType w:val="hybridMultilevel"/>
    <w:tmpl w:val="55D2C882"/>
    <w:lvl w:ilvl="0" w:tplc="C1FA471E">
      <w:start w:val="1"/>
      <w:numFmt w:val="bullet"/>
      <w:lvlText w:val="•"/>
      <w:lvlJc w:val="left"/>
      <w:pPr>
        <w:tabs>
          <w:tab w:val="num" w:pos="720"/>
        </w:tabs>
        <w:ind w:left="720" w:hanging="360"/>
      </w:pPr>
      <w:rPr>
        <w:rFonts w:ascii="Times New Roman" w:hAnsi="Times New Roman" w:hint="default"/>
      </w:rPr>
    </w:lvl>
    <w:lvl w:ilvl="1" w:tplc="9A064DC2" w:tentative="1">
      <w:start w:val="1"/>
      <w:numFmt w:val="bullet"/>
      <w:lvlText w:val="•"/>
      <w:lvlJc w:val="left"/>
      <w:pPr>
        <w:tabs>
          <w:tab w:val="num" w:pos="1440"/>
        </w:tabs>
        <w:ind w:left="1440" w:hanging="360"/>
      </w:pPr>
      <w:rPr>
        <w:rFonts w:ascii="Times New Roman" w:hAnsi="Times New Roman" w:hint="default"/>
      </w:rPr>
    </w:lvl>
    <w:lvl w:ilvl="2" w:tplc="8632AD9E" w:tentative="1">
      <w:start w:val="1"/>
      <w:numFmt w:val="bullet"/>
      <w:lvlText w:val="•"/>
      <w:lvlJc w:val="left"/>
      <w:pPr>
        <w:tabs>
          <w:tab w:val="num" w:pos="2160"/>
        </w:tabs>
        <w:ind w:left="2160" w:hanging="360"/>
      </w:pPr>
      <w:rPr>
        <w:rFonts w:ascii="Times New Roman" w:hAnsi="Times New Roman" w:hint="default"/>
      </w:rPr>
    </w:lvl>
    <w:lvl w:ilvl="3" w:tplc="1C763F54" w:tentative="1">
      <w:start w:val="1"/>
      <w:numFmt w:val="bullet"/>
      <w:lvlText w:val="•"/>
      <w:lvlJc w:val="left"/>
      <w:pPr>
        <w:tabs>
          <w:tab w:val="num" w:pos="2880"/>
        </w:tabs>
        <w:ind w:left="2880" w:hanging="360"/>
      </w:pPr>
      <w:rPr>
        <w:rFonts w:ascii="Times New Roman" w:hAnsi="Times New Roman" w:hint="default"/>
      </w:rPr>
    </w:lvl>
    <w:lvl w:ilvl="4" w:tplc="E2F8EF4A" w:tentative="1">
      <w:start w:val="1"/>
      <w:numFmt w:val="bullet"/>
      <w:lvlText w:val="•"/>
      <w:lvlJc w:val="left"/>
      <w:pPr>
        <w:tabs>
          <w:tab w:val="num" w:pos="3600"/>
        </w:tabs>
        <w:ind w:left="3600" w:hanging="360"/>
      </w:pPr>
      <w:rPr>
        <w:rFonts w:ascii="Times New Roman" w:hAnsi="Times New Roman" w:hint="default"/>
      </w:rPr>
    </w:lvl>
    <w:lvl w:ilvl="5" w:tplc="80C21C6E" w:tentative="1">
      <w:start w:val="1"/>
      <w:numFmt w:val="bullet"/>
      <w:lvlText w:val="•"/>
      <w:lvlJc w:val="left"/>
      <w:pPr>
        <w:tabs>
          <w:tab w:val="num" w:pos="4320"/>
        </w:tabs>
        <w:ind w:left="4320" w:hanging="360"/>
      </w:pPr>
      <w:rPr>
        <w:rFonts w:ascii="Times New Roman" w:hAnsi="Times New Roman" w:hint="default"/>
      </w:rPr>
    </w:lvl>
    <w:lvl w:ilvl="6" w:tplc="1D301D6C" w:tentative="1">
      <w:start w:val="1"/>
      <w:numFmt w:val="bullet"/>
      <w:lvlText w:val="•"/>
      <w:lvlJc w:val="left"/>
      <w:pPr>
        <w:tabs>
          <w:tab w:val="num" w:pos="5040"/>
        </w:tabs>
        <w:ind w:left="5040" w:hanging="360"/>
      </w:pPr>
      <w:rPr>
        <w:rFonts w:ascii="Times New Roman" w:hAnsi="Times New Roman" w:hint="default"/>
      </w:rPr>
    </w:lvl>
    <w:lvl w:ilvl="7" w:tplc="22F6AD98" w:tentative="1">
      <w:start w:val="1"/>
      <w:numFmt w:val="bullet"/>
      <w:lvlText w:val="•"/>
      <w:lvlJc w:val="left"/>
      <w:pPr>
        <w:tabs>
          <w:tab w:val="num" w:pos="5760"/>
        </w:tabs>
        <w:ind w:left="5760" w:hanging="360"/>
      </w:pPr>
      <w:rPr>
        <w:rFonts w:ascii="Times New Roman" w:hAnsi="Times New Roman" w:hint="default"/>
      </w:rPr>
    </w:lvl>
    <w:lvl w:ilvl="8" w:tplc="0F28C39C" w:tentative="1">
      <w:start w:val="1"/>
      <w:numFmt w:val="bullet"/>
      <w:lvlText w:val="•"/>
      <w:lvlJc w:val="left"/>
      <w:pPr>
        <w:tabs>
          <w:tab w:val="num" w:pos="6480"/>
        </w:tabs>
        <w:ind w:left="6480" w:hanging="360"/>
      </w:pPr>
      <w:rPr>
        <w:rFonts w:ascii="Times New Roman" w:hAnsi="Times New Roman" w:hint="default"/>
      </w:rPr>
    </w:lvl>
  </w:abstractNum>
  <w:abstractNum w:abstractNumId="9">
    <w:nsid w:val="3B240353"/>
    <w:multiLevelType w:val="hybridMultilevel"/>
    <w:tmpl w:val="4BA6A644"/>
    <w:lvl w:ilvl="0" w:tplc="21D440E4">
      <w:start w:val="1"/>
      <w:numFmt w:val="bullet"/>
      <w:lvlText w:val=""/>
      <w:lvlJc w:val="left"/>
      <w:pPr>
        <w:tabs>
          <w:tab w:val="num" w:pos="720"/>
        </w:tabs>
        <w:ind w:left="720" w:hanging="360"/>
      </w:pPr>
      <w:rPr>
        <w:rFonts w:ascii="Wingdings" w:hAnsi="Wingdings" w:hint="default"/>
      </w:rPr>
    </w:lvl>
    <w:lvl w:ilvl="1" w:tplc="D77A0218" w:tentative="1">
      <w:start w:val="1"/>
      <w:numFmt w:val="bullet"/>
      <w:lvlText w:val=""/>
      <w:lvlJc w:val="left"/>
      <w:pPr>
        <w:tabs>
          <w:tab w:val="num" w:pos="1440"/>
        </w:tabs>
        <w:ind w:left="1440" w:hanging="360"/>
      </w:pPr>
      <w:rPr>
        <w:rFonts w:ascii="Wingdings" w:hAnsi="Wingdings" w:hint="default"/>
      </w:rPr>
    </w:lvl>
    <w:lvl w:ilvl="2" w:tplc="912CC140" w:tentative="1">
      <w:start w:val="1"/>
      <w:numFmt w:val="bullet"/>
      <w:lvlText w:val=""/>
      <w:lvlJc w:val="left"/>
      <w:pPr>
        <w:tabs>
          <w:tab w:val="num" w:pos="2160"/>
        </w:tabs>
        <w:ind w:left="2160" w:hanging="360"/>
      </w:pPr>
      <w:rPr>
        <w:rFonts w:ascii="Wingdings" w:hAnsi="Wingdings" w:hint="default"/>
      </w:rPr>
    </w:lvl>
    <w:lvl w:ilvl="3" w:tplc="593CDF24" w:tentative="1">
      <w:start w:val="1"/>
      <w:numFmt w:val="bullet"/>
      <w:lvlText w:val=""/>
      <w:lvlJc w:val="left"/>
      <w:pPr>
        <w:tabs>
          <w:tab w:val="num" w:pos="2880"/>
        </w:tabs>
        <w:ind w:left="2880" w:hanging="360"/>
      </w:pPr>
      <w:rPr>
        <w:rFonts w:ascii="Wingdings" w:hAnsi="Wingdings" w:hint="default"/>
      </w:rPr>
    </w:lvl>
    <w:lvl w:ilvl="4" w:tplc="2424DC34" w:tentative="1">
      <w:start w:val="1"/>
      <w:numFmt w:val="bullet"/>
      <w:lvlText w:val=""/>
      <w:lvlJc w:val="left"/>
      <w:pPr>
        <w:tabs>
          <w:tab w:val="num" w:pos="3600"/>
        </w:tabs>
        <w:ind w:left="3600" w:hanging="360"/>
      </w:pPr>
      <w:rPr>
        <w:rFonts w:ascii="Wingdings" w:hAnsi="Wingdings" w:hint="default"/>
      </w:rPr>
    </w:lvl>
    <w:lvl w:ilvl="5" w:tplc="79A29B3A" w:tentative="1">
      <w:start w:val="1"/>
      <w:numFmt w:val="bullet"/>
      <w:lvlText w:val=""/>
      <w:lvlJc w:val="left"/>
      <w:pPr>
        <w:tabs>
          <w:tab w:val="num" w:pos="4320"/>
        </w:tabs>
        <w:ind w:left="4320" w:hanging="360"/>
      </w:pPr>
      <w:rPr>
        <w:rFonts w:ascii="Wingdings" w:hAnsi="Wingdings" w:hint="default"/>
      </w:rPr>
    </w:lvl>
    <w:lvl w:ilvl="6" w:tplc="7E74AF10" w:tentative="1">
      <w:start w:val="1"/>
      <w:numFmt w:val="bullet"/>
      <w:lvlText w:val=""/>
      <w:lvlJc w:val="left"/>
      <w:pPr>
        <w:tabs>
          <w:tab w:val="num" w:pos="5040"/>
        </w:tabs>
        <w:ind w:left="5040" w:hanging="360"/>
      </w:pPr>
      <w:rPr>
        <w:rFonts w:ascii="Wingdings" w:hAnsi="Wingdings" w:hint="default"/>
      </w:rPr>
    </w:lvl>
    <w:lvl w:ilvl="7" w:tplc="7C7ABFD8" w:tentative="1">
      <w:start w:val="1"/>
      <w:numFmt w:val="bullet"/>
      <w:lvlText w:val=""/>
      <w:lvlJc w:val="left"/>
      <w:pPr>
        <w:tabs>
          <w:tab w:val="num" w:pos="5760"/>
        </w:tabs>
        <w:ind w:left="5760" w:hanging="360"/>
      </w:pPr>
      <w:rPr>
        <w:rFonts w:ascii="Wingdings" w:hAnsi="Wingdings" w:hint="default"/>
      </w:rPr>
    </w:lvl>
    <w:lvl w:ilvl="8" w:tplc="72AA3F48" w:tentative="1">
      <w:start w:val="1"/>
      <w:numFmt w:val="bullet"/>
      <w:lvlText w:val=""/>
      <w:lvlJc w:val="left"/>
      <w:pPr>
        <w:tabs>
          <w:tab w:val="num" w:pos="6480"/>
        </w:tabs>
        <w:ind w:left="6480" w:hanging="360"/>
      </w:pPr>
      <w:rPr>
        <w:rFonts w:ascii="Wingdings" w:hAnsi="Wingdings" w:hint="default"/>
      </w:rPr>
    </w:lvl>
  </w:abstractNum>
  <w:abstractNum w:abstractNumId="10">
    <w:nsid w:val="410766FA"/>
    <w:multiLevelType w:val="hybridMultilevel"/>
    <w:tmpl w:val="929613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221403C"/>
    <w:multiLevelType w:val="hybridMultilevel"/>
    <w:tmpl w:val="E5466EE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0B32348"/>
    <w:multiLevelType w:val="hybridMultilevel"/>
    <w:tmpl w:val="7818ADD8"/>
    <w:lvl w:ilvl="0" w:tplc="EE3C2258">
      <w:start w:val="1"/>
      <w:numFmt w:val="bullet"/>
      <w:lvlText w:val=""/>
      <w:lvlJc w:val="left"/>
      <w:pPr>
        <w:tabs>
          <w:tab w:val="num" w:pos="720"/>
        </w:tabs>
        <w:ind w:left="720" w:hanging="360"/>
      </w:pPr>
      <w:rPr>
        <w:rFonts w:ascii="Wingdings" w:hAnsi="Wingdings" w:hint="default"/>
      </w:rPr>
    </w:lvl>
    <w:lvl w:ilvl="1" w:tplc="E5629B5C" w:tentative="1">
      <w:start w:val="1"/>
      <w:numFmt w:val="bullet"/>
      <w:lvlText w:val=""/>
      <w:lvlJc w:val="left"/>
      <w:pPr>
        <w:tabs>
          <w:tab w:val="num" w:pos="1440"/>
        </w:tabs>
        <w:ind w:left="1440" w:hanging="360"/>
      </w:pPr>
      <w:rPr>
        <w:rFonts w:ascii="Wingdings" w:hAnsi="Wingdings" w:hint="default"/>
      </w:rPr>
    </w:lvl>
    <w:lvl w:ilvl="2" w:tplc="89FABEAC" w:tentative="1">
      <w:start w:val="1"/>
      <w:numFmt w:val="bullet"/>
      <w:lvlText w:val=""/>
      <w:lvlJc w:val="left"/>
      <w:pPr>
        <w:tabs>
          <w:tab w:val="num" w:pos="2160"/>
        </w:tabs>
        <w:ind w:left="2160" w:hanging="360"/>
      </w:pPr>
      <w:rPr>
        <w:rFonts w:ascii="Wingdings" w:hAnsi="Wingdings" w:hint="default"/>
      </w:rPr>
    </w:lvl>
    <w:lvl w:ilvl="3" w:tplc="540CE49C" w:tentative="1">
      <w:start w:val="1"/>
      <w:numFmt w:val="bullet"/>
      <w:lvlText w:val=""/>
      <w:lvlJc w:val="left"/>
      <w:pPr>
        <w:tabs>
          <w:tab w:val="num" w:pos="2880"/>
        </w:tabs>
        <w:ind w:left="2880" w:hanging="360"/>
      </w:pPr>
      <w:rPr>
        <w:rFonts w:ascii="Wingdings" w:hAnsi="Wingdings" w:hint="default"/>
      </w:rPr>
    </w:lvl>
    <w:lvl w:ilvl="4" w:tplc="CDDC304A" w:tentative="1">
      <w:start w:val="1"/>
      <w:numFmt w:val="bullet"/>
      <w:lvlText w:val=""/>
      <w:lvlJc w:val="left"/>
      <w:pPr>
        <w:tabs>
          <w:tab w:val="num" w:pos="3600"/>
        </w:tabs>
        <w:ind w:left="3600" w:hanging="360"/>
      </w:pPr>
      <w:rPr>
        <w:rFonts w:ascii="Wingdings" w:hAnsi="Wingdings" w:hint="default"/>
      </w:rPr>
    </w:lvl>
    <w:lvl w:ilvl="5" w:tplc="CE5E9418" w:tentative="1">
      <w:start w:val="1"/>
      <w:numFmt w:val="bullet"/>
      <w:lvlText w:val=""/>
      <w:lvlJc w:val="left"/>
      <w:pPr>
        <w:tabs>
          <w:tab w:val="num" w:pos="4320"/>
        </w:tabs>
        <w:ind w:left="4320" w:hanging="360"/>
      </w:pPr>
      <w:rPr>
        <w:rFonts w:ascii="Wingdings" w:hAnsi="Wingdings" w:hint="default"/>
      </w:rPr>
    </w:lvl>
    <w:lvl w:ilvl="6" w:tplc="F9668230" w:tentative="1">
      <w:start w:val="1"/>
      <w:numFmt w:val="bullet"/>
      <w:lvlText w:val=""/>
      <w:lvlJc w:val="left"/>
      <w:pPr>
        <w:tabs>
          <w:tab w:val="num" w:pos="5040"/>
        </w:tabs>
        <w:ind w:left="5040" w:hanging="360"/>
      </w:pPr>
      <w:rPr>
        <w:rFonts w:ascii="Wingdings" w:hAnsi="Wingdings" w:hint="default"/>
      </w:rPr>
    </w:lvl>
    <w:lvl w:ilvl="7" w:tplc="12A251B0" w:tentative="1">
      <w:start w:val="1"/>
      <w:numFmt w:val="bullet"/>
      <w:lvlText w:val=""/>
      <w:lvlJc w:val="left"/>
      <w:pPr>
        <w:tabs>
          <w:tab w:val="num" w:pos="5760"/>
        </w:tabs>
        <w:ind w:left="5760" w:hanging="360"/>
      </w:pPr>
      <w:rPr>
        <w:rFonts w:ascii="Wingdings" w:hAnsi="Wingdings" w:hint="default"/>
      </w:rPr>
    </w:lvl>
    <w:lvl w:ilvl="8" w:tplc="23863290" w:tentative="1">
      <w:start w:val="1"/>
      <w:numFmt w:val="bullet"/>
      <w:lvlText w:val=""/>
      <w:lvlJc w:val="left"/>
      <w:pPr>
        <w:tabs>
          <w:tab w:val="num" w:pos="6480"/>
        </w:tabs>
        <w:ind w:left="6480" w:hanging="360"/>
      </w:pPr>
      <w:rPr>
        <w:rFonts w:ascii="Wingdings" w:hAnsi="Wingdings" w:hint="default"/>
      </w:rPr>
    </w:lvl>
  </w:abstractNum>
  <w:abstractNum w:abstractNumId="13">
    <w:nsid w:val="5DDA47B9"/>
    <w:multiLevelType w:val="hybridMultilevel"/>
    <w:tmpl w:val="B0FE6DCA"/>
    <w:lvl w:ilvl="0" w:tplc="430A560E">
      <w:start w:val="1"/>
      <w:numFmt w:val="bullet"/>
      <w:lvlText w:val="•"/>
      <w:lvlJc w:val="left"/>
      <w:pPr>
        <w:tabs>
          <w:tab w:val="num" w:pos="720"/>
        </w:tabs>
        <w:ind w:left="720" w:hanging="360"/>
      </w:pPr>
      <w:rPr>
        <w:rFonts w:ascii="Times New Roman" w:hAnsi="Times New Roman" w:hint="default"/>
      </w:rPr>
    </w:lvl>
    <w:lvl w:ilvl="1" w:tplc="C748BBA2" w:tentative="1">
      <w:start w:val="1"/>
      <w:numFmt w:val="bullet"/>
      <w:lvlText w:val="•"/>
      <w:lvlJc w:val="left"/>
      <w:pPr>
        <w:tabs>
          <w:tab w:val="num" w:pos="1440"/>
        </w:tabs>
        <w:ind w:left="1440" w:hanging="360"/>
      </w:pPr>
      <w:rPr>
        <w:rFonts w:ascii="Times New Roman" w:hAnsi="Times New Roman" w:hint="default"/>
      </w:rPr>
    </w:lvl>
    <w:lvl w:ilvl="2" w:tplc="D244FB2E" w:tentative="1">
      <w:start w:val="1"/>
      <w:numFmt w:val="bullet"/>
      <w:lvlText w:val="•"/>
      <w:lvlJc w:val="left"/>
      <w:pPr>
        <w:tabs>
          <w:tab w:val="num" w:pos="2160"/>
        </w:tabs>
        <w:ind w:left="2160" w:hanging="360"/>
      </w:pPr>
      <w:rPr>
        <w:rFonts w:ascii="Times New Roman" w:hAnsi="Times New Roman" w:hint="default"/>
      </w:rPr>
    </w:lvl>
    <w:lvl w:ilvl="3" w:tplc="D4485C48" w:tentative="1">
      <w:start w:val="1"/>
      <w:numFmt w:val="bullet"/>
      <w:lvlText w:val="•"/>
      <w:lvlJc w:val="left"/>
      <w:pPr>
        <w:tabs>
          <w:tab w:val="num" w:pos="2880"/>
        </w:tabs>
        <w:ind w:left="2880" w:hanging="360"/>
      </w:pPr>
      <w:rPr>
        <w:rFonts w:ascii="Times New Roman" w:hAnsi="Times New Roman" w:hint="default"/>
      </w:rPr>
    </w:lvl>
    <w:lvl w:ilvl="4" w:tplc="D334087C" w:tentative="1">
      <w:start w:val="1"/>
      <w:numFmt w:val="bullet"/>
      <w:lvlText w:val="•"/>
      <w:lvlJc w:val="left"/>
      <w:pPr>
        <w:tabs>
          <w:tab w:val="num" w:pos="3600"/>
        </w:tabs>
        <w:ind w:left="3600" w:hanging="360"/>
      </w:pPr>
      <w:rPr>
        <w:rFonts w:ascii="Times New Roman" w:hAnsi="Times New Roman" w:hint="default"/>
      </w:rPr>
    </w:lvl>
    <w:lvl w:ilvl="5" w:tplc="D00E612C" w:tentative="1">
      <w:start w:val="1"/>
      <w:numFmt w:val="bullet"/>
      <w:lvlText w:val="•"/>
      <w:lvlJc w:val="left"/>
      <w:pPr>
        <w:tabs>
          <w:tab w:val="num" w:pos="4320"/>
        </w:tabs>
        <w:ind w:left="4320" w:hanging="360"/>
      </w:pPr>
      <w:rPr>
        <w:rFonts w:ascii="Times New Roman" w:hAnsi="Times New Roman" w:hint="default"/>
      </w:rPr>
    </w:lvl>
    <w:lvl w:ilvl="6" w:tplc="3B800684" w:tentative="1">
      <w:start w:val="1"/>
      <w:numFmt w:val="bullet"/>
      <w:lvlText w:val="•"/>
      <w:lvlJc w:val="left"/>
      <w:pPr>
        <w:tabs>
          <w:tab w:val="num" w:pos="5040"/>
        </w:tabs>
        <w:ind w:left="5040" w:hanging="360"/>
      </w:pPr>
      <w:rPr>
        <w:rFonts w:ascii="Times New Roman" w:hAnsi="Times New Roman" w:hint="default"/>
      </w:rPr>
    </w:lvl>
    <w:lvl w:ilvl="7" w:tplc="46DE1E50" w:tentative="1">
      <w:start w:val="1"/>
      <w:numFmt w:val="bullet"/>
      <w:lvlText w:val="•"/>
      <w:lvlJc w:val="left"/>
      <w:pPr>
        <w:tabs>
          <w:tab w:val="num" w:pos="5760"/>
        </w:tabs>
        <w:ind w:left="5760" w:hanging="360"/>
      </w:pPr>
      <w:rPr>
        <w:rFonts w:ascii="Times New Roman" w:hAnsi="Times New Roman" w:hint="default"/>
      </w:rPr>
    </w:lvl>
    <w:lvl w:ilvl="8" w:tplc="3928015A" w:tentative="1">
      <w:start w:val="1"/>
      <w:numFmt w:val="bullet"/>
      <w:lvlText w:val="•"/>
      <w:lvlJc w:val="left"/>
      <w:pPr>
        <w:tabs>
          <w:tab w:val="num" w:pos="6480"/>
        </w:tabs>
        <w:ind w:left="6480" w:hanging="360"/>
      </w:pPr>
      <w:rPr>
        <w:rFonts w:ascii="Times New Roman" w:hAnsi="Times New Roman" w:hint="default"/>
      </w:rPr>
    </w:lvl>
  </w:abstractNum>
  <w:abstractNum w:abstractNumId="14">
    <w:nsid w:val="62495BCD"/>
    <w:multiLevelType w:val="hybridMultilevel"/>
    <w:tmpl w:val="04045328"/>
    <w:lvl w:ilvl="0" w:tplc="779ACBB2">
      <w:start w:val="1"/>
      <w:numFmt w:val="bullet"/>
      <w:lvlText w:val=""/>
      <w:lvlJc w:val="left"/>
      <w:pPr>
        <w:tabs>
          <w:tab w:val="num" w:pos="720"/>
        </w:tabs>
        <w:ind w:left="720" w:hanging="360"/>
      </w:pPr>
      <w:rPr>
        <w:rFonts w:ascii="Wingdings" w:hAnsi="Wingdings" w:hint="default"/>
      </w:rPr>
    </w:lvl>
    <w:lvl w:ilvl="1" w:tplc="0F1A966A" w:tentative="1">
      <w:start w:val="1"/>
      <w:numFmt w:val="bullet"/>
      <w:lvlText w:val=""/>
      <w:lvlJc w:val="left"/>
      <w:pPr>
        <w:tabs>
          <w:tab w:val="num" w:pos="1440"/>
        </w:tabs>
        <w:ind w:left="1440" w:hanging="360"/>
      </w:pPr>
      <w:rPr>
        <w:rFonts w:ascii="Wingdings" w:hAnsi="Wingdings" w:hint="default"/>
      </w:rPr>
    </w:lvl>
    <w:lvl w:ilvl="2" w:tplc="0096B2A0" w:tentative="1">
      <w:start w:val="1"/>
      <w:numFmt w:val="bullet"/>
      <w:lvlText w:val=""/>
      <w:lvlJc w:val="left"/>
      <w:pPr>
        <w:tabs>
          <w:tab w:val="num" w:pos="2160"/>
        </w:tabs>
        <w:ind w:left="2160" w:hanging="360"/>
      </w:pPr>
      <w:rPr>
        <w:rFonts w:ascii="Wingdings" w:hAnsi="Wingdings" w:hint="default"/>
      </w:rPr>
    </w:lvl>
    <w:lvl w:ilvl="3" w:tplc="48BE234C" w:tentative="1">
      <w:start w:val="1"/>
      <w:numFmt w:val="bullet"/>
      <w:lvlText w:val=""/>
      <w:lvlJc w:val="left"/>
      <w:pPr>
        <w:tabs>
          <w:tab w:val="num" w:pos="2880"/>
        </w:tabs>
        <w:ind w:left="2880" w:hanging="360"/>
      </w:pPr>
      <w:rPr>
        <w:rFonts w:ascii="Wingdings" w:hAnsi="Wingdings" w:hint="default"/>
      </w:rPr>
    </w:lvl>
    <w:lvl w:ilvl="4" w:tplc="8C38D21A" w:tentative="1">
      <w:start w:val="1"/>
      <w:numFmt w:val="bullet"/>
      <w:lvlText w:val=""/>
      <w:lvlJc w:val="left"/>
      <w:pPr>
        <w:tabs>
          <w:tab w:val="num" w:pos="3600"/>
        </w:tabs>
        <w:ind w:left="3600" w:hanging="360"/>
      </w:pPr>
      <w:rPr>
        <w:rFonts w:ascii="Wingdings" w:hAnsi="Wingdings" w:hint="default"/>
      </w:rPr>
    </w:lvl>
    <w:lvl w:ilvl="5" w:tplc="BD5AC616" w:tentative="1">
      <w:start w:val="1"/>
      <w:numFmt w:val="bullet"/>
      <w:lvlText w:val=""/>
      <w:lvlJc w:val="left"/>
      <w:pPr>
        <w:tabs>
          <w:tab w:val="num" w:pos="4320"/>
        </w:tabs>
        <w:ind w:left="4320" w:hanging="360"/>
      </w:pPr>
      <w:rPr>
        <w:rFonts w:ascii="Wingdings" w:hAnsi="Wingdings" w:hint="default"/>
      </w:rPr>
    </w:lvl>
    <w:lvl w:ilvl="6" w:tplc="BD9A6C18" w:tentative="1">
      <w:start w:val="1"/>
      <w:numFmt w:val="bullet"/>
      <w:lvlText w:val=""/>
      <w:lvlJc w:val="left"/>
      <w:pPr>
        <w:tabs>
          <w:tab w:val="num" w:pos="5040"/>
        </w:tabs>
        <w:ind w:left="5040" w:hanging="360"/>
      </w:pPr>
      <w:rPr>
        <w:rFonts w:ascii="Wingdings" w:hAnsi="Wingdings" w:hint="default"/>
      </w:rPr>
    </w:lvl>
    <w:lvl w:ilvl="7" w:tplc="6DCECFAA" w:tentative="1">
      <w:start w:val="1"/>
      <w:numFmt w:val="bullet"/>
      <w:lvlText w:val=""/>
      <w:lvlJc w:val="left"/>
      <w:pPr>
        <w:tabs>
          <w:tab w:val="num" w:pos="5760"/>
        </w:tabs>
        <w:ind w:left="5760" w:hanging="360"/>
      </w:pPr>
      <w:rPr>
        <w:rFonts w:ascii="Wingdings" w:hAnsi="Wingdings" w:hint="default"/>
      </w:rPr>
    </w:lvl>
    <w:lvl w:ilvl="8" w:tplc="4240FE98" w:tentative="1">
      <w:start w:val="1"/>
      <w:numFmt w:val="bullet"/>
      <w:lvlText w:val=""/>
      <w:lvlJc w:val="left"/>
      <w:pPr>
        <w:tabs>
          <w:tab w:val="num" w:pos="6480"/>
        </w:tabs>
        <w:ind w:left="6480" w:hanging="360"/>
      </w:pPr>
      <w:rPr>
        <w:rFonts w:ascii="Wingdings" w:hAnsi="Wingdings" w:hint="default"/>
      </w:rPr>
    </w:lvl>
  </w:abstractNum>
  <w:abstractNum w:abstractNumId="15">
    <w:nsid w:val="66CF6A59"/>
    <w:multiLevelType w:val="hybridMultilevel"/>
    <w:tmpl w:val="64E2BBA6"/>
    <w:lvl w:ilvl="0" w:tplc="E228ABCC">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8282160"/>
    <w:multiLevelType w:val="hybridMultilevel"/>
    <w:tmpl w:val="4008D63C"/>
    <w:lvl w:ilvl="0" w:tplc="5350BACA">
      <w:start w:val="1"/>
      <w:numFmt w:val="bullet"/>
      <w:lvlText w:val="•"/>
      <w:lvlJc w:val="left"/>
      <w:pPr>
        <w:tabs>
          <w:tab w:val="num" w:pos="720"/>
        </w:tabs>
        <w:ind w:left="720" w:hanging="360"/>
      </w:pPr>
      <w:rPr>
        <w:rFonts w:ascii="Arial" w:hAnsi="Arial" w:hint="default"/>
      </w:rPr>
    </w:lvl>
    <w:lvl w:ilvl="1" w:tplc="47526D8A" w:tentative="1">
      <w:start w:val="1"/>
      <w:numFmt w:val="bullet"/>
      <w:lvlText w:val="•"/>
      <w:lvlJc w:val="left"/>
      <w:pPr>
        <w:tabs>
          <w:tab w:val="num" w:pos="1440"/>
        </w:tabs>
        <w:ind w:left="1440" w:hanging="360"/>
      </w:pPr>
      <w:rPr>
        <w:rFonts w:ascii="Arial" w:hAnsi="Arial" w:hint="default"/>
      </w:rPr>
    </w:lvl>
    <w:lvl w:ilvl="2" w:tplc="D69A9324" w:tentative="1">
      <w:start w:val="1"/>
      <w:numFmt w:val="bullet"/>
      <w:lvlText w:val="•"/>
      <w:lvlJc w:val="left"/>
      <w:pPr>
        <w:tabs>
          <w:tab w:val="num" w:pos="2160"/>
        </w:tabs>
        <w:ind w:left="2160" w:hanging="360"/>
      </w:pPr>
      <w:rPr>
        <w:rFonts w:ascii="Arial" w:hAnsi="Arial" w:hint="default"/>
      </w:rPr>
    </w:lvl>
    <w:lvl w:ilvl="3" w:tplc="714AB956" w:tentative="1">
      <w:start w:val="1"/>
      <w:numFmt w:val="bullet"/>
      <w:lvlText w:val="•"/>
      <w:lvlJc w:val="left"/>
      <w:pPr>
        <w:tabs>
          <w:tab w:val="num" w:pos="2880"/>
        </w:tabs>
        <w:ind w:left="2880" w:hanging="360"/>
      </w:pPr>
      <w:rPr>
        <w:rFonts w:ascii="Arial" w:hAnsi="Arial" w:hint="default"/>
      </w:rPr>
    </w:lvl>
    <w:lvl w:ilvl="4" w:tplc="CA0A5F42" w:tentative="1">
      <w:start w:val="1"/>
      <w:numFmt w:val="bullet"/>
      <w:lvlText w:val="•"/>
      <w:lvlJc w:val="left"/>
      <w:pPr>
        <w:tabs>
          <w:tab w:val="num" w:pos="3600"/>
        </w:tabs>
        <w:ind w:left="3600" w:hanging="360"/>
      </w:pPr>
      <w:rPr>
        <w:rFonts w:ascii="Arial" w:hAnsi="Arial" w:hint="default"/>
      </w:rPr>
    </w:lvl>
    <w:lvl w:ilvl="5" w:tplc="02584454" w:tentative="1">
      <w:start w:val="1"/>
      <w:numFmt w:val="bullet"/>
      <w:lvlText w:val="•"/>
      <w:lvlJc w:val="left"/>
      <w:pPr>
        <w:tabs>
          <w:tab w:val="num" w:pos="4320"/>
        </w:tabs>
        <w:ind w:left="4320" w:hanging="360"/>
      </w:pPr>
      <w:rPr>
        <w:rFonts w:ascii="Arial" w:hAnsi="Arial" w:hint="default"/>
      </w:rPr>
    </w:lvl>
    <w:lvl w:ilvl="6" w:tplc="DC5A1800" w:tentative="1">
      <w:start w:val="1"/>
      <w:numFmt w:val="bullet"/>
      <w:lvlText w:val="•"/>
      <w:lvlJc w:val="left"/>
      <w:pPr>
        <w:tabs>
          <w:tab w:val="num" w:pos="5040"/>
        </w:tabs>
        <w:ind w:left="5040" w:hanging="360"/>
      </w:pPr>
      <w:rPr>
        <w:rFonts w:ascii="Arial" w:hAnsi="Arial" w:hint="default"/>
      </w:rPr>
    </w:lvl>
    <w:lvl w:ilvl="7" w:tplc="2B083528" w:tentative="1">
      <w:start w:val="1"/>
      <w:numFmt w:val="bullet"/>
      <w:lvlText w:val="•"/>
      <w:lvlJc w:val="left"/>
      <w:pPr>
        <w:tabs>
          <w:tab w:val="num" w:pos="5760"/>
        </w:tabs>
        <w:ind w:left="5760" w:hanging="360"/>
      </w:pPr>
      <w:rPr>
        <w:rFonts w:ascii="Arial" w:hAnsi="Arial" w:hint="default"/>
      </w:rPr>
    </w:lvl>
    <w:lvl w:ilvl="8" w:tplc="8D64B280" w:tentative="1">
      <w:start w:val="1"/>
      <w:numFmt w:val="bullet"/>
      <w:lvlText w:val="•"/>
      <w:lvlJc w:val="left"/>
      <w:pPr>
        <w:tabs>
          <w:tab w:val="num" w:pos="6480"/>
        </w:tabs>
        <w:ind w:left="6480" w:hanging="360"/>
      </w:pPr>
      <w:rPr>
        <w:rFonts w:ascii="Arial" w:hAnsi="Arial" w:hint="default"/>
      </w:rPr>
    </w:lvl>
  </w:abstractNum>
  <w:abstractNum w:abstractNumId="17">
    <w:nsid w:val="6A702253"/>
    <w:multiLevelType w:val="hybridMultilevel"/>
    <w:tmpl w:val="DF7E63D6"/>
    <w:lvl w:ilvl="0" w:tplc="E228ABCC">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3346F78"/>
    <w:multiLevelType w:val="hybridMultilevel"/>
    <w:tmpl w:val="4BAEB6A4"/>
    <w:lvl w:ilvl="0" w:tplc="331AB6CA">
      <w:start w:val="1"/>
      <w:numFmt w:val="bullet"/>
      <w:lvlText w:val=""/>
      <w:lvlJc w:val="left"/>
      <w:pPr>
        <w:tabs>
          <w:tab w:val="num" w:pos="720"/>
        </w:tabs>
        <w:ind w:left="720" w:hanging="360"/>
      </w:pPr>
      <w:rPr>
        <w:rFonts w:ascii="Wingdings" w:hAnsi="Wingdings" w:hint="default"/>
      </w:rPr>
    </w:lvl>
    <w:lvl w:ilvl="1" w:tplc="0E60BCBE" w:tentative="1">
      <w:start w:val="1"/>
      <w:numFmt w:val="bullet"/>
      <w:lvlText w:val=""/>
      <w:lvlJc w:val="left"/>
      <w:pPr>
        <w:tabs>
          <w:tab w:val="num" w:pos="1440"/>
        </w:tabs>
        <w:ind w:left="1440" w:hanging="360"/>
      </w:pPr>
      <w:rPr>
        <w:rFonts w:ascii="Wingdings" w:hAnsi="Wingdings" w:hint="default"/>
      </w:rPr>
    </w:lvl>
    <w:lvl w:ilvl="2" w:tplc="3B466CA2" w:tentative="1">
      <w:start w:val="1"/>
      <w:numFmt w:val="bullet"/>
      <w:lvlText w:val=""/>
      <w:lvlJc w:val="left"/>
      <w:pPr>
        <w:tabs>
          <w:tab w:val="num" w:pos="2160"/>
        </w:tabs>
        <w:ind w:left="2160" w:hanging="360"/>
      </w:pPr>
      <w:rPr>
        <w:rFonts w:ascii="Wingdings" w:hAnsi="Wingdings" w:hint="default"/>
      </w:rPr>
    </w:lvl>
    <w:lvl w:ilvl="3" w:tplc="2624A9B2" w:tentative="1">
      <w:start w:val="1"/>
      <w:numFmt w:val="bullet"/>
      <w:lvlText w:val=""/>
      <w:lvlJc w:val="left"/>
      <w:pPr>
        <w:tabs>
          <w:tab w:val="num" w:pos="2880"/>
        </w:tabs>
        <w:ind w:left="2880" w:hanging="360"/>
      </w:pPr>
      <w:rPr>
        <w:rFonts w:ascii="Wingdings" w:hAnsi="Wingdings" w:hint="default"/>
      </w:rPr>
    </w:lvl>
    <w:lvl w:ilvl="4" w:tplc="96780204" w:tentative="1">
      <w:start w:val="1"/>
      <w:numFmt w:val="bullet"/>
      <w:lvlText w:val=""/>
      <w:lvlJc w:val="left"/>
      <w:pPr>
        <w:tabs>
          <w:tab w:val="num" w:pos="3600"/>
        </w:tabs>
        <w:ind w:left="3600" w:hanging="360"/>
      </w:pPr>
      <w:rPr>
        <w:rFonts w:ascii="Wingdings" w:hAnsi="Wingdings" w:hint="default"/>
      </w:rPr>
    </w:lvl>
    <w:lvl w:ilvl="5" w:tplc="999A13EC" w:tentative="1">
      <w:start w:val="1"/>
      <w:numFmt w:val="bullet"/>
      <w:lvlText w:val=""/>
      <w:lvlJc w:val="left"/>
      <w:pPr>
        <w:tabs>
          <w:tab w:val="num" w:pos="4320"/>
        </w:tabs>
        <w:ind w:left="4320" w:hanging="360"/>
      </w:pPr>
      <w:rPr>
        <w:rFonts w:ascii="Wingdings" w:hAnsi="Wingdings" w:hint="default"/>
      </w:rPr>
    </w:lvl>
    <w:lvl w:ilvl="6" w:tplc="82D0E3EA" w:tentative="1">
      <w:start w:val="1"/>
      <w:numFmt w:val="bullet"/>
      <w:lvlText w:val=""/>
      <w:lvlJc w:val="left"/>
      <w:pPr>
        <w:tabs>
          <w:tab w:val="num" w:pos="5040"/>
        </w:tabs>
        <w:ind w:left="5040" w:hanging="360"/>
      </w:pPr>
      <w:rPr>
        <w:rFonts w:ascii="Wingdings" w:hAnsi="Wingdings" w:hint="default"/>
      </w:rPr>
    </w:lvl>
    <w:lvl w:ilvl="7" w:tplc="1DB87E9E" w:tentative="1">
      <w:start w:val="1"/>
      <w:numFmt w:val="bullet"/>
      <w:lvlText w:val=""/>
      <w:lvlJc w:val="left"/>
      <w:pPr>
        <w:tabs>
          <w:tab w:val="num" w:pos="5760"/>
        </w:tabs>
        <w:ind w:left="5760" w:hanging="360"/>
      </w:pPr>
      <w:rPr>
        <w:rFonts w:ascii="Wingdings" w:hAnsi="Wingdings" w:hint="default"/>
      </w:rPr>
    </w:lvl>
    <w:lvl w:ilvl="8" w:tplc="00004396" w:tentative="1">
      <w:start w:val="1"/>
      <w:numFmt w:val="bullet"/>
      <w:lvlText w:val=""/>
      <w:lvlJc w:val="left"/>
      <w:pPr>
        <w:tabs>
          <w:tab w:val="num" w:pos="6480"/>
        </w:tabs>
        <w:ind w:left="6480" w:hanging="360"/>
      </w:pPr>
      <w:rPr>
        <w:rFonts w:ascii="Wingdings" w:hAnsi="Wingdings" w:hint="default"/>
      </w:rPr>
    </w:lvl>
  </w:abstractNum>
  <w:abstractNum w:abstractNumId="19">
    <w:nsid w:val="759C368A"/>
    <w:multiLevelType w:val="hybridMultilevel"/>
    <w:tmpl w:val="21BEE806"/>
    <w:lvl w:ilvl="0" w:tplc="D3005352">
      <w:start w:val="1"/>
      <w:numFmt w:val="bullet"/>
      <w:lvlText w:val="-"/>
      <w:lvlJc w:val="left"/>
      <w:pPr>
        <w:tabs>
          <w:tab w:val="num" w:pos="1440"/>
        </w:tabs>
        <w:ind w:left="1440" w:hanging="360"/>
      </w:pPr>
      <w:rPr>
        <w:rFonts w:ascii="Calibri" w:hAnsi="Calibri" w:hint="default"/>
      </w:rPr>
    </w:lvl>
    <w:lvl w:ilvl="1" w:tplc="EBC804D0" w:tentative="1">
      <w:start w:val="1"/>
      <w:numFmt w:val="bullet"/>
      <w:lvlText w:val="-"/>
      <w:lvlJc w:val="left"/>
      <w:pPr>
        <w:tabs>
          <w:tab w:val="num" w:pos="2160"/>
        </w:tabs>
        <w:ind w:left="2160" w:hanging="360"/>
      </w:pPr>
      <w:rPr>
        <w:rFonts w:ascii="Calibri" w:hAnsi="Calibri" w:hint="default"/>
      </w:rPr>
    </w:lvl>
    <w:lvl w:ilvl="2" w:tplc="21120A04" w:tentative="1">
      <w:start w:val="1"/>
      <w:numFmt w:val="bullet"/>
      <w:lvlText w:val="-"/>
      <w:lvlJc w:val="left"/>
      <w:pPr>
        <w:tabs>
          <w:tab w:val="num" w:pos="2880"/>
        </w:tabs>
        <w:ind w:left="2880" w:hanging="360"/>
      </w:pPr>
      <w:rPr>
        <w:rFonts w:ascii="Calibri" w:hAnsi="Calibri" w:hint="default"/>
      </w:rPr>
    </w:lvl>
    <w:lvl w:ilvl="3" w:tplc="BD54B9CE" w:tentative="1">
      <w:start w:val="1"/>
      <w:numFmt w:val="bullet"/>
      <w:lvlText w:val="-"/>
      <w:lvlJc w:val="left"/>
      <w:pPr>
        <w:tabs>
          <w:tab w:val="num" w:pos="3600"/>
        </w:tabs>
        <w:ind w:left="3600" w:hanging="360"/>
      </w:pPr>
      <w:rPr>
        <w:rFonts w:ascii="Calibri" w:hAnsi="Calibri" w:hint="default"/>
      </w:rPr>
    </w:lvl>
    <w:lvl w:ilvl="4" w:tplc="BEF2F296" w:tentative="1">
      <w:start w:val="1"/>
      <w:numFmt w:val="bullet"/>
      <w:lvlText w:val="-"/>
      <w:lvlJc w:val="left"/>
      <w:pPr>
        <w:tabs>
          <w:tab w:val="num" w:pos="4320"/>
        </w:tabs>
        <w:ind w:left="4320" w:hanging="360"/>
      </w:pPr>
      <w:rPr>
        <w:rFonts w:ascii="Calibri" w:hAnsi="Calibri" w:hint="default"/>
      </w:rPr>
    </w:lvl>
    <w:lvl w:ilvl="5" w:tplc="0832A9C4" w:tentative="1">
      <w:start w:val="1"/>
      <w:numFmt w:val="bullet"/>
      <w:lvlText w:val="-"/>
      <w:lvlJc w:val="left"/>
      <w:pPr>
        <w:tabs>
          <w:tab w:val="num" w:pos="5040"/>
        </w:tabs>
        <w:ind w:left="5040" w:hanging="360"/>
      </w:pPr>
      <w:rPr>
        <w:rFonts w:ascii="Calibri" w:hAnsi="Calibri" w:hint="default"/>
      </w:rPr>
    </w:lvl>
    <w:lvl w:ilvl="6" w:tplc="2FB0C71C" w:tentative="1">
      <w:start w:val="1"/>
      <w:numFmt w:val="bullet"/>
      <w:lvlText w:val="-"/>
      <w:lvlJc w:val="left"/>
      <w:pPr>
        <w:tabs>
          <w:tab w:val="num" w:pos="5760"/>
        </w:tabs>
        <w:ind w:left="5760" w:hanging="360"/>
      </w:pPr>
      <w:rPr>
        <w:rFonts w:ascii="Calibri" w:hAnsi="Calibri" w:hint="default"/>
      </w:rPr>
    </w:lvl>
    <w:lvl w:ilvl="7" w:tplc="19B8ED76" w:tentative="1">
      <w:start w:val="1"/>
      <w:numFmt w:val="bullet"/>
      <w:lvlText w:val="-"/>
      <w:lvlJc w:val="left"/>
      <w:pPr>
        <w:tabs>
          <w:tab w:val="num" w:pos="6480"/>
        </w:tabs>
        <w:ind w:left="6480" w:hanging="360"/>
      </w:pPr>
      <w:rPr>
        <w:rFonts w:ascii="Calibri" w:hAnsi="Calibri" w:hint="default"/>
      </w:rPr>
    </w:lvl>
    <w:lvl w:ilvl="8" w:tplc="5720D898" w:tentative="1">
      <w:start w:val="1"/>
      <w:numFmt w:val="bullet"/>
      <w:lvlText w:val="-"/>
      <w:lvlJc w:val="left"/>
      <w:pPr>
        <w:tabs>
          <w:tab w:val="num" w:pos="7200"/>
        </w:tabs>
        <w:ind w:left="7200" w:hanging="360"/>
      </w:pPr>
      <w:rPr>
        <w:rFonts w:ascii="Calibri" w:hAnsi="Calibri" w:hint="default"/>
      </w:rPr>
    </w:lvl>
  </w:abstractNum>
  <w:abstractNum w:abstractNumId="20">
    <w:nsid w:val="76630B46"/>
    <w:multiLevelType w:val="hybridMultilevel"/>
    <w:tmpl w:val="8D4E6EA4"/>
    <w:lvl w:ilvl="0" w:tplc="E228ABCC">
      <w:start w:val="1"/>
      <w:numFmt w:val="bullet"/>
      <w:lvlText w:val="•"/>
      <w:lvlJc w:val="left"/>
      <w:pPr>
        <w:tabs>
          <w:tab w:val="num" w:pos="720"/>
        </w:tabs>
        <w:ind w:left="720" w:hanging="360"/>
      </w:pPr>
      <w:rPr>
        <w:rFonts w:ascii="Arial" w:hAnsi="Arial" w:hint="default"/>
      </w:rPr>
    </w:lvl>
    <w:lvl w:ilvl="1" w:tplc="2E7E2564">
      <w:start w:val="1"/>
      <w:numFmt w:val="bullet"/>
      <w:lvlText w:val="•"/>
      <w:lvlJc w:val="left"/>
      <w:pPr>
        <w:tabs>
          <w:tab w:val="num" w:pos="1440"/>
        </w:tabs>
        <w:ind w:left="1440" w:hanging="360"/>
      </w:pPr>
      <w:rPr>
        <w:rFonts w:ascii="Arial" w:hAnsi="Arial" w:hint="default"/>
      </w:rPr>
    </w:lvl>
    <w:lvl w:ilvl="2" w:tplc="AFEC689A" w:tentative="1">
      <w:start w:val="1"/>
      <w:numFmt w:val="bullet"/>
      <w:lvlText w:val="•"/>
      <w:lvlJc w:val="left"/>
      <w:pPr>
        <w:tabs>
          <w:tab w:val="num" w:pos="2160"/>
        </w:tabs>
        <w:ind w:left="2160" w:hanging="360"/>
      </w:pPr>
      <w:rPr>
        <w:rFonts w:ascii="Arial" w:hAnsi="Arial" w:hint="default"/>
      </w:rPr>
    </w:lvl>
    <w:lvl w:ilvl="3" w:tplc="39B2F150" w:tentative="1">
      <w:start w:val="1"/>
      <w:numFmt w:val="bullet"/>
      <w:lvlText w:val="•"/>
      <w:lvlJc w:val="left"/>
      <w:pPr>
        <w:tabs>
          <w:tab w:val="num" w:pos="2880"/>
        </w:tabs>
        <w:ind w:left="2880" w:hanging="360"/>
      </w:pPr>
      <w:rPr>
        <w:rFonts w:ascii="Arial" w:hAnsi="Arial" w:hint="default"/>
      </w:rPr>
    </w:lvl>
    <w:lvl w:ilvl="4" w:tplc="1A1635D0" w:tentative="1">
      <w:start w:val="1"/>
      <w:numFmt w:val="bullet"/>
      <w:lvlText w:val="•"/>
      <w:lvlJc w:val="left"/>
      <w:pPr>
        <w:tabs>
          <w:tab w:val="num" w:pos="3600"/>
        </w:tabs>
        <w:ind w:left="3600" w:hanging="360"/>
      </w:pPr>
      <w:rPr>
        <w:rFonts w:ascii="Arial" w:hAnsi="Arial" w:hint="default"/>
      </w:rPr>
    </w:lvl>
    <w:lvl w:ilvl="5" w:tplc="D6B8032A" w:tentative="1">
      <w:start w:val="1"/>
      <w:numFmt w:val="bullet"/>
      <w:lvlText w:val="•"/>
      <w:lvlJc w:val="left"/>
      <w:pPr>
        <w:tabs>
          <w:tab w:val="num" w:pos="4320"/>
        </w:tabs>
        <w:ind w:left="4320" w:hanging="360"/>
      </w:pPr>
      <w:rPr>
        <w:rFonts w:ascii="Arial" w:hAnsi="Arial" w:hint="default"/>
      </w:rPr>
    </w:lvl>
    <w:lvl w:ilvl="6" w:tplc="B60469DE" w:tentative="1">
      <w:start w:val="1"/>
      <w:numFmt w:val="bullet"/>
      <w:lvlText w:val="•"/>
      <w:lvlJc w:val="left"/>
      <w:pPr>
        <w:tabs>
          <w:tab w:val="num" w:pos="5040"/>
        </w:tabs>
        <w:ind w:left="5040" w:hanging="360"/>
      </w:pPr>
      <w:rPr>
        <w:rFonts w:ascii="Arial" w:hAnsi="Arial" w:hint="default"/>
      </w:rPr>
    </w:lvl>
    <w:lvl w:ilvl="7" w:tplc="C15C6866" w:tentative="1">
      <w:start w:val="1"/>
      <w:numFmt w:val="bullet"/>
      <w:lvlText w:val="•"/>
      <w:lvlJc w:val="left"/>
      <w:pPr>
        <w:tabs>
          <w:tab w:val="num" w:pos="5760"/>
        </w:tabs>
        <w:ind w:left="5760" w:hanging="360"/>
      </w:pPr>
      <w:rPr>
        <w:rFonts w:ascii="Arial" w:hAnsi="Arial" w:hint="default"/>
      </w:rPr>
    </w:lvl>
    <w:lvl w:ilvl="8" w:tplc="84760852" w:tentative="1">
      <w:start w:val="1"/>
      <w:numFmt w:val="bullet"/>
      <w:lvlText w:val="•"/>
      <w:lvlJc w:val="left"/>
      <w:pPr>
        <w:tabs>
          <w:tab w:val="num" w:pos="6480"/>
        </w:tabs>
        <w:ind w:left="6480" w:hanging="360"/>
      </w:pPr>
      <w:rPr>
        <w:rFonts w:ascii="Arial" w:hAnsi="Arial" w:hint="default"/>
      </w:rPr>
    </w:lvl>
  </w:abstractNum>
  <w:abstractNum w:abstractNumId="21">
    <w:nsid w:val="78DC5944"/>
    <w:multiLevelType w:val="hybridMultilevel"/>
    <w:tmpl w:val="7D2A53DE"/>
    <w:lvl w:ilvl="0" w:tplc="CB1A6018">
      <w:start w:val="1"/>
      <w:numFmt w:val="bullet"/>
      <w:lvlText w:val="•"/>
      <w:lvlJc w:val="left"/>
      <w:pPr>
        <w:tabs>
          <w:tab w:val="num" w:pos="720"/>
        </w:tabs>
        <w:ind w:left="720" w:hanging="360"/>
      </w:pPr>
      <w:rPr>
        <w:rFonts w:ascii="Times New Roman" w:hAnsi="Times New Roman" w:hint="default"/>
      </w:rPr>
    </w:lvl>
    <w:lvl w:ilvl="1" w:tplc="E1DC6B92" w:tentative="1">
      <w:start w:val="1"/>
      <w:numFmt w:val="bullet"/>
      <w:lvlText w:val="•"/>
      <w:lvlJc w:val="left"/>
      <w:pPr>
        <w:tabs>
          <w:tab w:val="num" w:pos="1440"/>
        </w:tabs>
        <w:ind w:left="1440" w:hanging="360"/>
      </w:pPr>
      <w:rPr>
        <w:rFonts w:ascii="Times New Roman" w:hAnsi="Times New Roman" w:hint="default"/>
      </w:rPr>
    </w:lvl>
    <w:lvl w:ilvl="2" w:tplc="596285CE" w:tentative="1">
      <w:start w:val="1"/>
      <w:numFmt w:val="bullet"/>
      <w:lvlText w:val="•"/>
      <w:lvlJc w:val="left"/>
      <w:pPr>
        <w:tabs>
          <w:tab w:val="num" w:pos="2160"/>
        </w:tabs>
        <w:ind w:left="2160" w:hanging="360"/>
      </w:pPr>
      <w:rPr>
        <w:rFonts w:ascii="Times New Roman" w:hAnsi="Times New Roman" w:hint="default"/>
      </w:rPr>
    </w:lvl>
    <w:lvl w:ilvl="3" w:tplc="9456397C" w:tentative="1">
      <w:start w:val="1"/>
      <w:numFmt w:val="bullet"/>
      <w:lvlText w:val="•"/>
      <w:lvlJc w:val="left"/>
      <w:pPr>
        <w:tabs>
          <w:tab w:val="num" w:pos="2880"/>
        </w:tabs>
        <w:ind w:left="2880" w:hanging="360"/>
      </w:pPr>
      <w:rPr>
        <w:rFonts w:ascii="Times New Roman" w:hAnsi="Times New Roman" w:hint="default"/>
      </w:rPr>
    </w:lvl>
    <w:lvl w:ilvl="4" w:tplc="AE78DF24" w:tentative="1">
      <w:start w:val="1"/>
      <w:numFmt w:val="bullet"/>
      <w:lvlText w:val="•"/>
      <w:lvlJc w:val="left"/>
      <w:pPr>
        <w:tabs>
          <w:tab w:val="num" w:pos="3600"/>
        </w:tabs>
        <w:ind w:left="3600" w:hanging="360"/>
      </w:pPr>
      <w:rPr>
        <w:rFonts w:ascii="Times New Roman" w:hAnsi="Times New Roman" w:hint="default"/>
      </w:rPr>
    </w:lvl>
    <w:lvl w:ilvl="5" w:tplc="EADC917C" w:tentative="1">
      <w:start w:val="1"/>
      <w:numFmt w:val="bullet"/>
      <w:lvlText w:val="•"/>
      <w:lvlJc w:val="left"/>
      <w:pPr>
        <w:tabs>
          <w:tab w:val="num" w:pos="4320"/>
        </w:tabs>
        <w:ind w:left="4320" w:hanging="360"/>
      </w:pPr>
      <w:rPr>
        <w:rFonts w:ascii="Times New Roman" w:hAnsi="Times New Roman" w:hint="default"/>
      </w:rPr>
    </w:lvl>
    <w:lvl w:ilvl="6" w:tplc="C6E825BE" w:tentative="1">
      <w:start w:val="1"/>
      <w:numFmt w:val="bullet"/>
      <w:lvlText w:val="•"/>
      <w:lvlJc w:val="left"/>
      <w:pPr>
        <w:tabs>
          <w:tab w:val="num" w:pos="5040"/>
        </w:tabs>
        <w:ind w:left="5040" w:hanging="360"/>
      </w:pPr>
      <w:rPr>
        <w:rFonts w:ascii="Times New Roman" w:hAnsi="Times New Roman" w:hint="default"/>
      </w:rPr>
    </w:lvl>
    <w:lvl w:ilvl="7" w:tplc="57A4C63C" w:tentative="1">
      <w:start w:val="1"/>
      <w:numFmt w:val="bullet"/>
      <w:lvlText w:val="•"/>
      <w:lvlJc w:val="left"/>
      <w:pPr>
        <w:tabs>
          <w:tab w:val="num" w:pos="5760"/>
        </w:tabs>
        <w:ind w:left="5760" w:hanging="360"/>
      </w:pPr>
      <w:rPr>
        <w:rFonts w:ascii="Times New Roman" w:hAnsi="Times New Roman" w:hint="default"/>
      </w:rPr>
    </w:lvl>
    <w:lvl w:ilvl="8" w:tplc="94A04CB6" w:tentative="1">
      <w:start w:val="1"/>
      <w:numFmt w:val="bullet"/>
      <w:lvlText w:val="•"/>
      <w:lvlJc w:val="left"/>
      <w:pPr>
        <w:tabs>
          <w:tab w:val="num" w:pos="6480"/>
        </w:tabs>
        <w:ind w:left="6480" w:hanging="360"/>
      </w:pPr>
      <w:rPr>
        <w:rFonts w:ascii="Times New Roman" w:hAnsi="Times New Roman" w:hint="default"/>
      </w:rPr>
    </w:lvl>
  </w:abstractNum>
  <w:num w:numId="1">
    <w:abstractNumId w:val="6"/>
  </w:num>
  <w:num w:numId="2">
    <w:abstractNumId w:val="11"/>
  </w:num>
  <w:num w:numId="3">
    <w:abstractNumId w:val="21"/>
  </w:num>
  <w:num w:numId="4">
    <w:abstractNumId w:val="8"/>
  </w:num>
  <w:num w:numId="5">
    <w:abstractNumId w:val="16"/>
  </w:num>
  <w:num w:numId="6">
    <w:abstractNumId w:val="3"/>
  </w:num>
  <w:num w:numId="7">
    <w:abstractNumId w:val="13"/>
  </w:num>
  <w:num w:numId="8">
    <w:abstractNumId w:val="0"/>
  </w:num>
  <w:num w:numId="9">
    <w:abstractNumId w:val="4"/>
  </w:num>
  <w:num w:numId="10">
    <w:abstractNumId w:val="20"/>
  </w:num>
  <w:num w:numId="11">
    <w:abstractNumId w:val="1"/>
  </w:num>
  <w:num w:numId="12">
    <w:abstractNumId w:val="9"/>
  </w:num>
  <w:num w:numId="13">
    <w:abstractNumId w:val="12"/>
  </w:num>
  <w:num w:numId="14">
    <w:abstractNumId w:val="10"/>
  </w:num>
  <w:num w:numId="15">
    <w:abstractNumId w:val="2"/>
  </w:num>
  <w:num w:numId="16">
    <w:abstractNumId w:val="18"/>
  </w:num>
  <w:num w:numId="17">
    <w:abstractNumId w:val="14"/>
  </w:num>
  <w:num w:numId="18">
    <w:abstractNumId w:val="19"/>
  </w:num>
  <w:num w:numId="19">
    <w:abstractNumId w:val="15"/>
  </w:num>
  <w:num w:numId="20">
    <w:abstractNumId w:val="5"/>
  </w:num>
  <w:num w:numId="21">
    <w:abstractNumId w:val="7"/>
  </w:num>
  <w:num w:numId="22">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6D16FF"/>
    <w:rsid w:val="00003D11"/>
    <w:rsid w:val="00004807"/>
    <w:rsid w:val="00023C87"/>
    <w:rsid w:val="00027C97"/>
    <w:rsid w:val="0003707C"/>
    <w:rsid w:val="0005032A"/>
    <w:rsid w:val="000523E7"/>
    <w:rsid w:val="00062F0D"/>
    <w:rsid w:val="00073819"/>
    <w:rsid w:val="00082B99"/>
    <w:rsid w:val="000847D1"/>
    <w:rsid w:val="00092B95"/>
    <w:rsid w:val="000A244F"/>
    <w:rsid w:val="000C1393"/>
    <w:rsid w:val="000C2DD7"/>
    <w:rsid w:val="000C651A"/>
    <w:rsid w:val="000D3288"/>
    <w:rsid w:val="000D46E0"/>
    <w:rsid w:val="000D63B9"/>
    <w:rsid w:val="000D7935"/>
    <w:rsid w:val="000E4EAF"/>
    <w:rsid w:val="000F37FE"/>
    <w:rsid w:val="00107366"/>
    <w:rsid w:val="0012067D"/>
    <w:rsid w:val="00134C97"/>
    <w:rsid w:val="001409A7"/>
    <w:rsid w:val="001445A5"/>
    <w:rsid w:val="001559F8"/>
    <w:rsid w:val="00161C0A"/>
    <w:rsid w:val="0016649F"/>
    <w:rsid w:val="001719AF"/>
    <w:rsid w:val="00180A4D"/>
    <w:rsid w:val="00197F33"/>
    <w:rsid w:val="001A5416"/>
    <w:rsid w:val="001A7919"/>
    <w:rsid w:val="001B3CE8"/>
    <w:rsid w:val="001C362C"/>
    <w:rsid w:val="001C60A0"/>
    <w:rsid w:val="001C60B7"/>
    <w:rsid w:val="001D36D2"/>
    <w:rsid w:val="001D3993"/>
    <w:rsid w:val="001E4585"/>
    <w:rsid w:val="001E6F38"/>
    <w:rsid w:val="001F40DD"/>
    <w:rsid w:val="00203AB4"/>
    <w:rsid w:val="00210936"/>
    <w:rsid w:val="00212D55"/>
    <w:rsid w:val="00220898"/>
    <w:rsid w:val="00226955"/>
    <w:rsid w:val="0026113F"/>
    <w:rsid w:val="00286CC3"/>
    <w:rsid w:val="0029293A"/>
    <w:rsid w:val="002A168A"/>
    <w:rsid w:val="002C17E7"/>
    <w:rsid w:val="002C1BD9"/>
    <w:rsid w:val="002C78CA"/>
    <w:rsid w:val="002D0B7E"/>
    <w:rsid w:val="002D26C5"/>
    <w:rsid w:val="002D37A5"/>
    <w:rsid w:val="002D7F17"/>
    <w:rsid w:val="002E2072"/>
    <w:rsid w:val="002F3EC2"/>
    <w:rsid w:val="003105F5"/>
    <w:rsid w:val="00321E2A"/>
    <w:rsid w:val="00325F20"/>
    <w:rsid w:val="003433E8"/>
    <w:rsid w:val="00350987"/>
    <w:rsid w:val="00352976"/>
    <w:rsid w:val="00355991"/>
    <w:rsid w:val="00363F9E"/>
    <w:rsid w:val="003A77EC"/>
    <w:rsid w:val="003A7F5A"/>
    <w:rsid w:val="003B254E"/>
    <w:rsid w:val="003C0A3E"/>
    <w:rsid w:val="003C20F5"/>
    <w:rsid w:val="003C6D4A"/>
    <w:rsid w:val="003D43D3"/>
    <w:rsid w:val="003D5F78"/>
    <w:rsid w:val="003E6BDD"/>
    <w:rsid w:val="004009AD"/>
    <w:rsid w:val="004020BA"/>
    <w:rsid w:val="004126E6"/>
    <w:rsid w:val="004172BE"/>
    <w:rsid w:val="00434B0C"/>
    <w:rsid w:val="004416C2"/>
    <w:rsid w:val="00441A27"/>
    <w:rsid w:val="004533A1"/>
    <w:rsid w:val="00460911"/>
    <w:rsid w:val="00465A8F"/>
    <w:rsid w:val="004740B3"/>
    <w:rsid w:val="00487C65"/>
    <w:rsid w:val="004A182E"/>
    <w:rsid w:val="004A236E"/>
    <w:rsid w:val="004B73A5"/>
    <w:rsid w:val="004C00A6"/>
    <w:rsid w:val="004C0499"/>
    <w:rsid w:val="004D097A"/>
    <w:rsid w:val="004E4478"/>
    <w:rsid w:val="00511B6E"/>
    <w:rsid w:val="00513EC5"/>
    <w:rsid w:val="00525074"/>
    <w:rsid w:val="005339BC"/>
    <w:rsid w:val="00537781"/>
    <w:rsid w:val="00552A6A"/>
    <w:rsid w:val="005606E0"/>
    <w:rsid w:val="00562802"/>
    <w:rsid w:val="00572EB6"/>
    <w:rsid w:val="00572EEE"/>
    <w:rsid w:val="00585C0C"/>
    <w:rsid w:val="005B3694"/>
    <w:rsid w:val="005C7C04"/>
    <w:rsid w:val="005E759D"/>
    <w:rsid w:val="005F70A8"/>
    <w:rsid w:val="006109C7"/>
    <w:rsid w:val="0061426B"/>
    <w:rsid w:val="00641BC8"/>
    <w:rsid w:val="00645A75"/>
    <w:rsid w:val="00655333"/>
    <w:rsid w:val="006624D6"/>
    <w:rsid w:val="0068441E"/>
    <w:rsid w:val="006B4B36"/>
    <w:rsid w:val="006B58DE"/>
    <w:rsid w:val="006C056B"/>
    <w:rsid w:val="006C1E6B"/>
    <w:rsid w:val="006D16FF"/>
    <w:rsid w:val="006D4C82"/>
    <w:rsid w:val="006D6783"/>
    <w:rsid w:val="006E2BAF"/>
    <w:rsid w:val="006F3977"/>
    <w:rsid w:val="006F5227"/>
    <w:rsid w:val="00707370"/>
    <w:rsid w:val="00707C55"/>
    <w:rsid w:val="007126FD"/>
    <w:rsid w:val="00735CBC"/>
    <w:rsid w:val="007364F8"/>
    <w:rsid w:val="00740C63"/>
    <w:rsid w:val="00750B29"/>
    <w:rsid w:val="00761675"/>
    <w:rsid w:val="00762621"/>
    <w:rsid w:val="00767F55"/>
    <w:rsid w:val="00792192"/>
    <w:rsid w:val="007A226E"/>
    <w:rsid w:val="007A7FCA"/>
    <w:rsid w:val="007B0185"/>
    <w:rsid w:val="007B3865"/>
    <w:rsid w:val="007C5A17"/>
    <w:rsid w:val="007D5C94"/>
    <w:rsid w:val="007F249E"/>
    <w:rsid w:val="007F2D8E"/>
    <w:rsid w:val="0080502F"/>
    <w:rsid w:val="0080781C"/>
    <w:rsid w:val="00813A21"/>
    <w:rsid w:val="00817854"/>
    <w:rsid w:val="00826934"/>
    <w:rsid w:val="0083251F"/>
    <w:rsid w:val="008403CC"/>
    <w:rsid w:val="00843CBA"/>
    <w:rsid w:val="00844088"/>
    <w:rsid w:val="00844B03"/>
    <w:rsid w:val="008674ED"/>
    <w:rsid w:val="0087470F"/>
    <w:rsid w:val="00887E4E"/>
    <w:rsid w:val="00893C3F"/>
    <w:rsid w:val="008A74EE"/>
    <w:rsid w:val="008B3EC1"/>
    <w:rsid w:val="008C35AD"/>
    <w:rsid w:val="008C48FA"/>
    <w:rsid w:val="008C76EE"/>
    <w:rsid w:val="008E0B88"/>
    <w:rsid w:val="008E1A65"/>
    <w:rsid w:val="008E4C73"/>
    <w:rsid w:val="008E5306"/>
    <w:rsid w:val="008F1871"/>
    <w:rsid w:val="008F4BBF"/>
    <w:rsid w:val="00900D6D"/>
    <w:rsid w:val="00903D56"/>
    <w:rsid w:val="0090663E"/>
    <w:rsid w:val="009121E3"/>
    <w:rsid w:val="00912AB7"/>
    <w:rsid w:val="00916152"/>
    <w:rsid w:val="009209D1"/>
    <w:rsid w:val="00924537"/>
    <w:rsid w:val="00933F47"/>
    <w:rsid w:val="00945CD3"/>
    <w:rsid w:val="00954CE9"/>
    <w:rsid w:val="00981EAD"/>
    <w:rsid w:val="00983189"/>
    <w:rsid w:val="00987C42"/>
    <w:rsid w:val="009E1356"/>
    <w:rsid w:val="009F4448"/>
    <w:rsid w:val="009F483D"/>
    <w:rsid w:val="00A02540"/>
    <w:rsid w:val="00A1739F"/>
    <w:rsid w:val="00A2312B"/>
    <w:rsid w:val="00A320D5"/>
    <w:rsid w:val="00A45CBE"/>
    <w:rsid w:val="00A71716"/>
    <w:rsid w:val="00A75A17"/>
    <w:rsid w:val="00AA13EA"/>
    <w:rsid w:val="00AB295F"/>
    <w:rsid w:val="00AB4E4A"/>
    <w:rsid w:val="00AB53A4"/>
    <w:rsid w:val="00AC1E76"/>
    <w:rsid w:val="00AC6FF9"/>
    <w:rsid w:val="00AD00F2"/>
    <w:rsid w:val="00AD6281"/>
    <w:rsid w:val="00AE5667"/>
    <w:rsid w:val="00AE5FA5"/>
    <w:rsid w:val="00B1080B"/>
    <w:rsid w:val="00B13E3E"/>
    <w:rsid w:val="00B14293"/>
    <w:rsid w:val="00B21FDB"/>
    <w:rsid w:val="00B34BE4"/>
    <w:rsid w:val="00B437D3"/>
    <w:rsid w:val="00B46ECB"/>
    <w:rsid w:val="00B574D5"/>
    <w:rsid w:val="00B63A1E"/>
    <w:rsid w:val="00B63ECE"/>
    <w:rsid w:val="00B764A4"/>
    <w:rsid w:val="00B9134F"/>
    <w:rsid w:val="00B92D91"/>
    <w:rsid w:val="00B93253"/>
    <w:rsid w:val="00B9436B"/>
    <w:rsid w:val="00BA5153"/>
    <w:rsid w:val="00BA5B5A"/>
    <w:rsid w:val="00BA7346"/>
    <w:rsid w:val="00BE74AB"/>
    <w:rsid w:val="00BE7767"/>
    <w:rsid w:val="00BF1FF7"/>
    <w:rsid w:val="00C05A53"/>
    <w:rsid w:val="00C31A3D"/>
    <w:rsid w:val="00C40118"/>
    <w:rsid w:val="00C81629"/>
    <w:rsid w:val="00C83553"/>
    <w:rsid w:val="00C905CD"/>
    <w:rsid w:val="00CB6EB9"/>
    <w:rsid w:val="00CC78FB"/>
    <w:rsid w:val="00CD7E96"/>
    <w:rsid w:val="00CF1C80"/>
    <w:rsid w:val="00D011C0"/>
    <w:rsid w:val="00D135AE"/>
    <w:rsid w:val="00D20269"/>
    <w:rsid w:val="00D26569"/>
    <w:rsid w:val="00D30189"/>
    <w:rsid w:val="00D37985"/>
    <w:rsid w:val="00D70BA6"/>
    <w:rsid w:val="00D71C9F"/>
    <w:rsid w:val="00D724FE"/>
    <w:rsid w:val="00D732B0"/>
    <w:rsid w:val="00D808FB"/>
    <w:rsid w:val="00D85DBB"/>
    <w:rsid w:val="00DA1E37"/>
    <w:rsid w:val="00DC7C63"/>
    <w:rsid w:val="00DD02DE"/>
    <w:rsid w:val="00DD48BD"/>
    <w:rsid w:val="00DF397A"/>
    <w:rsid w:val="00DF3BE2"/>
    <w:rsid w:val="00E1067C"/>
    <w:rsid w:val="00E21C80"/>
    <w:rsid w:val="00E23228"/>
    <w:rsid w:val="00E24DAD"/>
    <w:rsid w:val="00E50D51"/>
    <w:rsid w:val="00E535A2"/>
    <w:rsid w:val="00E55327"/>
    <w:rsid w:val="00E576A5"/>
    <w:rsid w:val="00E57F44"/>
    <w:rsid w:val="00E6445A"/>
    <w:rsid w:val="00E65DEF"/>
    <w:rsid w:val="00E730BD"/>
    <w:rsid w:val="00E92847"/>
    <w:rsid w:val="00EA0103"/>
    <w:rsid w:val="00EA128A"/>
    <w:rsid w:val="00EC649E"/>
    <w:rsid w:val="00EE1ED7"/>
    <w:rsid w:val="00EE4CD0"/>
    <w:rsid w:val="00EF060F"/>
    <w:rsid w:val="00F1334D"/>
    <w:rsid w:val="00F16031"/>
    <w:rsid w:val="00F32B36"/>
    <w:rsid w:val="00F4181B"/>
    <w:rsid w:val="00F825CB"/>
    <w:rsid w:val="00F84963"/>
    <w:rsid w:val="00F86913"/>
    <w:rsid w:val="00F92C87"/>
    <w:rsid w:val="00FA0E4A"/>
    <w:rsid w:val="00FA7986"/>
    <w:rsid w:val="00FB0933"/>
    <w:rsid w:val="00FE0D3A"/>
    <w:rsid w:val="00FF2E25"/>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rules v:ext="edit">
        <o:r id="V:Rule4" type="connector" idref="#_x0000_s1033"/>
        <o:r id="V:Rule5" type="connector" idref="#_x0000_s1038"/>
        <o:r id="V:Rule6"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70A8"/>
  </w:style>
  <w:style w:type="paragraph" w:styleId="Heading2">
    <w:name w:val="heading 2"/>
    <w:basedOn w:val="Normal"/>
    <w:link w:val="Heading2Char"/>
    <w:uiPriority w:val="9"/>
    <w:qFormat/>
    <w:rsid w:val="00513EC5"/>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1871"/>
    <w:pPr>
      <w:ind w:left="720"/>
      <w:contextualSpacing/>
    </w:pPr>
  </w:style>
  <w:style w:type="paragraph" w:styleId="BalloonText">
    <w:name w:val="Balloon Text"/>
    <w:basedOn w:val="Normal"/>
    <w:link w:val="BalloonTextChar"/>
    <w:uiPriority w:val="99"/>
    <w:semiHidden/>
    <w:unhideWhenUsed/>
    <w:rsid w:val="00A717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1716"/>
    <w:rPr>
      <w:rFonts w:ascii="Tahoma" w:hAnsi="Tahoma" w:cs="Tahoma"/>
      <w:sz w:val="16"/>
      <w:szCs w:val="16"/>
    </w:rPr>
  </w:style>
  <w:style w:type="character" w:styleId="Emphasis">
    <w:name w:val="Emphasis"/>
    <w:basedOn w:val="DefaultParagraphFont"/>
    <w:uiPriority w:val="20"/>
    <w:qFormat/>
    <w:rsid w:val="00350987"/>
    <w:rPr>
      <w:i/>
      <w:iCs/>
    </w:rPr>
  </w:style>
  <w:style w:type="character" w:customStyle="1" w:styleId="Heading2Char">
    <w:name w:val="Heading 2 Char"/>
    <w:basedOn w:val="DefaultParagraphFont"/>
    <w:link w:val="Heading2"/>
    <w:uiPriority w:val="9"/>
    <w:rsid w:val="00513EC5"/>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513E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954CE9"/>
    <w:pPr>
      <w:autoSpaceDE w:val="0"/>
      <w:autoSpaceDN w:val="0"/>
      <w:adjustRightInd w:val="0"/>
      <w:spacing w:after="0" w:line="240" w:lineRule="auto"/>
    </w:pPr>
    <w:rPr>
      <w:rFonts w:ascii="AvantGarde Md BT" w:hAnsi="AvantGarde Md BT" w:cs="AvantGarde Md BT"/>
      <w:color w:val="000000"/>
      <w:sz w:val="24"/>
      <w:szCs w:val="24"/>
    </w:rPr>
  </w:style>
  <w:style w:type="paragraph" w:customStyle="1" w:styleId="Pa0">
    <w:name w:val="Pa0"/>
    <w:basedOn w:val="Default"/>
    <w:next w:val="Default"/>
    <w:uiPriority w:val="99"/>
    <w:rsid w:val="00954CE9"/>
    <w:pPr>
      <w:spacing w:line="241" w:lineRule="atLeast"/>
    </w:pPr>
    <w:rPr>
      <w:rFonts w:cstheme="minorBidi"/>
      <w:color w:val="auto"/>
    </w:rPr>
  </w:style>
  <w:style w:type="character" w:customStyle="1" w:styleId="A4">
    <w:name w:val="A4"/>
    <w:uiPriority w:val="99"/>
    <w:rsid w:val="00954CE9"/>
    <w:rPr>
      <w:rFonts w:cs="AvantGarde Md BT"/>
      <w:color w:val="000000"/>
      <w:sz w:val="28"/>
      <w:szCs w:val="28"/>
    </w:rPr>
  </w:style>
  <w:style w:type="paragraph" w:customStyle="1" w:styleId="Pa2">
    <w:name w:val="Pa2"/>
    <w:basedOn w:val="Default"/>
    <w:next w:val="Default"/>
    <w:uiPriority w:val="99"/>
    <w:rsid w:val="00954CE9"/>
    <w:pPr>
      <w:spacing w:line="241" w:lineRule="atLeast"/>
    </w:pPr>
    <w:rPr>
      <w:rFonts w:cstheme="minorBidi"/>
      <w:color w:val="auto"/>
    </w:rPr>
  </w:style>
  <w:style w:type="character" w:customStyle="1" w:styleId="A2">
    <w:name w:val="A2"/>
    <w:uiPriority w:val="99"/>
    <w:rsid w:val="00954CE9"/>
    <w:rPr>
      <w:rFonts w:ascii="Calibri" w:hAnsi="Calibri" w:cs="Calibri"/>
      <w:color w:val="000000"/>
      <w:sz w:val="22"/>
      <w:szCs w:val="22"/>
    </w:rPr>
  </w:style>
  <w:style w:type="character" w:customStyle="1" w:styleId="textexposedshow">
    <w:name w:val="text_exposed_show"/>
    <w:basedOn w:val="DefaultParagraphFont"/>
    <w:rsid w:val="00933F47"/>
  </w:style>
  <w:style w:type="character" w:styleId="Hyperlink">
    <w:name w:val="Hyperlink"/>
    <w:basedOn w:val="DefaultParagraphFont"/>
    <w:uiPriority w:val="99"/>
    <w:unhideWhenUsed/>
    <w:rsid w:val="00D20269"/>
    <w:rPr>
      <w:color w:val="0000FF"/>
      <w:u w:val="single"/>
    </w:rPr>
  </w:style>
  <w:style w:type="character" w:customStyle="1" w:styleId="apple-converted-space">
    <w:name w:val="apple-converted-space"/>
    <w:basedOn w:val="DefaultParagraphFont"/>
    <w:rsid w:val="00D20269"/>
  </w:style>
  <w:style w:type="paragraph" w:styleId="Header">
    <w:name w:val="header"/>
    <w:basedOn w:val="Normal"/>
    <w:link w:val="HeaderChar"/>
    <w:uiPriority w:val="99"/>
    <w:semiHidden/>
    <w:unhideWhenUsed/>
    <w:rsid w:val="003C20F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C20F5"/>
  </w:style>
  <w:style w:type="paragraph" w:styleId="Footer">
    <w:name w:val="footer"/>
    <w:basedOn w:val="Normal"/>
    <w:link w:val="FooterChar"/>
    <w:uiPriority w:val="99"/>
    <w:unhideWhenUsed/>
    <w:rsid w:val="003C20F5"/>
    <w:pPr>
      <w:tabs>
        <w:tab w:val="center" w:pos="4680"/>
        <w:tab w:val="right" w:pos="9360"/>
      </w:tabs>
      <w:spacing w:after="0" w:line="240" w:lineRule="auto"/>
    </w:pPr>
  </w:style>
  <w:style w:type="character" w:customStyle="1" w:styleId="FooterChar">
    <w:name w:val="Footer Char"/>
    <w:basedOn w:val="DefaultParagraphFont"/>
    <w:link w:val="Footer"/>
    <w:uiPriority w:val="99"/>
    <w:rsid w:val="003C20F5"/>
  </w:style>
  <w:style w:type="paragraph" w:styleId="NoSpacing">
    <w:name w:val="No Spacing"/>
    <w:link w:val="NoSpacingChar"/>
    <w:uiPriority w:val="1"/>
    <w:qFormat/>
    <w:rsid w:val="00585C0C"/>
    <w:pPr>
      <w:spacing w:after="0" w:line="240" w:lineRule="auto"/>
    </w:pPr>
    <w:rPr>
      <w:rFonts w:eastAsiaTheme="minorEastAsia"/>
    </w:rPr>
  </w:style>
  <w:style w:type="character" w:customStyle="1" w:styleId="NoSpacingChar">
    <w:name w:val="No Spacing Char"/>
    <w:basedOn w:val="DefaultParagraphFont"/>
    <w:link w:val="NoSpacing"/>
    <w:uiPriority w:val="1"/>
    <w:rsid w:val="00585C0C"/>
    <w:rPr>
      <w:rFonts w:eastAsiaTheme="minorEastAsia"/>
    </w:rPr>
  </w:style>
</w:styles>
</file>

<file path=word/webSettings.xml><?xml version="1.0" encoding="utf-8"?>
<w:webSettings xmlns:r="http://schemas.openxmlformats.org/officeDocument/2006/relationships" xmlns:w="http://schemas.openxmlformats.org/wordprocessingml/2006/main">
  <w:divs>
    <w:div w:id="11149769">
      <w:bodyDiv w:val="1"/>
      <w:marLeft w:val="0"/>
      <w:marRight w:val="0"/>
      <w:marTop w:val="0"/>
      <w:marBottom w:val="0"/>
      <w:divBdr>
        <w:top w:val="none" w:sz="0" w:space="0" w:color="auto"/>
        <w:left w:val="none" w:sz="0" w:space="0" w:color="auto"/>
        <w:bottom w:val="none" w:sz="0" w:space="0" w:color="auto"/>
        <w:right w:val="none" w:sz="0" w:space="0" w:color="auto"/>
      </w:divBdr>
      <w:divsChild>
        <w:div w:id="15885772">
          <w:marLeft w:val="547"/>
          <w:marRight w:val="0"/>
          <w:marTop w:val="96"/>
          <w:marBottom w:val="0"/>
          <w:divBdr>
            <w:top w:val="none" w:sz="0" w:space="0" w:color="auto"/>
            <w:left w:val="none" w:sz="0" w:space="0" w:color="auto"/>
            <w:bottom w:val="none" w:sz="0" w:space="0" w:color="auto"/>
            <w:right w:val="none" w:sz="0" w:space="0" w:color="auto"/>
          </w:divBdr>
        </w:div>
        <w:div w:id="1555311881">
          <w:marLeft w:val="547"/>
          <w:marRight w:val="0"/>
          <w:marTop w:val="96"/>
          <w:marBottom w:val="0"/>
          <w:divBdr>
            <w:top w:val="none" w:sz="0" w:space="0" w:color="auto"/>
            <w:left w:val="none" w:sz="0" w:space="0" w:color="auto"/>
            <w:bottom w:val="none" w:sz="0" w:space="0" w:color="auto"/>
            <w:right w:val="none" w:sz="0" w:space="0" w:color="auto"/>
          </w:divBdr>
        </w:div>
        <w:div w:id="1504779139">
          <w:marLeft w:val="547"/>
          <w:marRight w:val="0"/>
          <w:marTop w:val="96"/>
          <w:marBottom w:val="0"/>
          <w:divBdr>
            <w:top w:val="none" w:sz="0" w:space="0" w:color="auto"/>
            <w:left w:val="none" w:sz="0" w:space="0" w:color="auto"/>
            <w:bottom w:val="none" w:sz="0" w:space="0" w:color="auto"/>
            <w:right w:val="none" w:sz="0" w:space="0" w:color="auto"/>
          </w:divBdr>
        </w:div>
      </w:divsChild>
    </w:div>
    <w:div w:id="27336747">
      <w:bodyDiv w:val="1"/>
      <w:marLeft w:val="0"/>
      <w:marRight w:val="0"/>
      <w:marTop w:val="0"/>
      <w:marBottom w:val="0"/>
      <w:divBdr>
        <w:top w:val="none" w:sz="0" w:space="0" w:color="auto"/>
        <w:left w:val="none" w:sz="0" w:space="0" w:color="auto"/>
        <w:bottom w:val="none" w:sz="0" w:space="0" w:color="auto"/>
        <w:right w:val="none" w:sz="0" w:space="0" w:color="auto"/>
      </w:divBdr>
    </w:div>
    <w:div w:id="43410598">
      <w:bodyDiv w:val="1"/>
      <w:marLeft w:val="0"/>
      <w:marRight w:val="0"/>
      <w:marTop w:val="0"/>
      <w:marBottom w:val="0"/>
      <w:divBdr>
        <w:top w:val="none" w:sz="0" w:space="0" w:color="auto"/>
        <w:left w:val="none" w:sz="0" w:space="0" w:color="auto"/>
        <w:bottom w:val="none" w:sz="0" w:space="0" w:color="auto"/>
        <w:right w:val="none" w:sz="0" w:space="0" w:color="auto"/>
      </w:divBdr>
    </w:div>
    <w:div w:id="54552112">
      <w:bodyDiv w:val="1"/>
      <w:marLeft w:val="0"/>
      <w:marRight w:val="0"/>
      <w:marTop w:val="0"/>
      <w:marBottom w:val="0"/>
      <w:divBdr>
        <w:top w:val="none" w:sz="0" w:space="0" w:color="auto"/>
        <w:left w:val="none" w:sz="0" w:space="0" w:color="auto"/>
        <w:bottom w:val="none" w:sz="0" w:space="0" w:color="auto"/>
        <w:right w:val="none" w:sz="0" w:space="0" w:color="auto"/>
      </w:divBdr>
    </w:div>
    <w:div w:id="159741603">
      <w:bodyDiv w:val="1"/>
      <w:marLeft w:val="0"/>
      <w:marRight w:val="0"/>
      <w:marTop w:val="0"/>
      <w:marBottom w:val="0"/>
      <w:divBdr>
        <w:top w:val="none" w:sz="0" w:space="0" w:color="auto"/>
        <w:left w:val="none" w:sz="0" w:space="0" w:color="auto"/>
        <w:bottom w:val="none" w:sz="0" w:space="0" w:color="auto"/>
        <w:right w:val="none" w:sz="0" w:space="0" w:color="auto"/>
      </w:divBdr>
      <w:divsChild>
        <w:div w:id="1508911150">
          <w:marLeft w:val="317"/>
          <w:marRight w:val="0"/>
          <w:marTop w:val="0"/>
          <w:marBottom w:val="0"/>
          <w:divBdr>
            <w:top w:val="none" w:sz="0" w:space="0" w:color="auto"/>
            <w:left w:val="none" w:sz="0" w:space="0" w:color="auto"/>
            <w:bottom w:val="none" w:sz="0" w:space="0" w:color="auto"/>
            <w:right w:val="none" w:sz="0" w:space="0" w:color="auto"/>
          </w:divBdr>
        </w:div>
        <w:div w:id="16319575">
          <w:marLeft w:val="317"/>
          <w:marRight w:val="0"/>
          <w:marTop w:val="0"/>
          <w:marBottom w:val="0"/>
          <w:divBdr>
            <w:top w:val="none" w:sz="0" w:space="0" w:color="auto"/>
            <w:left w:val="none" w:sz="0" w:space="0" w:color="auto"/>
            <w:bottom w:val="none" w:sz="0" w:space="0" w:color="auto"/>
            <w:right w:val="none" w:sz="0" w:space="0" w:color="auto"/>
          </w:divBdr>
        </w:div>
        <w:div w:id="224150179">
          <w:marLeft w:val="317"/>
          <w:marRight w:val="0"/>
          <w:marTop w:val="0"/>
          <w:marBottom w:val="0"/>
          <w:divBdr>
            <w:top w:val="none" w:sz="0" w:space="0" w:color="auto"/>
            <w:left w:val="none" w:sz="0" w:space="0" w:color="auto"/>
            <w:bottom w:val="none" w:sz="0" w:space="0" w:color="auto"/>
            <w:right w:val="none" w:sz="0" w:space="0" w:color="auto"/>
          </w:divBdr>
        </w:div>
      </w:divsChild>
    </w:div>
    <w:div w:id="198516738">
      <w:bodyDiv w:val="1"/>
      <w:marLeft w:val="0"/>
      <w:marRight w:val="0"/>
      <w:marTop w:val="0"/>
      <w:marBottom w:val="0"/>
      <w:divBdr>
        <w:top w:val="none" w:sz="0" w:space="0" w:color="auto"/>
        <w:left w:val="none" w:sz="0" w:space="0" w:color="auto"/>
        <w:bottom w:val="none" w:sz="0" w:space="0" w:color="auto"/>
        <w:right w:val="none" w:sz="0" w:space="0" w:color="auto"/>
      </w:divBdr>
    </w:div>
    <w:div w:id="320693332">
      <w:bodyDiv w:val="1"/>
      <w:marLeft w:val="0"/>
      <w:marRight w:val="0"/>
      <w:marTop w:val="0"/>
      <w:marBottom w:val="0"/>
      <w:divBdr>
        <w:top w:val="none" w:sz="0" w:space="0" w:color="auto"/>
        <w:left w:val="none" w:sz="0" w:space="0" w:color="auto"/>
        <w:bottom w:val="none" w:sz="0" w:space="0" w:color="auto"/>
        <w:right w:val="none" w:sz="0" w:space="0" w:color="auto"/>
      </w:divBdr>
      <w:divsChild>
        <w:div w:id="1023480010">
          <w:marLeft w:val="547"/>
          <w:marRight w:val="0"/>
          <w:marTop w:val="86"/>
          <w:marBottom w:val="0"/>
          <w:divBdr>
            <w:top w:val="none" w:sz="0" w:space="0" w:color="auto"/>
            <w:left w:val="none" w:sz="0" w:space="0" w:color="auto"/>
            <w:bottom w:val="none" w:sz="0" w:space="0" w:color="auto"/>
            <w:right w:val="none" w:sz="0" w:space="0" w:color="auto"/>
          </w:divBdr>
        </w:div>
      </w:divsChild>
    </w:div>
    <w:div w:id="387461467">
      <w:bodyDiv w:val="1"/>
      <w:marLeft w:val="0"/>
      <w:marRight w:val="0"/>
      <w:marTop w:val="0"/>
      <w:marBottom w:val="0"/>
      <w:divBdr>
        <w:top w:val="none" w:sz="0" w:space="0" w:color="auto"/>
        <w:left w:val="none" w:sz="0" w:space="0" w:color="auto"/>
        <w:bottom w:val="none" w:sz="0" w:space="0" w:color="auto"/>
        <w:right w:val="none" w:sz="0" w:space="0" w:color="auto"/>
      </w:divBdr>
    </w:div>
    <w:div w:id="391199534">
      <w:bodyDiv w:val="1"/>
      <w:marLeft w:val="0"/>
      <w:marRight w:val="0"/>
      <w:marTop w:val="0"/>
      <w:marBottom w:val="0"/>
      <w:divBdr>
        <w:top w:val="none" w:sz="0" w:space="0" w:color="auto"/>
        <w:left w:val="none" w:sz="0" w:space="0" w:color="auto"/>
        <w:bottom w:val="none" w:sz="0" w:space="0" w:color="auto"/>
        <w:right w:val="none" w:sz="0" w:space="0" w:color="auto"/>
      </w:divBdr>
    </w:div>
    <w:div w:id="428550523">
      <w:bodyDiv w:val="1"/>
      <w:marLeft w:val="0"/>
      <w:marRight w:val="0"/>
      <w:marTop w:val="0"/>
      <w:marBottom w:val="0"/>
      <w:divBdr>
        <w:top w:val="none" w:sz="0" w:space="0" w:color="auto"/>
        <w:left w:val="none" w:sz="0" w:space="0" w:color="auto"/>
        <w:bottom w:val="none" w:sz="0" w:space="0" w:color="auto"/>
        <w:right w:val="none" w:sz="0" w:space="0" w:color="auto"/>
      </w:divBdr>
    </w:div>
    <w:div w:id="429158167">
      <w:bodyDiv w:val="1"/>
      <w:marLeft w:val="0"/>
      <w:marRight w:val="0"/>
      <w:marTop w:val="0"/>
      <w:marBottom w:val="0"/>
      <w:divBdr>
        <w:top w:val="none" w:sz="0" w:space="0" w:color="auto"/>
        <w:left w:val="none" w:sz="0" w:space="0" w:color="auto"/>
        <w:bottom w:val="none" w:sz="0" w:space="0" w:color="auto"/>
        <w:right w:val="none" w:sz="0" w:space="0" w:color="auto"/>
      </w:divBdr>
    </w:div>
    <w:div w:id="475034127">
      <w:bodyDiv w:val="1"/>
      <w:marLeft w:val="0"/>
      <w:marRight w:val="0"/>
      <w:marTop w:val="0"/>
      <w:marBottom w:val="0"/>
      <w:divBdr>
        <w:top w:val="none" w:sz="0" w:space="0" w:color="auto"/>
        <w:left w:val="none" w:sz="0" w:space="0" w:color="auto"/>
        <w:bottom w:val="none" w:sz="0" w:space="0" w:color="auto"/>
        <w:right w:val="none" w:sz="0" w:space="0" w:color="auto"/>
      </w:divBdr>
    </w:div>
    <w:div w:id="478231941">
      <w:bodyDiv w:val="1"/>
      <w:marLeft w:val="0"/>
      <w:marRight w:val="0"/>
      <w:marTop w:val="0"/>
      <w:marBottom w:val="0"/>
      <w:divBdr>
        <w:top w:val="none" w:sz="0" w:space="0" w:color="auto"/>
        <w:left w:val="none" w:sz="0" w:space="0" w:color="auto"/>
        <w:bottom w:val="none" w:sz="0" w:space="0" w:color="auto"/>
        <w:right w:val="none" w:sz="0" w:space="0" w:color="auto"/>
      </w:divBdr>
    </w:div>
    <w:div w:id="551306266">
      <w:bodyDiv w:val="1"/>
      <w:marLeft w:val="0"/>
      <w:marRight w:val="0"/>
      <w:marTop w:val="0"/>
      <w:marBottom w:val="0"/>
      <w:divBdr>
        <w:top w:val="none" w:sz="0" w:space="0" w:color="auto"/>
        <w:left w:val="none" w:sz="0" w:space="0" w:color="auto"/>
        <w:bottom w:val="none" w:sz="0" w:space="0" w:color="auto"/>
        <w:right w:val="none" w:sz="0" w:space="0" w:color="auto"/>
      </w:divBdr>
      <w:divsChild>
        <w:div w:id="215169027">
          <w:marLeft w:val="547"/>
          <w:marRight w:val="0"/>
          <w:marTop w:val="86"/>
          <w:marBottom w:val="0"/>
          <w:divBdr>
            <w:top w:val="none" w:sz="0" w:space="0" w:color="auto"/>
            <w:left w:val="none" w:sz="0" w:space="0" w:color="auto"/>
            <w:bottom w:val="none" w:sz="0" w:space="0" w:color="auto"/>
            <w:right w:val="none" w:sz="0" w:space="0" w:color="auto"/>
          </w:divBdr>
        </w:div>
        <w:div w:id="1931885412">
          <w:marLeft w:val="547"/>
          <w:marRight w:val="0"/>
          <w:marTop w:val="86"/>
          <w:marBottom w:val="0"/>
          <w:divBdr>
            <w:top w:val="none" w:sz="0" w:space="0" w:color="auto"/>
            <w:left w:val="none" w:sz="0" w:space="0" w:color="auto"/>
            <w:bottom w:val="none" w:sz="0" w:space="0" w:color="auto"/>
            <w:right w:val="none" w:sz="0" w:space="0" w:color="auto"/>
          </w:divBdr>
        </w:div>
        <w:div w:id="160045467">
          <w:marLeft w:val="547"/>
          <w:marRight w:val="0"/>
          <w:marTop w:val="86"/>
          <w:marBottom w:val="0"/>
          <w:divBdr>
            <w:top w:val="none" w:sz="0" w:space="0" w:color="auto"/>
            <w:left w:val="none" w:sz="0" w:space="0" w:color="auto"/>
            <w:bottom w:val="none" w:sz="0" w:space="0" w:color="auto"/>
            <w:right w:val="none" w:sz="0" w:space="0" w:color="auto"/>
          </w:divBdr>
        </w:div>
        <w:div w:id="1313830241">
          <w:marLeft w:val="547"/>
          <w:marRight w:val="0"/>
          <w:marTop w:val="86"/>
          <w:marBottom w:val="0"/>
          <w:divBdr>
            <w:top w:val="none" w:sz="0" w:space="0" w:color="auto"/>
            <w:left w:val="none" w:sz="0" w:space="0" w:color="auto"/>
            <w:bottom w:val="none" w:sz="0" w:space="0" w:color="auto"/>
            <w:right w:val="none" w:sz="0" w:space="0" w:color="auto"/>
          </w:divBdr>
        </w:div>
        <w:div w:id="742916285">
          <w:marLeft w:val="547"/>
          <w:marRight w:val="0"/>
          <w:marTop w:val="86"/>
          <w:marBottom w:val="0"/>
          <w:divBdr>
            <w:top w:val="none" w:sz="0" w:space="0" w:color="auto"/>
            <w:left w:val="none" w:sz="0" w:space="0" w:color="auto"/>
            <w:bottom w:val="none" w:sz="0" w:space="0" w:color="auto"/>
            <w:right w:val="none" w:sz="0" w:space="0" w:color="auto"/>
          </w:divBdr>
        </w:div>
        <w:div w:id="1623655774">
          <w:marLeft w:val="547"/>
          <w:marRight w:val="0"/>
          <w:marTop w:val="86"/>
          <w:marBottom w:val="0"/>
          <w:divBdr>
            <w:top w:val="none" w:sz="0" w:space="0" w:color="auto"/>
            <w:left w:val="none" w:sz="0" w:space="0" w:color="auto"/>
            <w:bottom w:val="none" w:sz="0" w:space="0" w:color="auto"/>
            <w:right w:val="none" w:sz="0" w:space="0" w:color="auto"/>
          </w:divBdr>
        </w:div>
        <w:div w:id="29038845">
          <w:marLeft w:val="547"/>
          <w:marRight w:val="0"/>
          <w:marTop w:val="86"/>
          <w:marBottom w:val="0"/>
          <w:divBdr>
            <w:top w:val="none" w:sz="0" w:space="0" w:color="auto"/>
            <w:left w:val="none" w:sz="0" w:space="0" w:color="auto"/>
            <w:bottom w:val="none" w:sz="0" w:space="0" w:color="auto"/>
            <w:right w:val="none" w:sz="0" w:space="0" w:color="auto"/>
          </w:divBdr>
        </w:div>
      </w:divsChild>
    </w:div>
    <w:div w:id="623973709">
      <w:bodyDiv w:val="1"/>
      <w:marLeft w:val="0"/>
      <w:marRight w:val="0"/>
      <w:marTop w:val="0"/>
      <w:marBottom w:val="0"/>
      <w:divBdr>
        <w:top w:val="none" w:sz="0" w:space="0" w:color="auto"/>
        <w:left w:val="none" w:sz="0" w:space="0" w:color="auto"/>
        <w:bottom w:val="none" w:sz="0" w:space="0" w:color="auto"/>
        <w:right w:val="none" w:sz="0" w:space="0" w:color="auto"/>
      </w:divBdr>
    </w:div>
    <w:div w:id="737049488">
      <w:bodyDiv w:val="1"/>
      <w:marLeft w:val="0"/>
      <w:marRight w:val="0"/>
      <w:marTop w:val="0"/>
      <w:marBottom w:val="0"/>
      <w:divBdr>
        <w:top w:val="none" w:sz="0" w:space="0" w:color="auto"/>
        <w:left w:val="none" w:sz="0" w:space="0" w:color="auto"/>
        <w:bottom w:val="none" w:sz="0" w:space="0" w:color="auto"/>
        <w:right w:val="none" w:sz="0" w:space="0" w:color="auto"/>
      </w:divBdr>
    </w:div>
    <w:div w:id="1130588463">
      <w:bodyDiv w:val="1"/>
      <w:marLeft w:val="0"/>
      <w:marRight w:val="0"/>
      <w:marTop w:val="0"/>
      <w:marBottom w:val="0"/>
      <w:divBdr>
        <w:top w:val="none" w:sz="0" w:space="0" w:color="auto"/>
        <w:left w:val="none" w:sz="0" w:space="0" w:color="auto"/>
        <w:bottom w:val="none" w:sz="0" w:space="0" w:color="auto"/>
        <w:right w:val="none" w:sz="0" w:space="0" w:color="auto"/>
      </w:divBdr>
      <w:divsChild>
        <w:div w:id="613025073">
          <w:marLeft w:val="547"/>
          <w:marRight w:val="0"/>
          <w:marTop w:val="77"/>
          <w:marBottom w:val="0"/>
          <w:divBdr>
            <w:top w:val="none" w:sz="0" w:space="0" w:color="auto"/>
            <w:left w:val="none" w:sz="0" w:space="0" w:color="auto"/>
            <w:bottom w:val="none" w:sz="0" w:space="0" w:color="auto"/>
            <w:right w:val="none" w:sz="0" w:space="0" w:color="auto"/>
          </w:divBdr>
        </w:div>
      </w:divsChild>
    </w:div>
    <w:div w:id="1286694362">
      <w:bodyDiv w:val="1"/>
      <w:marLeft w:val="0"/>
      <w:marRight w:val="0"/>
      <w:marTop w:val="0"/>
      <w:marBottom w:val="0"/>
      <w:divBdr>
        <w:top w:val="none" w:sz="0" w:space="0" w:color="auto"/>
        <w:left w:val="none" w:sz="0" w:space="0" w:color="auto"/>
        <w:bottom w:val="none" w:sz="0" w:space="0" w:color="auto"/>
        <w:right w:val="none" w:sz="0" w:space="0" w:color="auto"/>
      </w:divBdr>
      <w:divsChild>
        <w:div w:id="153884208">
          <w:marLeft w:val="547"/>
          <w:marRight w:val="0"/>
          <w:marTop w:val="134"/>
          <w:marBottom w:val="0"/>
          <w:divBdr>
            <w:top w:val="none" w:sz="0" w:space="0" w:color="auto"/>
            <w:left w:val="none" w:sz="0" w:space="0" w:color="auto"/>
            <w:bottom w:val="none" w:sz="0" w:space="0" w:color="auto"/>
            <w:right w:val="none" w:sz="0" w:space="0" w:color="auto"/>
          </w:divBdr>
        </w:div>
      </w:divsChild>
    </w:div>
    <w:div w:id="1412695971">
      <w:bodyDiv w:val="1"/>
      <w:marLeft w:val="0"/>
      <w:marRight w:val="0"/>
      <w:marTop w:val="0"/>
      <w:marBottom w:val="0"/>
      <w:divBdr>
        <w:top w:val="none" w:sz="0" w:space="0" w:color="auto"/>
        <w:left w:val="none" w:sz="0" w:space="0" w:color="auto"/>
        <w:bottom w:val="none" w:sz="0" w:space="0" w:color="auto"/>
        <w:right w:val="none" w:sz="0" w:space="0" w:color="auto"/>
      </w:divBdr>
    </w:div>
    <w:div w:id="1422336071">
      <w:bodyDiv w:val="1"/>
      <w:marLeft w:val="0"/>
      <w:marRight w:val="0"/>
      <w:marTop w:val="0"/>
      <w:marBottom w:val="0"/>
      <w:divBdr>
        <w:top w:val="none" w:sz="0" w:space="0" w:color="auto"/>
        <w:left w:val="none" w:sz="0" w:space="0" w:color="auto"/>
        <w:bottom w:val="none" w:sz="0" w:space="0" w:color="auto"/>
        <w:right w:val="none" w:sz="0" w:space="0" w:color="auto"/>
      </w:divBdr>
      <w:divsChild>
        <w:div w:id="931016199">
          <w:marLeft w:val="547"/>
          <w:marRight w:val="0"/>
          <w:marTop w:val="86"/>
          <w:marBottom w:val="0"/>
          <w:divBdr>
            <w:top w:val="none" w:sz="0" w:space="0" w:color="auto"/>
            <w:left w:val="none" w:sz="0" w:space="0" w:color="auto"/>
            <w:bottom w:val="none" w:sz="0" w:space="0" w:color="auto"/>
            <w:right w:val="none" w:sz="0" w:space="0" w:color="auto"/>
          </w:divBdr>
        </w:div>
      </w:divsChild>
    </w:div>
    <w:div w:id="1556350559">
      <w:bodyDiv w:val="1"/>
      <w:marLeft w:val="0"/>
      <w:marRight w:val="0"/>
      <w:marTop w:val="0"/>
      <w:marBottom w:val="0"/>
      <w:divBdr>
        <w:top w:val="none" w:sz="0" w:space="0" w:color="auto"/>
        <w:left w:val="none" w:sz="0" w:space="0" w:color="auto"/>
        <w:bottom w:val="none" w:sz="0" w:space="0" w:color="auto"/>
        <w:right w:val="none" w:sz="0" w:space="0" w:color="auto"/>
      </w:divBdr>
    </w:div>
    <w:div w:id="1774281469">
      <w:bodyDiv w:val="1"/>
      <w:marLeft w:val="0"/>
      <w:marRight w:val="0"/>
      <w:marTop w:val="0"/>
      <w:marBottom w:val="0"/>
      <w:divBdr>
        <w:top w:val="none" w:sz="0" w:space="0" w:color="auto"/>
        <w:left w:val="none" w:sz="0" w:space="0" w:color="auto"/>
        <w:bottom w:val="none" w:sz="0" w:space="0" w:color="auto"/>
        <w:right w:val="none" w:sz="0" w:space="0" w:color="auto"/>
      </w:divBdr>
    </w:div>
    <w:div w:id="1792743899">
      <w:bodyDiv w:val="1"/>
      <w:marLeft w:val="0"/>
      <w:marRight w:val="0"/>
      <w:marTop w:val="0"/>
      <w:marBottom w:val="0"/>
      <w:divBdr>
        <w:top w:val="none" w:sz="0" w:space="0" w:color="auto"/>
        <w:left w:val="none" w:sz="0" w:space="0" w:color="auto"/>
        <w:bottom w:val="none" w:sz="0" w:space="0" w:color="auto"/>
        <w:right w:val="none" w:sz="0" w:space="0" w:color="auto"/>
      </w:divBdr>
    </w:div>
    <w:div w:id="1859005477">
      <w:bodyDiv w:val="1"/>
      <w:marLeft w:val="0"/>
      <w:marRight w:val="0"/>
      <w:marTop w:val="0"/>
      <w:marBottom w:val="0"/>
      <w:divBdr>
        <w:top w:val="none" w:sz="0" w:space="0" w:color="auto"/>
        <w:left w:val="none" w:sz="0" w:space="0" w:color="auto"/>
        <w:bottom w:val="none" w:sz="0" w:space="0" w:color="auto"/>
        <w:right w:val="none" w:sz="0" w:space="0" w:color="auto"/>
      </w:divBdr>
      <w:divsChild>
        <w:div w:id="362554897">
          <w:marLeft w:val="547"/>
          <w:marRight w:val="0"/>
          <w:marTop w:val="134"/>
          <w:marBottom w:val="0"/>
          <w:divBdr>
            <w:top w:val="none" w:sz="0" w:space="0" w:color="auto"/>
            <w:left w:val="none" w:sz="0" w:space="0" w:color="auto"/>
            <w:bottom w:val="none" w:sz="0" w:space="0" w:color="auto"/>
            <w:right w:val="none" w:sz="0" w:space="0" w:color="auto"/>
          </w:divBdr>
        </w:div>
      </w:divsChild>
    </w:div>
    <w:div w:id="1870872263">
      <w:bodyDiv w:val="1"/>
      <w:marLeft w:val="0"/>
      <w:marRight w:val="0"/>
      <w:marTop w:val="0"/>
      <w:marBottom w:val="0"/>
      <w:divBdr>
        <w:top w:val="none" w:sz="0" w:space="0" w:color="auto"/>
        <w:left w:val="none" w:sz="0" w:space="0" w:color="auto"/>
        <w:bottom w:val="none" w:sz="0" w:space="0" w:color="auto"/>
        <w:right w:val="none" w:sz="0" w:space="0" w:color="auto"/>
      </w:divBdr>
      <w:divsChild>
        <w:div w:id="1217282409">
          <w:marLeft w:val="547"/>
          <w:marRight w:val="0"/>
          <w:marTop w:val="77"/>
          <w:marBottom w:val="0"/>
          <w:divBdr>
            <w:top w:val="none" w:sz="0" w:space="0" w:color="auto"/>
            <w:left w:val="none" w:sz="0" w:space="0" w:color="auto"/>
            <w:bottom w:val="none" w:sz="0" w:space="0" w:color="auto"/>
            <w:right w:val="none" w:sz="0" w:space="0" w:color="auto"/>
          </w:divBdr>
        </w:div>
        <w:div w:id="963654792">
          <w:marLeft w:val="720"/>
          <w:marRight w:val="0"/>
          <w:marTop w:val="0"/>
          <w:marBottom w:val="0"/>
          <w:divBdr>
            <w:top w:val="none" w:sz="0" w:space="0" w:color="auto"/>
            <w:left w:val="none" w:sz="0" w:space="0" w:color="auto"/>
            <w:bottom w:val="none" w:sz="0" w:space="0" w:color="auto"/>
            <w:right w:val="none" w:sz="0" w:space="0" w:color="auto"/>
          </w:divBdr>
        </w:div>
      </w:divsChild>
    </w:div>
    <w:div w:id="1898083643">
      <w:bodyDiv w:val="1"/>
      <w:marLeft w:val="0"/>
      <w:marRight w:val="0"/>
      <w:marTop w:val="0"/>
      <w:marBottom w:val="0"/>
      <w:divBdr>
        <w:top w:val="none" w:sz="0" w:space="0" w:color="auto"/>
        <w:left w:val="none" w:sz="0" w:space="0" w:color="auto"/>
        <w:bottom w:val="none" w:sz="0" w:space="0" w:color="auto"/>
        <w:right w:val="none" w:sz="0" w:space="0" w:color="auto"/>
      </w:divBdr>
    </w:div>
    <w:div w:id="1932857848">
      <w:bodyDiv w:val="1"/>
      <w:marLeft w:val="0"/>
      <w:marRight w:val="0"/>
      <w:marTop w:val="0"/>
      <w:marBottom w:val="0"/>
      <w:divBdr>
        <w:top w:val="none" w:sz="0" w:space="0" w:color="auto"/>
        <w:left w:val="none" w:sz="0" w:space="0" w:color="auto"/>
        <w:bottom w:val="none" w:sz="0" w:space="0" w:color="auto"/>
        <w:right w:val="none" w:sz="0" w:space="0" w:color="auto"/>
      </w:divBdr>
      <w:divsChild>
        <w:div w:id="1559584531">
          <w:marLeft w:val="547"/>
          <w:marRight w:val="0"/>
          <w:marTop w:val="86"/>
          <w:marBottom w:val="0"/>
          <w:divBdr>
            <w:top w:val="none" w:sz="0" w:space="0" w:color="auto"/>
            <w:left w:val="none" w:sz="0" w:space="0" w:color="auto"/>
            <w:bottom w:val="none" w:sz="0" w:space="0" w:color="auto"/>
            <w:right w:val="none" w:sz="0" w:space="0" w:color="auto"/>
          </w:divBdr>
        </w:div>
        <w:div w:id="1964727279">
          <w:marLeft w:val="547"/>
          <w:marRight w:val="0"/>
          <w:marTop w:val="86"/>
          <w:marBottom w:val="0"/>
          <w:divBdr>
            <w:top w:val="none" w:sz="0" w:space="0" w:color="auto"/>
            <w:left w:val="none" w:sz="0" w:space="0" w:color="auto"/>
            <w:bottom w:val="none" w:sz="0" w:space="0" w:color="auto"/>
            <w:right w:val="none" w:sz="0" w:space="0" w:color="auto"/>
          </w:divBdr>
        </w:div>
        <w:div w:id="1926836097">
          <w:marLeft w:val="547"/>
          <w:marRight w:val="0"/>
          <w:marTop w:val="86"/>
          <w:marBottom w:val="0"/>
          <w:divBdr>
            <w:top w:val="none" w:sz="0" w:space="0" w:color="auto"/>
            <w:left w:val="none" w:sz="0" w:space="0" w:color="auto"/>
            <w:bottom w:val="none" w:sz="0" w:space="0" w:color="auto"/>
            <w:right w:val="none" w:sz="0" w:space="0" w:color="auto"/>
          </w:divBdr>
        </w:div>
      </w:divsChild>
    </w:div>
    <w:div w:id="1976594945">
      <w:bodyDiv w:val="1"/>
      <w:marLeft w:val="0"/>
      <w:marRight w:val="0"/>
      <w:marTop w:val="0"/>
      <w:marBottom w:val="0"/>
      <w:divBdr>
        <w:top w:val="none" w:sz="0" w:space="0" w:color="auto"/>
        <w:left w:val="none" w:sz="0" w:space="0" w:color="auto"/>
        <w:bottom w:val="none" w:sz="0" w:space="0" w:color="auto"/>
        <w:right w:val="none" w:sz="0" w:space="0" w:color="auto"/>
      </w:divBdr>
      <w:divsChild>
        <w:div w:id="1832334549">
          <w:marLeft w:val="547"/>
          <w:marRight w:val="0"/>
          <w:marTop w:val="77"/>
          <w:marBottom w:val="0"/>
          <w:divBdr>
            <w:top w:val="none" w:sz="0" w:space="0" w:color="auto"/>
            <w:left w:val="none" w:sz="0" w:space="0" w:color="auto"/>
            <w:bottom w:val="none" w:sz="0" w:space="0" w:color="auto"/>
            <w:right w:val="none" w:sz="0" w:space="0" w:color="auto"/>
          </w:divBdr>
        </w:div>
      </w:divsChild>
    </w:div>
    <w:div w:id="2019305338">
      <w:bodyDiv w:val="1"/>
      <w:marLeft w:val="0"/>
      <w:marRight w:val="0"/>
      <w:marTop w:val="0"/>
      <w:marBottom w:val="0"/>
      <w:divBdr>
        <w:top w:val="none" w:sz="0" w:space="0" w:color="auto"/>
        <w:left w:val="none" w:sz="0" w:space="0" w:color="auto"/>
        <w:bottom w:val="none" w:sz="0" w:space="0" w:color="auto"/>
        <w:right w:val="none" w:sz="0" w:space="0" w:color="auto"/>
      </w:divBdr>
      <w:divsChild>
        <w:div w:id="274100211">
          <w:marLeft w:val="547"/>
          <w:marRight w:val="0"/>
          <w:marTop w:val="134"/>
          <w:marBottom w:val="0"/>
          <w:divBdr>
            <w:top w:val="none" w:sz="0" w:space="0" w:color="auto"/>
            <w:left w:val="none" w:sz="0" w:space="0" w:color="auto"/>
            <w:bottom w:val="none" w:sz="0" w:space="0" w:color="auto"/>
            <w:right w:val="none" w:sz="0" w:space="0" w:color="auto"/>
          </w:divBdr>
        </w:div>
      </w:divsChild>
    </w:div>
    <w:div w:id="2025590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fr.wikipedia.org/wiki/ATC_code_C" TargetMode="External"/><Relationship Id="rId18" Type="http://schemas.openxmlformats.org/officeDocument/2006/relationships/hyperlink" Target="https://fr.wikipedia.org/wiki/ATC_code_M" TargetMode="External"/><Relationship Id="rId26" Type="http://schemas.openxmlformats.org/officeDocument/2006/relationships/hyperlink" Target="mailto:info@alandalous.org" TargetMode="External"/><Relationship Id="rId3" Type="http://schemas.openxmlformats.org/officeDocument/2006/relationships/numbering" Target="numbering.xml"/><Relationship Id="rId21" Type="http://schemas.openxmlformats.org/officeDocument/2006/relationships/hyperlink" Target="https://fr.wikipedia.org/wiki/ATC_code_N" TargetMode="External"/><Relationship Id="rId7" Type="http://schemas.openxmlformats.org/officeDocument/2006/relationships/footnotes" Target="footnotes.xml"/><Relationship Id="rId12" Type="http://schemas.openxmlformats.org/officeDocument/2006/relationships/hyperlink" Target="https://fr.wikipedia.org/wiki/ATC_code_B" TargetMode="External"/><Relationship Id="rId17" Type="http://schemas.openxmlformats.org/officeDocument/2006/relationships/hyperlink" Target="https://fr.wikipedia.org/wiki/ATC_code_L" TargetMode="External"/><Relationship Id="rId25" Type="http://schemas.openxmlformats.org/officeDocument/2006/relationships/hyperlink" Target="http://www.alandalous.org" TargetMode="External"/><Relationship Id="rId2" Type="http://schemas.openxmlformats.org/officeDocument/2006/relationships/customXml" Target="../customXml/item2.xml"/><Relationship Id="rId16" Type="http://schemas.openxmlformats.org/officeDocument/2006/relationships/hyperlink" Target="https://fr.wikipedia.org/wiki/ATC_code_J" TargetMode="External"/><Relationship Id="rId20" Type="http://schemas.openxmlformats.org/officeDocument/2006/relationships/hyperlink" Target="http://www.alandalous.org/product_produce.php?id=42"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fr.wikipedia.org/wiki/ATC_code_A" TargetMode="External"/><Relationship Id="rId24" Type="http://schemas.openxmlformats.org/officeDocument/2006/relationships/hyperlink" Target="mailto:hmourad@alandalous.org" TargetMode="External"/><Relationship Id="rId5" Type="http://schemas.openxmlformats.org/officeDocument/2006/relationships/settings" Target="settings.xml"/><Relationship Id="rId15" Type="http://schemas.openxmlformats.org/officeDocument/2006/relationships/hyperlink" Target="https://fr.wikipedia.org/wiki/ATC_code_H" TargetMode="External"/><Relationship Id="rId23" Type="http://schemas.openxmlformats.org/officeDocument/2006/relationships/image" Target="media/image2.png"/><Relationship Id="rId28" Type="http://schemas.openxmlformats.org/officeDocument/2006/relationships/fontTable" Target="fontTable.xml"/><Relationship Id="rId10" Type="http://schemas.openxmlformats.org/officeDocument/2006/relationships/hyperlink" Target="http://www.alandalous.org" TargetMode="External"/><Relationship Id="rId19" Type="http://schemas.openxmlformats.org/officeDocument/2006/relationships/hyperlink" Target="http://www.alandalous.org/product_produce.php?id=42"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fr.wikipedia.org/wiki/ATC_code_D" TargetMode="External"/><Relationship Id="rId22" Type="http://schemas.openxmlformats.org/officeDocument/2006/relationships/hyperlink" Target="https://fr.wikipedia.org/wiki/ATC_code_R"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Al Andalous For Pharmaceutical Industries                      Total Quality Medication</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FEDAA60-7FD6-444D-A73A-896F83F469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1555</TotalTime>
  <Pages>1</Pages>
  <Words>1607</Words>
  <Characters>9165</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Portofolio</dc:title>
  <dc:creator>hmourad</dc:creator>
  <cp:lastModifiedBy>hmourad</cp:lastModifiedBy>
  <cp:revision>301</cp:revision>
  <cp:lastPrinted>2015-08-31T10:40:00Z</cp:lastPrinted>
  <dcterms:created xsi:type="dcterms:W3CDTF">2015-06-22T13:07:00Z</dcterms:created>
  <dcterms:modified xsi:type="dcterms:W3CDTF">2015-09-08T12:45:00Z</dcterms:modified>
</cp:coreProperties>
</file>