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06B" w:rsidRPr="007963A4" w:rsidRDefault="00F1006B" w:rsidP="00F1006B">
      <w:pPr>
        <w:jc w:val="center"/>
        <w:rPr>
          <w:rFonts w:ascii="Times New Roman" w:hAnsi="Times New Roman" w:cs="Times New Roman"/>
          <w:b/>
          <w:sz w:val="28"/>
          <w:szCs w:val="26"/>
          <w:lang w:val="vi-VN"/>
        </w:rPr>
      </w:pPr>
      <w:r w:rsidRPr="007963A4">
        <w:rPr>
          <w:rFonts w:ascii="Times New Roman" w:hAnsi="Times New Roman" w:cs="Times New Roman"/>
          <w:b/>
          <w:sz w:val="28"/>
          <w:szCs w:val="26"/>
          <w:lang w:val="vi-VN"/>
        </w:rPr>
        <w:t>THÔNG TIN DOANH NGHIỆP, HỢP TÁC XÃ</w:t>
      </w:r>
    </w:p>
    <w:p w:rsidR="00F1006B" w:rsidRPr="00C811EC" w:rsidRDefault="00F1006B" w:rsidP="00F1006B">
      <w:pPr>
        <w:tabs>
          <w:tab w:val="left" w:leader="dot" w:pos="9072"/>
        </w:tabs>
        <w:spacing w:line="360" w:lineRule="auto"/>
        <w:rPr>
          <w:rFonts w:ascii="Times New Roman" w:eastAsia="Calibri" w:hAnsi="Times New Roman" w:cs="Times New Roman"/>
          <w:sz w:val="26"/>
          <w:szCs w:val="26"/>
          <w:lang w:val="vi-VN"/>
        </w:rPr>
      </w:pPr>
      <w:r w:rsidRPr="00C811EC">
        <w:rPr>
          <w:rFonts w:ascii="Times New Roman" w:hAnsi="Times New Roman" w:cs="Times New Roman"/>
          <w:b/>
          <w:sz w:val="26"/>
          <w:szCs w:val="26"/>
          <w:lang w:val="vi-VN"/>
        </w:rPr>
        <w:t xml:space="preserve">Tên Đơn vị: </w:t>
      </w:r>
      <w:r w:rsidRPr="00C811EC">
        <w:rPr>
          <w:rFonts w:ascii="Times New Roman" w:eastAsia="Calibri" w:hAnsi="Times New Roman" w:cs="Times New Roman"/>
          <w:sz w:val="26"/>
          <w:szCs w:val="26"/>
          <w:lang w:val="vi-VN"/>
        </w:rPr>
        <w:t>CÔNG TY CỔ PHẦN HẠT ĐIỀU HẢI BÌNH GIA LAI</w:t>
      </w:r>
    </w:p>
    <w:p w:rsidR="00F1006B" w:rsidRPr="00C811EC" w:rsidRDefault="00F1006B" w:rsidP="00F1006B">
      <w:pPr>
        <w:tabs>
          <w:tab w:val="left" w:leader="dot" w:pos="9072"/>
        </w:tabs>
        <w:spacing w:line="360" w:lineRule="auto"/>
        <w:rPr>
          <w:rFonts w:ascii="Times New Roman" w:eastAsia="Calibri" w:hAnsi="Times New Roman" w:cs="Times New Roman"/>
          <w:sz w:val="26"/>
          <w:szCs w:val="26"/>
          <w:lang w:val="vi-VN"/>
        </w:rPr>
      </w:pPr>
      <w:r w:rsidRPr="00C811EC">
        <w:rPr>
          <w:rFonts w:ascii="Times New Roman" w:hAnsi="Times New Roman" w:cs="Times New Roman"/>
          <w:sz w:val="26"/>
          <w:szCs w:val="26"/>
          <w:lang w:val="vi-VN"/>
        </w:rPr>
        <w:t xml:space="preserve">Địa chỉ: </w:t>
      </w:r>
      <w:r w:rsidRPr="00C811EC">
        <w:rPr>
          <w:rFonts w:ascii="Times New Roman" w:eastAsia="Calibri" w:hAnsi="Times New Roman" w:cs="Times New Roman"/>
          <w:sz w:val="26"/>
          <w:szCs w:val="26"/>
          <w:lang w:val="vi-VN"/>
        </w:rPr>
        <w:t>1327 Trường Chinh, Phường Chi Lăng, Thành phố Pleiku, Tỉnh Gia Lai, Việt Nam</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Điện thoại: 02693.827.799</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Fax: 02693.827.799</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Email: haibinhgialai@gmail.com</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Người phụ trách: Mr. Trần Mân Linh</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Chức vụ: Quản lý</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Điện thoại DĐ: 0794.635.934</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Qui mô đơn vị: Vừa và nhỏ</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Năm thành lập: 2014</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Các mặt hàng sản xuất kinh doanh:</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 Hạt điều nguyên liệu thô</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 Hạt điều rang muối</w:t>
      </w:r>
    </w:p>
    <w:p w:rsidR="00F1006B" w:rsidRPr="00C811EC" w:rsidRDefault="00F1006B" w:rsidP="00F1006B">
      <w:pPr>
        <w:rPr>
          <w:rFonts w:ascii="Times New Roman" w:hAnsi="Times New Roman" w:cs="Times New Roman"/>
          <w:b/>
          <w:sz w:val="26"/>
          <w:szCs w:val="26"/>
          <w:lang w:val="vi-VN"/>
        </w:rPr>
      </w:pPr>
      <w:r w:rsidRPr="00C811EC">
        <w:rPr>
          <w:rFonts w:ascii="Times New Roman" w:hAnsi="Times New Roman" w:cs="Times New Roman"/>
          <w:b/>
          <w:sz w:val="26"/>
          <w:szCs w:val="26"/>
          <w:lang w:val="vi-VN"/>
        </w:rPr>
        <w:t xml:space="preserve">Tên miền đăng ký </w:t>
      </w:r>
      <w:r w:rsidRPr="00C811EC">
        <w:rPr>
          <w:rFonts w:ascii="Times New Roman" w:hAnsi="Times New Roman" w:cs="Times New Roman"/>
          <w:b/>
          <w:i/>
          <w:sz w:val="26"/>
          <w:szCs w:val="26"/>
          <w:lang w:val="vi-VN"/>
        </w:rPr>
        <w:t>(dự kiến)</w:t>
      </w:r>
      <w:r w:rsidRPr="00C811EC">
        <w:rPr>
          <w:rFonts w:ascii="Times New Roman" w:hAnsi="Times New Roman" w:cs="Times New Roman"/>
          <w:b/>
          <w:sz w:val="26"/>
          <w:szCs w:val="26"/>
          <w:lang w:val="vi-VN"/>
        </w:rPr>
        <w:t>:</w:t>
      </w:r>
      <w:r w:rsidRPr="00C811EC">
        <w:rPr>
          <w:rFonts w:ascii="Times New Roman" w:hAnsi="Times New Roman" w:cs="Times New Roman"/>
          <w:sz w:val="26"/>
          <w:szCs w:val="26"/>
          <w:lang w:val="vi-VN"/>
        </w:rPr>
        <w:t xml:space="preserve"> ..................................................................................</w:t>
      </w:r>
    </w:p>
    <w:p w:rsidR="00F1006B" w:rsidRPr="00C811EC" w:rsidRDefault="00F1006B" w:rsidP="00F1006B">
      <w:pPr>
        <w:rPr>
          <w:rFonts w:ascii="Times New Roman" w:hAnsi="Times New Roman" w:cs="Times New Roman"/>
          <w:b/>
          <w:sz w:val="26"/>
          <w:szCs w:val="26"/>
          <w:lang w:val="vi-VN"/>
        </w:rPr>
      </w:pPr>
      <w:r w:rsidRPr="00C811EC">
        <w:rPr>
          <w:rFonts w:ascii="Times New Roman" w:hAnsi="Times New Roman" w:cs="Times New Roman"/>
          <w:b/>
          <w:sz w:val="26"/>
          <w:szCs w:val="26"/>
          <w:lang w:val="vi-VN"/>
        </w:rPr>
        <w:t>Hiển thị trên website:</w:t>
      </w:r>
    </w:p>
    <w:p w:rsidR="00F1006B" w:rsidRPr="00C811EC" w:rsidRDefault="00F1006B" w:rsidP="00F1006B">
      <w:pPr>
        <w:rPr>
          <w:rFonts w:ascii="Times New Roman" w:hAnsi="Times New Roman" w:cs="Times New Roman"/>
          <w:sz w:val="26"/>
          <w:szCs w:val="26"/>
          <w:lang w:val="vi-VN"/>
        </w:rPr>
        <w:sectPr w:rsidR="00F1006B" w:rsidRPr="00C811EC" w:rsidSect="00E71F8C">
          <w:pgSz w:w="12240" w:h="15840" w:code="1"/>
          <w:pgMar w:top="851" w:right="851" w:bottom="851" w:left="1418" w:header="720" w:footer="720" w:gutter="0"/>
          <w:cols w:space="720"/>
          <w:docGrid w:linePitch="360"/>
        </w:sectPr>
      </w:pP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 xml:space="preserve">Logo doanh nghiệp </w:t>
      </w:r>
      <w:r w:rsidRPr="00C811EC">
        <w:rPr>
          <w:rFonts w:ascii="Times New Roman" w:hAnsi="Times New Roman" w:cs="Times New Roman"/>
          <w:i/>
          <w:sz w:val="26"/>
          <w:szCs w:val="26"/>
          <w:lang w:val="vi-VN"/>
        </w:rPr>
        <w:t>(ảnh kèm theo)</w:t>
      </w:r>
      <w:r w:rsidRPr="00C811EC">
        <w:rPr>
          <w:rFonts w:ascii="Times New Roman" w:hAnsi="Times New Roman" w:cs="Times New Roman"/>
          <w:sz w:val="26"/>
          <w:szCs w:val="26"/>
          <w:lang w:val="vi-VN"/>
        </w:rPr>
        <w:t>: file đính kèm</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Slogan (khẩu hiệu thương mại): ...........................................................................</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 xml:space="preserve">Ý tưởng thiết kế giao diện </w:t>
      </w:r>
      <w:r w:rsidRPr="00C811EC">
        <w:rPr>
          <w:rFonts w:ascii="Times New Roman" w:hAnsi="Times New Roman" w:cs="Times New Roman"/>
          <w:i/>
          <w:sz w:val="26"/>
          <w:szCs w:val="26"/>
          <w:lang w:val="vi-VN"/>
        </w:rPr>
        <w:t>(màu sắc, bố cục…)</w:t>
      </w:r>
      <w:r w:rsidRPr="00C811EC">
        <w:rPr>
          <w:rFonts w:ascii="Times New Roman" w:hAnsi="Times New Roman" w:cs="Times New Roman"/>
          <w:sz w:val="26"/>
          <w:szCs w:val="26"/>
          <w:lang w:val="vi-VN"/>
        </w:rPr>
        <w:t xml:space="preserve">: </w:t>
      </w:r>
    </w:p>
    <w:p w:rsidR="00F1006B" w:rsidRPr="00C811EC" w:rsidRDefault="00F1006B" w:rsidP="00F1006B">
      <w:pPr>
        <w:rPr>
          <w:rFonts w:ascii="Times New Roman" w:hAnsi="Times New Roman" w:cs="Times New Roman"/>
          <w:sz w:val="26"/>
          <w:szCs w:val="26"/>
          <w:lang w:val="vi-VN"/>
        </w:rPr>
      </w:pPr>
      <w:r w:rsidRPr="00C811EC">
        <w:rPr>
          <w:rFonts w:ascii="Times New Roman" w:hAnsi="Times New Roman" w:cs="Times New Roman"/>
          <w:sz w:val="26"/>
          <w:szCs w:val="26"/>
          <w:lang w:val="vi-VN"/>
        </w:rPr>
        <w:t xml:space="preserve">Ngôn ngữ hiển thị trên website </w:t>
      </w:r>
      <w:r w:rsidRPr="00C811EC">
        <w:rPr>
          <w:rFonts w:ascii="Times New Roman" w:hAnsi="Times New Roman" w:cs="Times New Roman"/>
          <w:i/>
          <w:sz w:val="26"/>
          <w:szCs w:val="26"/>
          <w:lang w:val="vi-VN"/>
        </w:rPr>
        <w:t>(tiếng Việt, tiếng Anh)</w:t>
      </w:r>
      <w:r w:rsidRPr="00C811EC">
        <w:rPr>
          <w:rFonts w:ascii="Times New Roman" w:hAnsi="Times New Roman" w:cs="Times New Roman"/>
          <w:sz w:val="26"/>
          <w:szCs w:val="26"/>
          <w:lang w:val="vi-VN"/>
        </w:rPr>
        <w:t>: Tiếng Việt và Tiếng Anh</w:t>
      </w:r>
    </w:p>
    <w:p w:rsidR="00F1006B" w:rsidRDefault="00F1006B" w:rsidP="00F1006B">
      <w:pPr>
        <w:rPr>
          <w:rFonts w:ascii="Times New Roman" w:hAnsi="Times New Roman" w:cs="Times New Roman"/>
          <w:b/>
          <w:sz w:val="26"/>
          <w:szCs w:val="26"/>
          <w:lang w:val="vi-VN"/>
        </w:rPr>
      </w:pPr>
      <w:r w:rsidRPr="00C811EC">
        <w:rPr>
          <w:rFonts w:ascii="Times New Roman" w:hAnsi="Times New Roman" w:cs="Times New Roman"/>
          <w:b/>
          <w:sz w:val="26"/>
          <w:szCs w:val="26"/>
          <w:lang w:val="vi-VN"/>
        </w:rPr>
        <w:t xml:space="preserve">Danh mục hàng hóa thể hiện trên website: </w:t>
      </w:r>
    </w:p>
    <w:tbl>
      <w:tblPr>
        <w:tblW w:w="6188" w:type="dxa"/>
        <w:jc w:val="center"/>
        <w:tblLook w:val="04A0" w:firstRow="1" w:lastRow="0" w:firstColumn="1" w:lastColumn="0" w:noHBand="0" w:noVBand="1"/>
      </w:tblPr>
      <w:tblGrid>
        <w:gridCol w:w="708"/>
        <w:gridCol w:w="5480"/>
      </w:tblGrid>
      <w:tr w:rsidR="00F1006B" w:rsidRPr="00C811EC" w:rsidTr="0044226B">
        <w:trPr>
          <w:trHeight w:val="299"/>
          <w:jc w:val="center"/>
        </w:trPr>
        <w:tc>
          <w:tcPr>
            <w:tcW w:w="708"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F1006B" w:rsidRPr="00C811EC" w:rsidRDefault="00F1006B" w:rsidP="0044226B">
            <w:pPr>
              <w:spacing w:before="0" w:after="0" w:line="240" w:lineRule="auto"/>
              <w:ind w:firstLine="0"/>
              <w:jc w:val="center"/>
              <w:rPr>
                <w:rFonts w:ascii="Times New Roman" w:eastAsia="Times New Roman" w:hAnsi="Times New Roman" w:cs="Times New Roman"/>
                <w:b/>
                <w:bCs/>
                <w:color w:val="000000"/>
                <w:sz w:val="26"/>
                <w:szCs w:val="26"/>
              </w:rPr>
            </w:pPr>
            <w:r w:rsidRPr="00C811EC">
              <w:rPr>
                <w:rFonts w:ascii="Times New Roman" w:eastAsia="Times New Roman" w:hAnsi="Times New Roman" w:cs="Times New Roman"/>
                <w:b/>
                <w:bCs/>
                <w:color w:val="000000"/>
                <w:sz w:val="26"/>
                <w:szCs w:val="26"/>
              </w:rPr>
              <w:t>STT</w:t>
            </w:r>
          </w:p>
        </w:tc>
        <w:tc>
          <w:tcPr>
            <w:tcW w:w="5480"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rsidR="00F1006B" w:rsidRPr="00C811EC" w:rsidRDefault="00F1006B" w:rsidP="0044226B">
            <w:pPr>
              <w:spacing w:before="0" w:after="0" w:line="240" w:lineRule="auto"/>
              <w:ind w:firstLine="0"/>
              <w:jc w:val="center"/>
              <w:rPr>
                <w:rFonts w:ascii="Times New Roman" w:eastAsia="Times New Roman" w:hAnsi="Times New Roman" w:cs="Times New Roman"/>
                <w:b/>
                <w:bCs/>
                <w:color w:val="000000"/>
                <w:sz w:val="26"/>
                <w:szCs w:val="26"/>
              </w:rPr>
            </w:pPr>
            <w:r w:rsidRPr="00C811EC">
              <w:rPr>
                <w:rFonts w:ascii="Times New Roman" w:eastAsia="Times New Roman" w:hAnsi="Times New Roman" w:cs="Times New Roman"/>
                <w:b/>
                <w:bCs/>
                <w:color w:val="000000"/>
                <w:sz w:val="26"/>
                <w:szCs w:val="26"/>
              </w:rPr>
              <w:t>TÊN SẢN PHẨM</w:t>
            </w:r>
          </w:p>
        </w:tc>
      </w:tr>
      <w:tr w:rsidR="00F1006B" w:rsidRPr="00C811EC" w:rsidTr="0044226B">
        <w:trPr>
          <w:trHeight w:val="450"/>
          <w:jc w:val="center"/>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b/>
                <w:bCs/>
                <w:color w:val="000000"/>
                <w:sz w:val="26"/>
                <w:szCs w:val="26"/>
              </w:rPr>
            </w:pPr>
          </w:p>
        </w:tc>
        <w:tc>
          <w:tcPr>
            <w:tcW w:w="5480" w:type="dxa"/>
            <w:vMerge/>
            <w:tcBorders>
              <w:top w:val="single" w:sz="4" w:space="0" w:color="auto"/>
              <w:left w:val="single" w:sz="4" w:space="0" w:color="auto"/>
              <w:bottom w:val="single" w:sz="4" w:space="0" w:color="000000"/>
              <w:right w:val="single" w:sz="4" w:space="0" w:color="auto"/>
            </w:tcBorders>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b/>
                <w:bCs/>
                <w:color w:val="000000"/>
                <w:sz w:val="26"/>
                <w:szCs w:val="26"/>
              </w:rPr>
            </w:pP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1</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Hạt điều rang củi gói 40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2</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Hạt điều rang củi gói hút chân không 100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3</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Hũ hạt điều rang củi 110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4</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Hũ hạt điều rang củi 250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5</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Hạt điều rang củi gói Zipper giấy 250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6</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Hạt điều rang củi hộp Oval loại cao cấp 260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7</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Hạt điều rang củi gói Zipper giấy 500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8</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Hộp quà tặng hạt điều rang củi loại đặc biệt 500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p>
        </w:tc>
      </w:tr>
      <w:tr w:rsidR="00F1006B" w:rsidRPr="00C811EC" w:rsidTr="0044226B">
        <w:trPr>
          <w:trHeight w:val="397"/>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right"/>
              <w:rPr>
                <w:rFonts w:ascii="Times New Roman" w:eastAsia="Times New Roman" w:hAnsi="Times New Roman" w:cs="Times New Roman"/>
                <w:color w:val="000000"/>
                <w:sz w:val="26"/>
                <w:szCs w:val="26"/>
                <w:lang w:val="vi-VN"/>
              </w:rPr>
            </w:pPr>
            <w:r w:rsidRPr="00C811EC">
              <w:rPr>
                <w:rFonts w:ascii="Times New Roman" w:eastAsia="Times New Roman" w:hAnsi="Times New Roman" w:cs="Times New Roman"/>
                <w:color w:val="000000"/>
                <w:sz w:val="26"/>
                <w:szCs w:val="26"/>
                <w:lang w:val="vi-VN"/>
              </w:rPr>
              <w:t>9</w:t>
            </w:r>
          </w:p>
        </w:tc>
        <w:tc>
          <w:tcPr>
            <w:tcW w:w="5480" w:type="dxa"/>
            <w:tcBorders>
              <w:top w:val="nil"/>
              <w:left w:val="nil"/>
              <w:bottom w:val="single" w:sz="4" w:space="0" w:color="auto"/>
              <w:right w:val="single" w:sz="4" w:space="0" w:color="auto"/>
            </w:tcBorders>
            <w:shd w:val="clear" w:color="auto" w:fill="auto"/>
            <w:noWrap/>
            <w:vAlign w:val="center"/>
            <w:hideMark/>
          </w:tcPr>
          <w:p w:rsidR="00F1006B" w:rsidRPr="00C811EC" w:rsidRDefault="00F1006B" w:rsidP="0044226B">
            <w:pPr>
              <w:spacing w:before="0" w:after="0" w:line="240" w:lineRule="auto"/>
              <w:ind w:firstLine="0"/>
              <w:jc w:val="left"/>
              <w:rPr>
                <w:rFonts w:ascii="Times New Roman" w:eastAsia="Times New Roman" w:hAnsi="Times New Roman" w:cs="Times New Roman"/>
                <w:color w:val="000000"/>
                <w:sz w:val="26"/>
                <w:szCs w:val="26"/>
              </w:rPr>
            </w:pPr>
            <w:r w:rsidRPr="00C811EC">
              <w:rPr>
                <w:rFonts w:ascii="Times New Roman" w:eastAsia="Times New Roman" w:hAnsi="Times New Roman" w:cs="Times New Roman"/>
                <w:color w:val="000000"/>
                <w:sz w:val="26"/>
                <w:szCs w:val="26"/>
                <w:lang w:val="vi-VN"/>
              </w:rPr>
              <w:t>Hạt điều rang củi gói hút chân không 500</w:t>
            </w:r>
            <w:r>
              <w:rPr>
                <w:rFonts w:ascii="Times New Roman" w:eastAsia="Times New Roman" w:hAnsi="Times New Roman" w:cs="Times New Roman"/>
                <w:color w:val="000000"/>
                <w:sz w:val="26"/>
                <w:szCs w:val="26"/>
              </w:rPr>
              <w:t xml:space="preserve"> </w:t>
            </w:r>
            <w:r w:rsidRPr="00C811EC">
              <w:rPr>
                <w:rFonts w:ascii="Times New Roman" w:eastAsia="Times New Roman" w:hAnsi="Times New Roman" w:cs="Times New Roman"/>
                <w:color w:val="000000"/>
                <w:sz w:val="26"/>
                <w:szCs w:val="26"/>
                <w:lang w:val="vi-VN"/>
              </w:rPr>
              <w:t>g</w:t>
            </w:r>
            <w:r>
              <w:rPr>
                <w:rFonts w:ascii="Times New Roman" w:eastAsia="Times New Roman" w:hAnsi="Times New Roman" w:cs="Times New Roman"/>
                <w:color w:val="000000"/>
                <w:sz w:val="26"/>
                <w:szCs w:val="26"/>
              </w:rPr>
              <w:t xml:space="preserve"> (PA)</w:t>
            </w:r>
          </w:p>
        </w:tc>
      </w:tr>
    </w:tbl>
    <w:p w:rsidR="00F1006B" w:rsidRPr="00625D95" w:rsidRDefault="00F1006B" w:rsidP="00F1006B">
      <w:pPr>
        <w:ind w:firstLine="0"/>
        <w:rPr>
          <w:rFonts w:ascii="Times New Roman" w:hAnsi="Times New Roman" w:cs="Times New Roman"/>
          <w:b/>
          <w:sz w:val="26"/>
          <w:szCs w:val="26"/>
        </w:rPr>
      </w:pPr>
      <w:r w:rsidRPr="00C811EC">
        <w:rPr>
          <w:rFonts w:ascii="Times New Roman" w:hAnsi="Times New Roman" w:cs="Times New Roman"/>
          <w:b/>
          <w:sz w:val="26"/>
          <w:szCs w:val="26"/>
          <w:lang w:val="vi-VN"/>
        </w:rPr>
        <w:lastRenderedPageBreak/>
        <w:t>Hình ảnh kèm theo (ảnh công ty, ảnh hàng hóa…):</w:t>
      </w:r>
      <w:r>
        <w:rPr>
          <w:rFonts w:ascii="Times New Roman" w:hAnsi="Times New Roman" w:cs="Times New Roman"/>
          <w:b/>
          <w:sz w:val="26"/>
          <w:szCs w:val="26"/>
        </w:rPr>
        <w:t xml:space="preserve"> </w:t>
      </w:r>
      <w:r w:rsidRPr="00625D95">
        <w:rPr>
          <w:rFonts w:ascii="Times New Roman" w:hAnsi="Times New Roman" w:cs="Times New Roman"/>
          <w:sz w:val="26"/>
          <w:szCs w:val="26"/>
        </w:rPr>
        <w:t>file đính kèm</w:t>
      </w:r>
    </w:p>
    <w:p w:rsidR="00F1006B" w:rsidRPr="00C811EC" w:rsidRDefault="00F1006B" w:rsidP="00F1006B">
      <w:pPr>
        <w:rPr>
          <w:rFonts w:ascii="Times New Roman" w:hAnsi="Times New Roman" w:cs="Times New Roman"/>
          <w:sz w:val="26"/>
          <w:szCs w:val="26"/>
          <w:lang w:val="vi-VN"/>
        </w:rPr>
      </w:pPr>
    </w:p>
    <w:p w:rsidR="00F1006B" w:rsidRPr="00C811EC" w:rsidRDefault="00F1006B" w:rsidP="00F1006B">
      <w:pPr>
        <w:rPr>
          <w:rFonts w:ascii="Times New Roman" w:hAnsi="Times New Roman" w:cs="Times New Roman"/>
          <w:sz w:val="26"/>
          <w:szCs w:val="26"/>
          <w:lang w:val="vi-VN"/>
        </w:rPr>
        <w:sectPr w:rsidR="00F1006B" w:rsidRPr="00C811EC" w:rsidSect="007D322D">
          <w:type w:val="continuous"/>
          <w:pgSz w:w="12240" w:h="15840"/>
          <w:pgMar w:top="1440" w:right="1440" w:bottom="1440" w:left="1440" w:header="720" w:footer="720" w:gutter="0"/>
          <w:cols w:space="720"/>
          <w:docGrid w:linePitch="360"/>
        </w:sectPr>
      </w:pPr>
    </w:p>
    <w:p w:rsidR="00F1006B" w:rsidRPr="00C84102" w:rsidRDefault="00F1006B" w:rsidP="00F1006B">
      <w:pPr>
        <w:jc w:val="center"/>
        <w:rPr>
          <w:rFonts w:ascii="Times New Roman" w:hAnsi="Times New Roman" w:cs="Times New Roman"/>
          <w:b/>
          <w:sz w:val="26"/>
          <w:szCs w:val="26"/>
          <w:lang w:val="vi-VN"/>
        </w:rPr>
      </w:pPr>
      <w:r w:rsidRPr="00C811EC">
        <w:rPr>
          <w:rFonts w:ascii="Times New Roman" w:hAnsi="Times New Roman" w:cs="Times New Roman"/>
          <w:b/>
          <w:sz w:val="26"/>
          <w:szCs w:val="26"/>
          <w:lang w:val="vi-VN"/>
        </w:rPr>
        <w:lastRenderedPageBreak/>
        <w:t>THÔNG TIN SẢN PHẨM</w:t>
      </w:r>
    </w:p>
    <w:tbl>
      <w:tblPr>
        <w:tblStyle w:val="TableGrid"/>
        <w:tblW w:w="13991" w:type="dxa"/>
        <w:tblLayout w:type="fixed"/>
        <w:tblLook w:val="04A0" w:firstRow="1" w:lastRow="0" w:firstColumn="1" w:lastColumn="0" w:noHBand="0" w:noVBand="1"/>
      </w:tblPr>
      <w:tblGrid>
        <w:gridCol w:w="392"/>
        <w:gridCol w:w="1559"/>
        <w:gridCol w:w="2127"/>
        <w:gridCol w:w="6378"/>
        <w:gridCol w:w="1418"/>
        <w:gridCol w:w="2117"/>
      </w:tblGrid>
      <w:tr w:rsidR="00F1006B" w:rsidRPr="003841DB" w:rsidTr="0044226B">
        <w:tc>
          <w:tcPr>
            <w:tcW w:w="392" w:type="dxa"/>
            <w:vAlign w:val="center"/>
          </w:tcPr>
          <w:p w:rsidR="00F1006B" w:rsidRPr="003841DB" w:rsidRDefault="00F1006B" w:rsidP="0044226B">
            <w:pPr>
              <w:ind w:firstLine="0"/>
              <w:jc w:val="center"/>
              <w:rPr>
                <w:b/>
                <w:sz w:val="26"/>
                <w:szCs w:val="26"/>
                <w:lang w:val="vi-VN"/>
              </w:rPr>
            </w:pPr>
            <w:r w:rsidRPr="003841DB">
              <w:rPr>
                <w:b/>
                <w:sz w:val="26"/>
                <w:szCs w:val="26"/>
                <w:lang w:val="vi-VN"/>
              </w:rPr>
              <w:t>Stt</w:t>
            </w:r>
          </w:p>
        </w:tc>
        <w:tc>
          <w:tcPr>
            <w:tcW w:w="1559" w:type="dxa"/>
            <w:vAlign w:val="center"/>
          </w:tcPr>
          <w:p w:rsidR="00F1006B" w:rsidRPr="003841DB" w:rsidRDefault="00F1006B" w:rsidP="0044226B">
            <w:pPr>
              <w:ind w:firstLine="0"/>
              <w:jc w:val="center"/>
              <w:rPr>
                <w:b/>
                <w:sz w:val="26"/>
                <w:szCs w:val="26"/>
                <w:lang w:val="vi-VN"/>
              </w:rPr>
            </w:pPr>
            <w:r w:rsidRPr="003841DB">
              <w:rPr>
                <w:b/>
                <w:sz w:val="26"/>
                <w:szCs w:val="26"/>
                <w:lang w:val="vi-VN"/>
              </w:rPr>
              <w:t>Tên đơn vị</w:t>
            </w:r>
          </w:p>
        </w:tc>
        <w:tc>
          <w:tcPr>
            <w:tcW w:w="2127" w:type="dxa"/>
            <w:vAlign w:val="center"/>
          </w:tcPr>
          <w:p w:rsidR="00F1006B" w:rsidRPr="003841DB" w:rsidRDefault="00F1006B" w:rsidP="0044226B">
            <w:pPr>
              <w:ind w:firstLine="0"/>
              <w:jc w:val="center"/>
              <w:rPr>
                <w:b/>
                <w:sz w:val="26"/>
                <w:szCs w:val="26"/>
                <w:lang w:val="vi-VN"/>
              </w:rPr>
            </w:pPr>
            <w:r w:rsidRPr="003841DB">
              <w:rPr>
                <w:b/>
                <w:sz w:val="26"/>
                <w:szCs w:val="26"/>
                <w:lang w:val="vi-VN"/>
              </w:rPr>
              <w:t>Tên sản phẩm</w:t>
            </w:r>
          </w:p>
        </w:tc>
        <w:tc>
          <w:tcPr>
            <w:tcW w:w="6378" w:type="dxa"/>
            <w:vAlign w:val="center"/>
          </w:tcPr>
          <w:p w:rsidR="00F1006B" w:rsidRPr="003841DB" w:rsidRDefault="00F1006B" w:rsidP="0044226B">
            <w:pPr>
              <w:ind w:firstLine="0"/>
              <w:jc w:val="center"/>
              <w:rPr>
                <w:b/>
                <w:sz w:val="26"/>
                <w:szCs w:val="26"/>
                <w:lang w:val="vi-VN"/>
              </w:rPr>
            </w:pPr>
            <w:r w:rsidRPr="003841DB">
              <w:rPr>
                <w:b/>
                <w:sz w:val="26"/>
                <w:szCs w:val="26"/>
                <w:lang w:val="vi-VN"/>
              </w:rPr>
              <w:t>Mô tả sản phẩm</w:t>
            </w:r>
          </w:p>
        </w:tc>
        <w:tc>
          <w:tcPr>
            <w:tcW w:w="1418" w:type="dxa"/>
            <w:vAlign w:val="center"/>
          </w:tcPr>
          <w:p w:rsidR="00F1006B" w:rsidRPr="003841DB" w:rsidRDefault="00F1006B" w:rsidP="0044226B">
            <w:pPr>
              <w:ind w:firstLine="0"/>
              <w:jc w:val="center"/>
              <w:rPr>
                <w:b/>
                <w:sz w:val="26"/>
                <w:szCs w:val="26"/>
                <w:lang w:val="vi-VN"/>
              </w:rPr>
            </w:pPr>
            <w:r w:rsidRPr="003841DB">
              <w:rPr>
                <w:b/>
                <w:sz w:val="26"/>
                <w:szCs w:val="26"/>
                <w:lang w:val="vi-VN"/>
              </w:rPr>
              <w:t>Hình ảnh sản phẩm</w:t>
            </w:r>
          </w:p>
        </w:tc>
        <w:tc>
          <w:tcPr>
            <w:tcW w:w="2117" w:type="dxa"/>
            <w:vAlign w:val="center"/>
          </w:tcPr>
          <w:p w:rsidR="00F1006B" w:rsidRPr="003841DB" w:rsidRDefault="00F1006B" w:rsidP="0044226B">
            <w:pPr>
              <w:ind w:firstLine="0"/>
              <w:jc w:val="center"/>
              <w:rPr>
                <w:b/>
                <w:sz w:val="26"/>
                <w:szCs w:val="26"/>
                <w:lang w:val="vi-VN"/>
              </w:rPr>
            </w:pPr>
            <w:r w:rsidRPr="003841DB">
              <w:rPr>
                <w:b/>
                <w:sz w:val="26"/>
                <w:szCs w:val="26"/>
                <w:lang w:val="vi-VN"/>
              </w:rPr>
              <w:t>Khả năng cung cấp sản phẩm</w:t>
            </w:r>
          </w:p>
        </w:tc>
      </w:tr>
      <w:tr w:rsidR="00F1006B" w:rsidRPr="003841DB" w:rsidTr="0044226B">
        <w:tc>
          <w:tcPr>
            <w:tcW w:w="392" w:type="dxa"/>
            <w:vAlign w:val="center"/>
          </w:tcPr>
          <w:p w:rsidR="00F1006B" w:rsidRPr="003841DB" w:rsidRDefault="00F1006B" w:rsidP="0044226B">
            <w:pPr>
              <w:ind w:firstLine="0"/>
              <w:rPr>
                <w:sz w:val="26"/>
                <w:szCs w:val="26"/>
                <w:lang w:val="vi-VN"/>
              </w:rPr>
            </w:pPr>
            <w:r w:rsidRPr="003841DB">
              <w:rPr>
                <w:sz w:val="26"/>
                <w:szCs w:val="26"/>
                <w:lang w:val="vi-VN"/>
              </w:rPr>
              <w:t>1</w:t>
            </w:r>
          </w:p>
        </w:tc>
        <w:tc>
          <w:tcPr>
            <w:tcW w:w="1559" w:type="dxa"/>
            <w:vMerge w:val="restart"/>
            <w:vAlign w:val="center"/>
          </w:tcPr>
          <w:p w:rsidR="00F1006B" w:rsidRPr="003841DB" w:rsidRDefault="00F1006B" w:rsidP="0044226B">
            <w:pPr>
              <w:ind w:firstLine="0"/>
              <w:jc w:val="center"/>
              <w:rPr>
                <w:sz w:val="26"/>
                <w:szCs w:val="26"/>
                <w:lang w:val="vi-VN"/>
              </w:rPr>
            </w:pPr>
            <w:r w:rsidRPr="003841DB">
              <w:rPr>
                <w:sz w:val="26"/>
                <w:szCs w:val="26"/>
                <w:lang w:val="vi-VN"/>
              </w:rPr>
              <w:t>Công ty Cổ phần Hạt điều Hải Bình Gia Lai</w:t>
            </w: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gói 40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val="restart"/>
            <w:vAlign w:val="center"/>
          </w:tcPr>
          <w:p w:rsidR="00F1006B" w:rsidRPr="003841DB" w:rsidRDefault="00F1006B" w:rsidP="0044226B">
            <w:pPr>
              <w:spacing w:after="0" w:line="240" w:lineRule="auto"/>
              <w:ind w:firstLine="33"/>
              <w:jc w:val="left"/>
              <w:rPr>
                <w:color w:val="000000" w:themeColor="text1"/>
                <w:sz w:val="26"/>
                <w:szCs w:val="26"/>
                <w:lang w:val="vi-VN"/>
              </w:rPr>
            </w:pPr>
            <w:r w:rsidRPr="003841DB">
              <w:rPr>
                <w:sz w:val="26"/>
                <w:szCs w:val="26"/>
                <w:lang w:val="vi-VN"/>
              </w:rPr>
              <w:t xml:space="preserve">- </w:t>
            </w:r>
            <w:r w:rsidRPr="003841DB">
              <w:rPr>
                <w:color w:val="000000" w:themeColor="text1"/>
                <w:sz w:val="26"/>
                <w:szCs w:val="26"/>
                <w:lang w:val="vi-VN"/>
              </w:rPr>
              <w:t>Sản phẩm được tuyển chọn từ vùng nguyên liệu được mệnh danh là ngon và nổi tiếng nhất tại vùng đất đỏ bazan Đức Cơ – Gia Lai – Việt Nam với sự vượt trội về chất lượng: chắc hạt, hạt trắng, nặng hạt; tỷ lệ sâu, nám, phế,..thấp (&lt;2%).</w:t>
            </w:r>
          </w:p>
          <w:p w:rsidR="00F1006B" w:rsidRPr="003841DB" w:rsidRDefault="00F1006B" w:rsidP="0044226B">
            <w:pPr>
              <w:spacing w:after="0" w:line="240" w:lineRule="auto"/>
              <w:rPr>
                <w:color w:val="000000" w:themeColor="text1"/>
                <w:sz w:val="26"/>
                <w:szCs w:val="26"/>
                <w:lang w:val="vi-VN"/>
              </w:rPr>
            </w:pPr>
            <w:r w:rsidRPr="003841DB">
              <w:rPr>
                <w:color w:val="000000" w:themeColor="text1"/>
                <w:sz w:val="26"/>
                <w:szCs w:val="26"/>
                <w:lang w:val="vi-VN"/>
              </w:rPr>
              <w:t>- Điểm đặc biệt của sản phẩm là rang hoàn toàn bằng phương pháp thủ công bằng củi điều từ đôi bàn tay của những người công nhân lành nghề, thành phần chỉ bao gồm hạt điều (99%), muối (1%), cam kết không sử dụng bất kỳ hương phụ liệu nào khác nên giữ được nguyên bản hương và vị đặc trưng của hạt điều: thơm, béo, giòn rụm tự nhiên.</w:t>
            </w:r>
          </w:p>
          <w:p w:rsidR="00F1006B" w:rsidRPr="003841DB" w:rsidRDefault="00F1006B" w:rsidP="0044226B">
            <w:pPr>
              <w:spacing w:after="0" w:line="240" w:lineRule="auto"/>
              <w:rPr>
                <w:color w:val="000000" w:themeColor="text1"/>
                <w:sz w:val="26"/>
                <w:szCs w:val="26"/>
                <w:lang w:val="vi-VN"/>
              </w:rPr>
            </w:pPr>
            <w:r w:rsidRPr="003841DB">
              <w:rPr>
                <w:color w:val="000000" w:themeColor="text1"/>
                <w:sz w:val="26"/>
                <w:szCs w:val="26"/>
                <w:lang w:val="vi-VN"/>
              </w:rPr>
              <w:t>- Sản phẩm đảm bảo ATVSTP theo tiêu chuẩn HACCP; ISO 22000:2005 và tốt cho sức khỏe người tiêu dùng vì những dưỡng chất, vitamin có lợi cho sức khỏe, đặc biệt với 0% Cholesterol. Sản phẩm cam kết từ 100% hạt điều Việt Nam và không trộn lẫn với bất kỳ nguyên liệu nào từ nước ngoài hay nguyên liệu từ các nguồn không rõ nguồn gốc kém chất lượng.</w:t>
            </w:r>
          </w:p>
          <w:p w:rsidR="00F1006B" w:rsidRPr="003841DB" w:rsidRDefault="00F1006B" w:rsidP="0044226B">
            <w:pPr>
              <w:spacing w:after="0" w:line="240" w:lineRule="auto"/>
              <w:ind w:firstLine="33"/>
              <w:jc w:val="left"/>
              <w:rPr>
                <w:color w:val="000000" w:themeColor="text1"/>
                <w:sz w:val="26"/>
                <w:szCs w:val="26"/>
                <w:lang w:val="vi-VN"/>
              </w:rPr>
            </w:pPr>
          </w:p>
          <w:p w:rsidR="00F1006B" w:rsidRPr="003841DB" w:rsidRDefault="00F1006B" w:rsidP="0044226B">
            <w:pPr>
              <w:ind w:firstLine="33"/>
              <w:jc w:val="left"/>
              <w:rPr>
                <w:sz w:val="26"/>
                <w:szCs w:val="26"/>
                <w:lang w:val="vi-VN"/>
              </w:rPr>
            </w:pPr>
          </w:p>
        </w:tc>
        <w:tc>
          <w:tcPr>
            <w:tcW w:w="1418" w:type="dxa"/>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65C06182" wp14:editId="2069A207">
                  <wp:extent cx="485775" cy="836611"/>
                  <wp:effectExtent l="0" t="0" r="0" b="1905"/>
                  <wp:docPr id="5" name="image71.png"/>
                  <wp:cNvGraphicFramePr/>
                  <a:graphic xmlns:a="http://schemas.openxmlformats.org/drawingml/2006/main">
                    <a:graphicData uri="http://schemas.openxmlformats.org/drawingml/2006/picture">
                      <pic:pic xmlns:pic="http://schemas.openxmlformats.org/drawingml/2006/picture">
                        <pic:nvPicPr>
                          <pic:cNvPr id="5" name="image71.png"/>
                          <pic:cNvPicPr/>
                        </pic:nvPicPr>
                        <pic:blipFill>
                          <a:blip r:embed="rId5" cstate="print"/>
                          <a:stretch>
                            <a:fillRect/>
                          </a:stretch>
                        </pic:blipFill>
                        <pic:spPr>
                          <a:xfrm>
                            <a:off x="0" y="0"/>
                            <a:ext cx="485775" cy="836611"/>
                          </a:xfrm>
                          <a:prstGeom prst="rect">
                            <a:avLst/>
                          </a:prstGeom>
                        </pic:spPr>
                      </pic:pic>
                    </a:graphicData>
                  </a:graphic>
                </wp:inline>
              </w:drawing>
            </w:r>
          </w:p>
        </w:tc>
        <w:tc>
          <w:tcPr>
            <w:tcW w:w="2117" w:type="dxa"/>
            <w:vMerge w:val="restart"/>
            <w:vAlign w:val="center"/>
          </w:tcPr>
          <w:p w:rsidR="00F1006B" w:rsidRPr="003841DB" w:rsidRDefault="00F1006B" w:rsidP="0044226B">
            <w:pPr>
              <w:ind w:firstLine="0"/>
              <w:jc w:val="left"/>
              <w:rPr>
                <w:sz w:val="26"/>
                <w:szCs w:val="26"/>
                <w:lang w:val="vi-VN"/>
              </w:rPr>
            </w:pPr>
            <w:r w:rsidRPr="003841DB">
              <w:rPr>
                <w:sz w:val="26"/>
                <w:szCs w:val="26"/>
                <w:lang w:val="vi-VN"/>
              </w:rPr>
              <w:t>- Khả năng cung cấp đủ, liên tục theo những nhu cầu đa dạng khác nhau từ người tiêu dùng.</w:t>
            </w:r>
          </w:p>
          <w:p w:rsidR="00F1006B" w:rsidRPr="003841DB" w:rsidRDefault="00F1006B" w:rsidP="0044226B">
            <w:pPr>
              <w:ind w:firstLine="0"/>
              <w:jc w:val="left"/>
              <w:rPr>
                <w:sz w:val="26"/>
                <w:szCs w:val="26"/>
                <w:lang w:val="vi-VN"/>
              </w:rPr>
            </w:pPr>
            <w:r w:rsidRPr="003841DB">
              <w:rPr>
                <w:sz w:val="26"/>
                <w:szCs w:val="26"/>
                <w:lang w:val="vi-VN"/>
              </w:rPr>
              <w:t>- Khả năng cung cấp cho thị trường nội địa và xuất khẩu</w:t>
            </w:r>
          </w:p>
        </w:tc>
      </w:tr>
      <w:tr w:rsidR="00F1006B" w:rsidRPr="003841DB" w:rsidTr="0044226B">
        <w:tc>
          <w:tcPr>
            <w:tcW w:w="392" w:type="dxa"/>
            <w:vAlign w:val="center"/>
          </w:tcPr>
          <w:p w:rsidR="00F1006B" w:rsidRPr="003841DB" w:rsidRDefault="00F1006B" w:rsidP="0044226B">
            <w:pPr>
              <w:ind w:firstLine="0"/>
              <w:jc w:val="center"/>
              <w:rPr>
                <w:sz w:val="26"/>
                <w:szCs w:val="26"/>
                <w:lang w:val="vi-VN"/>
              </w:rPr>
            </w:pPr>
            <w:r w:rsidRPr="003841DB">
              <w:rPr>
                <w:sz w:val="26"/>
                <w:szCs w:val="26"/>
                <w:lang w:val="vi-VN"/>
              </w:rPr>
              <w:t>2</w:t>
            </w:r>
          </w:p>
        </w:tc>
        <w:tc>
          <w:tcPr>
            <w:tcW w:w="1559" w:type="dxa"/>
            <w:vMerge/>
            <w:vAlign w:val="center"/>
          </w:tcPr>
          <w:p w:rsidR="00F1006B" w:rsidRPr="003841DB" w:rsidRDefault="00F1006B" w:rsidP="0044226B">
            <w:pPr>
              <w:ind w:firstLine="0"/>
              <w:jc w:val="center"/>
              <w:rPr>
                <w:sz w:val="26"/>
                <w:szCs w:val="26"/>
                <w:lang w:val="vi-VN"/>
              </w:rPr>
            </w:pP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gói hút chân không 100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vAlign w:val="center"/>
          </w:tcPr>
          <w:p w:rsidR="00F1006B" w:rsidRPr="003841DB" w:rsidRDefault="00F1006B" w:rsidP="0044226B">
            <w:pPr>
              <w:ind w:firstLine="0"/>
              <w:jc w:val="center"/>
              <w:rPr>
                <w:sz w:val="26"/>
                <w:szCs w:val="26"/>
                <w:lang w:val="vi-VN"/>
              </w:rPr>
            </w:pPr>
          </w:p>
        </w:tc>
        <w:tc>
          <w:tcPr>
            <w:tcW w:w="1418" w:type="dxa"/>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0F79AC4E" wp14:editId="49D3E3EF">
                  <wp:extent cx="628650" cy="841375"/>
                  <wp:effectExtent l="0" t="0" r="0" b="0"/>
                  <wp:docPr id="6" name="image67.png"/>
                  <wp:cNvGraphicFramePr/>
                  <a:graphic xmlns:a="http://schemas.openxmlformats.org/drawingml/2006/main">
                    <a:graphicData uri="http://schemas.openxmlformats.org/drawingml/2006/picture">
                      <pic:pic xmlns:pic="http://schemas.openxmlformats.org/drawingml/2006/picture">
                        <pic:nvPicPr>
                          <pic:cNvPr id="6" name="image6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8650" cy="841375"/>
                          </a:xfrm>
                          <a:prstGeom prst="rect">
                            <a:avLst/>
                          </a:prstGeom>
                        </pic:spPr>
                      </pic:pic>
                    </a:graphicData>
                  </a:graphic>
                </wp:inline>
              </w:drawing>
            </w:r>
          </w:p>
        </w:tc>
        <w:tc>
          <w:tcPr>
            <w:tcW w:w="2117" w:type="dxa"/>
            <w:vMerge/>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vAlign w:val="center"/>
          </w:tcPr>
          <w:p w:rsidR="00F1006B" w:rsidRPr="003841DB" w:rsidRDefault="00F1006B" w:rsidP="0044226B">
            <w:pPr>
              <w:ind w:firstLine="0"/>
              <w:jc w:val="center"/>
              <w:rPr>
                <w:sz w:val="26"/>
                <w:szCs w:val="26"/>
                <w:lang w:val="vi-VN"/>
              </w:rPr>
            </w:pPr>
            <w:r w:rsidRPr="003841DB">
              <w:rPr>
                <w:sz w:val="26"/>
                <w:szCs w:val="26"/>
                <w:lang w:val="vi-VN"/>
              </w:rPr>
              <w:t>3</w:t>
            </w:r>
          </w:p>
        </w:tc>
        <w:tc>
          <w:tcPr>
            <w:tcW w:w="1559" w:type="dxa"/>
            <w:vMerge/>
            <w:vAlign w:val="center"/>
          </w:tcPr>
          <w:p w:rsidR="00F1006B" w:rsidRPr="003841DB" w:rsidRDefault="00F1006B" w:rsidP="0044226B">
            <w:pPr>
              <w:ind w:firstLine="0"/>
              <w:jc w:val="center"/>
              <w:rPr>
                <w:sz w:val="26"/>
                <w:szCs w:val="26"/>
                <w:lang w:val="vi-VN"/>
              </w:rPr>
            </w:pP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Hũ hạt điều rang củi 110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vAlign w:val="center"/>
          </w:tcPr>
          <w:p w:rsidR="00F1006B" w:rsidRPr="003841DB" w:rsidRDefault="00F1006B" w:rsidP="0044226B">
            <w:pPr>
              <w:ind w:firstLine="0"/>
              <w:jc w:val="center"/>
              <w:rPr>
                <w:sz w:val="26"/>
                <w:szCs w:val="26"/>
                <w:lang w:val="vi-VN"/>
              </w:rPr>
            </w:pPr>
          </w:p>
        </w:tc>
        <w:tc>
          <w:tcPr>
            <w:tcW w:w="1418" w:type="dxa"/>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60DC191F" wp14:editId="76BC972B">
                  <wp:extent cx="718344" cy="797716"/>
                  <wp:effectExtent l="0" t="0" r="5715" b="254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7" cstate="print">
                            <a:extLst>
                              <a:ext uri="{28A0092B-C50C-407E-A947-70E740481C1C}">
                                <a14:useLocalDpi xmlns:a14="http://schemas.microsoft.com/office/drawing/2010/main" val="0"/>
                              </a:ext>
                            </a:extLst>
                          </a:blip>
                          <a:srcRect l="10145" t="11865" r="8695" b="4965"/>
                          <a:stretch/>
                        </pic:blipFill>
                        <pic:spPr>
                          <a:xfrm>
                            <a:off x="0" y="0"/>
                            <a:ext cx="718344" cy="797716"/>
                          </a:xfrm>
                          <a:prstGeom prst="rect">
                            <a:avLst/>
                          </a:prstGeom>
                        </pic:spPr>
                      </pic:pic>
                    </a:graphicData>
                  </a:graphic>
                </wp:inline>
              </w:drawing>
            </w:r>
          </w:p>
        </w:tc>
        <w:tc>
          <w:tcPr>
            <w:tcW w:w="2117" w:type="dxa"/>
            <w:vMerge/>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tcBorders>
              <w:bottom w:val="single" w:sz="4" w:space="0" w:color="auto"/>
            </w:tcBorders>
            <w:vAlign w:val="center"/>
          </w:tcPr>
          <w:p w:rsidR="00F1006B" w:rsidRPr="003841DB" w:rsidRDefault="00F1006B" w:rsidP="0044226B">
            <w:pPr>
              <w:ind w:firstLine="0"/>
              <w:jc w:val="center"/>
              <w:rPr>
                <w:sz w:val="26"/>
                <w:szCs w:val="26"/>
                <w:lang w:val="vi-VN"/>
              </w:rPr>
            </w:pPr>
            <w:r w:rsidRPr="003841DB">
              <w:rPr>
                <w:sz w:val="26"/>
                <w:szCs w:val="26"/>
                <w:lang w:val="vi-VN"/>
              </w:rPr>
              <w:t>4</w:t>
            </w:r>
          </w:p>
        </w:tc>
        <w:tc>
          <w:tcPr>
            <w:tcW w:w="1559" w:type="dxa"/>
            <w:vMerge/>
            <w:tcBorders>
              <w:bottom w:val="single" w:sz="4" w:space="0" w:color="auto"/>
            </w:tcBorders>
            <w:vAlign w:val="center"/>
          </w:tcPr>
          <w:p w:rsidR="00F1006B" w:rsidRPr="003841DB" w:rsidRDefault="00F1006B" w:rsidP="0044226B">
            <w:pPr>
              <w:ind w:firstLine="0"/>
              <w:jc w:val="center"/>
              <w:rPr>
                <w:sz w:val="26"/>
                <w:szCs w:val="26"/>
                <w:lang w:val="vi-VN"/>
              </w:rPr>
            </w:pP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Hũ hạt điều rang củi 250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tcBorders>
              <w:bottom w:val="single" w:sz="4" w:space="0" w:color="auto"/>
            </w:tcBorders>
            <w:vAlign w:val="center"/>
          </w:tcPr>
          <w:p w:rsidR="00F1006B" w:rsidRPr="003841DB" w:rsidRDefault="00F1006B" w:rsidP="0044226B">
            <w:pPr>
              <w:ind w:firstLine="0"/>
              <w:jc w:val="center"/>
              <w:rPr>
                <w:sz w:val="26"/>
                <w:szCs w:val="26"/>
                <w:lang w:val="vi-VN"/>
              </w:rPr>
            </w:pPr>
          </w:p>
        </w:tc>
        <w:tc>
          <w:tcPr>
            <w:tcW w:w="1418" w:type="dxa"/>
            <w:tcBorders>
              <w:bottom w:val="single" w:sz="4" w:space="0" w:color="auto"/>
            </w:tcBorders>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3C0055D1" wp14:editId="73E8FCE1">
                  <wp:extent cx="738188" cy="773901"/>
                  <wp:effectExtent l="1270" t="0" r="6350" b="635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rotWithShape="1">
                          <a:blip r:embed="rId8" cstate="print">
                            <a:extLst>
                              <a:ext uri="{28A0092B-C50C-407E-A947-70E740481C1C}">
                                <a14:useLocalDpi xmlns:a14="http://schemas.microsoft.com/office/drawing/2010/main" val="0"/>
                              </a:ext>
                            </a:extLst>
                          </a:blip>
                          <a:srcRect t="23832" r="10511" b="3252"/>
                          <a:stretch/>
                        </pic:blipFill>
                        <pic:spPr>
                          <a:xfrm rot="16200000">
                            <a:off x="0" y="0"/>
                            <a:ext cx="738188" cy="773901"/>
                          </a:xfrm>
                          <a:prstGeom prst="rect">
                            <a:avLst/>
                          </a:prstGeom>
                        </pic:spPr>
                      </pic:pic>
                    </a:graphicData>
                  </a:graphic>
                </wp:inline>
              </w:drawing>
            </w:r>
          </w:p>
        </w:tc>
        <w:tc>
          <w:tcPr>
            <w:tcW w:w="2117" w:type="dxa"/>
            <w:vMerge/>
            <w:tcBorders>
              <w:bottom w:val="single" w:sz="4" w:space="0" w:color="auto"/>
            </w:tcBorders>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tcBorders>
              <w:top w:val="single" w:sz="4" w:space="0" w:color="auto"/>
              <w:bottom w:val="single" w:sz="4" w:space="0" w:color="auto"/>
            </w:tcBorders>
            <w:vAlign w:val="center"/>
          </w:tcPr>
          <w:p w:rsidR="00F1006B" w:rsidRPr="003841DB" w:rsidRDefault="00F1006B" w:rsidP="0044226B">
            <w:pPr>
              <w:ind w:firstLine="0"/>
              <w:jc w:val="center"/>
              <w:rPr>
                <w:sz w:val="26"/>
                <w:szCs w:val="26"/>
                <w:lang w:val="vi-VN"/>
              </w:rPr>
            </w:pPr>
            <w:r w:rsidRPr="003841DB">
              <w:rPr>
                <w:sz w:val="26"/>
                <w:szCs w:val="26"/>
                <w:lang w:val="vi-VN"/>
              </w:rPr>
              <w:t>5</w:t>
            </w:r>
          </w:p>
        </w:tc>
        <w:tc>
          <w:tcPr>
            <w:tcW w:w="1559" w:type="dxa"/>
            <w:vMerge/>
            <w:tcBorders>
              <w:top w:val="single" w:sz="4" w:space="0" w:color="auto"/>
              <w:bottom w:val="nil"/>
            </w:tcBorders>
            <w:vAlign w:val="center"/>
          </w:tcPr>
          <w:p w:rsidR="00F1006B" w:rsidRPr="003841DB" w:rsidRDefault="00F1006B" w:rsidP="0044226B">
            <w:pPr>
              <w:ind w:firstLine="0"/>
              <w:jc w:val="center"/>
              <w:rPr>
                <w:sz w:val="26"/>
                <w:szCs w:val="26"/>
                <w:lang w:val="vi-VN"/>
              </w:rPr>
            </w:pPr>
          </w:p>
        </w:tc>
        <w:tc>
          <w:tcPr>
            <w:tcW w:w="2127" w:type="dxa"/>
            <w:tcBorders>
              <w:top w:val="single" w:sz="4" w:space="0" w:color="auto"/>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gói Zipper giấy 250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tcBorders>
              <w:top w:val="single" w:sz="4" w:space="0" w:color="auto"/>
              <w:bottom w:val="nil"/>
            </w:tcBorders>
            <w:vAlign w:val="center"/>
          </w:tcPr>
          <w:p w:rsidR="00F1006B" w:rsidRPr="003841DB" w:rsidRDefault="00F1006B" w:rsidP="0044226B">
            <w:pPr>
              <w:ind w:firstLine="0"/>
              <w:jc w:val="center"/>
              <w:rPr>
                <w:sz w:val="26"/>
                <w:szCs w:val="26"/>
                <w:lang w:val="vi-VN"/>
              </w:rPr>
            </w:pPr>
          </w:p>
        </w:tc>
        <w:tc>
          <w:tcPr>
            <w:tcW w:w="1418" w:type="dxa"/>
            <w:tcBorders>
              <w:top w:val="single" w:sz="4" w:space="0" w:color="auto"/>
              <w:bottom w:val="single" w:sz="4" w:space="0" w:color="auto"/>
            </w:tcBorders>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4C3A284B" wp14:editId="6E289617">
                  <wp:extent cx="600075" cy="853281"/>
                  <wp:effectExtent l="0" t="0" r="0" b="4445"/>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9" cstate="print">
                            <a:extLst>
                              <a:ext uri="{28A0092B-C50C-407E-A947-70E740481C1C}">
                                <a14:useLocalDpi xmlns:a14="http://schemas.microsoft.com/office/drawing/2010/main" val="0"/>
                              </a:ext>
                            </a:extLst>
                          </a:blip>
                          <a:srcRect l="11519" t="12502" r="9008" b="6654"/>
                          <a:stretch/>
                        </pic:blipFill>
                        <pic:spPr bwMode="auto">
                          <a:xfrm>
                            <a:off x="0" y="0"/>
                            <a:ext cx="600075" cy="853281"/>
                          </a:xfrm>
                          <a:prstGeom prst="rect">
                            <a:avLst/>
                          </a:prstGeom>
                          <a:ln>
                            <a:noFill/>
                          </a:ln>
                          <a:extLst>
                            <a:ext uri="{53640926-AAD7-44D8-BBD7-CCE9431645EC}">
                              <a14:shadowObscured xmlns:a14="http://schemas.microsoft.com/office/drawing/2010/main"/>
                            </a:ext>
                          </a:extLst>
                        </pic:spPr>
                      </pic:pic>
                    </a:graphicData>
                  </a:graphic>
                </wp:inline>
              </w:drawing>
            </w:r>
          </w:p>
        </w:tc>
        <w:tc>
          <w:tcPr>
            <w:tcW w:w="2117" w:type="dxa"/>
            <w:vMerge/>
            <w:tcBorders>
              <w:top w:val="single" w:sz="4" w:space="0" w:color="auto"/>
              <w:bottom w:val="nil"/>
            </w:tcBorders>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tcBorders>
              <w:top w:val="single" w:sz="4" w:space="0" w:color="auto"/>
              <w:left w:val="single" w:sz="4" w:space="0" w:color="auto"/>
              <w:bottom w:val="single" w:sz="4" w:space="0" w:color="auto"/>
              <w:right w:val="single" w:sz="4" w:space="0" w:color="auto"/>
            </w:tcBorders>
            <w:vAlign w:val="center"/>
          </w:tcPr>
          <w:p w:rsidR="00F1006B" w:rsidRPr="003841DB" w:rsidRDefault="00F1006B" w:rsidP="0044226B">
            <w:pPr>
              <w:ind w:firstLine="0"/>
              <w:jc w:val="center"/>
              <w:rPr>
                <w:sz w:val="26"/>
                <w:szCs w:val="26"/>
                <w:lang w:val="vi-VN"/>
              </w:rPr>
            </w:pPr>
            <w:r w:rsidRPr="003841DB">
              <w:rPr>
                <w:sz w:val="26"/>
                <w:szCs w:val="26"/>
                <w:lang w:val="vi-VN"/>
              </w:rPr>
              <w:lastRenderedPageBreak/>
              <w:t>6</w:t>
            </w:r>
          </w:p>
        </w:tc>
        <w:tc>
          <w:tcPr>
            <w:tcW w:w="1559" w:type="dxa"/>
            <w:vMerge/>
            <w:tcBorders>
              <w:top w:val="nil"/>
              <w:left w:val="single" w:sz="4" w:space="0" w:color="auto"/>
              <w:bottom w:val="single" w:sz="4" w:space="0" w:color="auto"/>
              <w:right w:val="single" w:sz="4" w:space="0" w:color="auto"/>
            </w:tcBorders>
            <w:vAlign w:val="center"/>
          </w:tcPr>
          <w:p w:rsidR="00F1006B" w:rsidRPr="003841DB" w:rsidRDefault="00F1006B" w:rsidP="0044226B">
            <w:pPr>
              <w:ind w:firstLine="0"/>
              <w:jc w:val="center"/>
              <w:rPr>
                <w:sz w:val="26"/>
                <w:szCs w:val="26"/>
                <w:lang w:val="vi-VN"/>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hộp Oval loại cao cấp 260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tcBorders>
              <w:top w:val="nil"/>
              <w:left w:val="single" w:sz="4" w:space="0" w:color="auto"/>
              <w:bottom w:val="single" w:sz="4" w:space="0" w:color="auto"/>
              <w:right w:val="single" w:sz="4" w:space="0" w:color="auto"/>
            </w:tcBorders>
            <w:vAlign w:val="center"/>
          </w:tcPr>
          <w:p w:rsidR="00F1006B" w:rsidRPr="003841DB" w:rsidRDefault="00F1006B" w:rsidP="0044226B">
            <w:pPr>
              <w:ind w:firstLine="0"/>
              <w:jc w:val="center"/>
              <w:rPr>
                <w:sz w:val="26"/>
                <w:szCs w:val="26"/>
                <w:lang w:val="vi-VN"/>
              </w:rPr>
            </w:pPr>
          </w:p>
        </w:tc>
        <w:tc>
          <w:tcPr>
            <w:tcW w:w="1418" w:type="dxa"/>
            <w:tcBorders>
              <w:top w:val="single" w:sz="4" w:space="0" w:color="auto"/>
              <w:left w:val="single" w:sz="4" w:space="0" w:color="auto"/>
              <w:bottom w:val="single" w:sz="4" w:space="0" w:color="auto"/>
            </w:tcBorders>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2612F02F" wp14:editId="3F95106B">
                  <wp:extent cx="763270" cy="570230"/>
                  <wp:effectExtent l="0" t="0" r="0" b="127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0" cstate="print">
                            <a:extLst>
                              <a:ext uri="{28A0092B-C50C-407E-A947-70E740481C1C}">
                                <a14:useLocalDpi xmlns:a14="http://schemas.microsoft.com/office/drawing/2010/main" val="0"/>
                              </a:ext>
                            </a:extLst>
                          </a:blip>
                          <a:srcRect l="4263" t="9628" r="3054" b="9248"/>
                          <a:stretch/>
                        </pic:blipFill>
                        <pic:spPr>
                          <a:xfrm>
                            <a:off x="0" y="0"/>
                            <a:ext cx="763270" cy="570230"/>
                          </a:xfrm>
                          <a:prstGeom prst="rect">
                            <a:avLst/>
                          </a:prstGeom>
                        </pic:spPr>
                      </pic:pic>
                    </a:graphicData>
                  </a:graphic>
                </wp:inline>
              </w:drawing>
            </w:r>
          </w:p>
        </w:tc>
        <w:tc>
          <w:tcPr>
            <w:tcW w:w="2117" w:type="dxa"/>
            <w:vMerge/>
            <w:tcBorders>
              <w:top w:val="nil"/>
            </w:tcBorders>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tcBorders>
              <w:top w:val="single" w:sz="4" w:space="0" w:color="auto"/>
            </w:tcBorders>
            <w:vAlign w:val="center"/>
          </w:tcPr>
          <w:p w:rsidR="00F1006B" w:rsidRPr="003841DB" w:rsidRDefault="00F1006B" w:rsidP="0044226B">
            <w:pPr>
              <w:ind w:firstLine="0"/>
              <w:jc w:val="center"/>
              <w:rPr>
                <w:sz w:val="26"/>
                <w:szCs w:val="26"/>
                <w:lang w:val="vi-VN"/>
              </w:rPr>
            </w:pPr>
            <w:r w:rsidRPr="003841DB">
              <w:rPr>
                <w:sz w:val="26"/>
                <w:szCs w:val="26"/>
                <w:lang w:val="vi-VN"/>
              </w:rPr>
              <w:t>7</w:t>
            </w:r>
          </w:p>
        </w:tc>
        <w:tc>
          <w:tcPr>
            <w:tcW w:w="1559" w:type="dxa"/>
            <w:vMerge/>
            <w:tcBorders>
              <w:top w:val="single" w:sz="4" w:space="0" w:color="auto"/>
            </w:tcBorders>
            <w:vAlign w:val="center"/>
          </w:tcPr>
          <w:p w:rsidR="00F1006B" w:rsidRPr="003841DB" w:rsidRDefault="00F1006B" w:rsidP="0044226B">
            <w:pPr>
              <w:ind w:firstLine="0"/>
              <w:jc w:val="center"/>
              <w:rPr>
                <w:sz w:val="26"/>
                <w:szCs w:val="26"/>
                <w:lang w:val="vi-VN"/>
              </w:rPr>
            </w:pPr>
          </w:p>
        </w:tc>
        <w:tc>
          <w:tcPr>
            <w:tcW w:w="2127" w:type="dxa"/>
            <w:tcBorders>
              <w:top w:val="single" w:sz="4" w:space="0" w:color="auto"/>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gói Zipper giấy 500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tcBorders>
              <w:top w:val="single" w:sz="4" w:space="0" w:color="auto"/>
            </w:tcBorders>
            <w:vAlign w:val="center"/>
          </w:tcPr>
          <w:p w:rsidR="00F1006B" w:rsidRPr="003841DB" w:rsidRDefault="00F1006B" w:rsidP="0044226B">
            <w:pPr>
              <w:ind w:firstLine="0"/>
              <w:jc w:val="center"/>
              <w:rPr>
                <w:sz w:val="26"/>
                <w:szCs w:val="26"/>
                <w:lang w:val="vi-VN"/>
              </w:rPr>
            </w:pPr>
          </w:p>
        </w:tc>
        <w:tc>
          <w:tcPr>
            <w:tcW w:w="1418" w:type="dxa"/>
            <w:tcBorders>
              <w:top w:val="single" w:sz="4" w:space="0" w:color="auto"/>
            </w:tcBorders>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54A3AE70" wp14:editId="2667E92A">
                  <wp:extent cx="666750" cy="911224"/>
                  <wp:effectExtent l="0" t="0" r="0" b="3810"/>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rotWithShape="1">
                          <a:blip r:embed="rId11" cstate="print">
                            <a:extLst>
                              <a:ext uri="{28A0092B-C50C-407E-A947-70E740481C1C}">
                                <a14:useLocalDpi xmlns:a14="http://schemas.microsoft.com/office/drawing/2010/main" val="0"/>
                              </a:ext>
                            </a:extLst>
                          </a:blip>
                          <a:srcRect l="8051" t="11831"/>
                          <a:stretch/>
                        </pic:blipFill>
                        <pic:spPr bwMode="auto">
                          <a:xfrm>
                            <a:off x="0" y="0"/>
                            <a:ext cx="666750" cy="911224"/>
                          </a:xfrm>
                          <a:prstGeom prst="rect">
                            <a:avLst/>
                          </a:prstGeom>
                          <a:ln>
                            <a:noFill/>
                          </a:ln>
                          <a:extLst>
                            <a:ext uri="{53640926-AAD7-44D8-BBD7-CCE9431645EC}">
                              <a14:shadowObscured xmlns:a14="http://schemas.microsoft.com/office/drawing/2010/main"/>
                            </a:ext>
                          </a:extLst>
                        </pic:spPr>
                      </pic:pic>
                    </a:graphicData>
                  </a:graphic>
                </wp:inline>
              </w:drawing>
            </w:r>
          </w:p>
        </w:tc>
        <w:tc>
          <w:tcPr>
            <w:tcW w:w="2117" w:type="dxa"/>
            <w:vMerge/>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vAlign w:val="center"/>
          </w:tcPr>
          <w:p w:rsidR="00F1006B" w:rsidRPr="003841DB" w:rsidRDefault="00F1006B" w:rsidP="0044226B">
            <w:pPr>
              <w:ind w:firstLine="0"/>
              <w:jc w:val="center"/>
              <w:rPr>
                <w:sz w:val="26"/>
                <w:szCs w:val="26"/>
                <w:lang w:val="vi-VN"/>
              </w:rPr>
            </w:pPr>
            <w:r w:rsidRPr="003841DB">
              <w:rPr>
                <w:sz w:val="26"/>
                <w:szCs w:val="26"/>
                <w:lang w:val="vi-VN"/>
              </w:rPr>
              <w:t>8</w:t>
            </w:r>
          </w:p>
        </w:tc>
        <w:tc>
          <w:tcPr>
            <w:tcW w:w="1559" w:type="dxa"/>
            <w:vMerge/>
            <w:vAlign w:val="center"/>
          </w:tcPr>
          <w:p w:rsidR="00F1006B" w:rsidRPr="003841DB" w:rsidRDefault="00F1006B" w:rsidP="0044226B">
            <w:pPr>
              <w:ind w:firstLine="0"/>
              <w:jc w:val="center"/>
              <w:rPr>
                <w:sz w:val="26"/>
                <w:szCs w:val="26"/>
                <w:lang w:val="vi-VN"/>
              </w:rPr>
            </w:pP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Hộp quà tặng hạt điều rang củi loại đặc biệt 500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p>
        </w:tc>
        <w:tc>
          <w:tcPr>
            <w:tcW w:w="6378" w:type="dxa"/>
            <w:vMerge/>
            <w:vAlign w:val="center"/>
          </w:tcPr>
          <w:p w:rsidR="00F1006B" w:rsidRPr="003841DB" w:rsidRDefault="00F1006B" w:rsidP="0044226B">
            <w:pPr>
              <w:ind w:firstLine="0"/>
              <w:jc w:val="center"/>
              <w:rPr>
                <w:sz w:val="26"/>
                <w:szCs w:val="26"/>
                <w:lang w:val="vi-VN"/>
              </w:rPr>
            </w:pPr>
          </w:p>
        </w:tc>
        <w:tc>
          <w:tcPr>
            <w:tcW w:w="1418" w:type="dxa"/>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7B68A800" wp14:editId="79020D98">
                  <wp:extent cx="666750" cy="785812"/>
                  <wp:effectExtent l="0" t="0" r="0" b="0"/>
                  <wp:docPr id="8"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rotWithShape="1">
                          <a:blip r:embed="rId12" cstate="print">
                            <a:extLst>
                              <a:ext uri="{28A0092B-C50C-407E-A947-70E740481C1C}">
                                <a14:useLocalDpi xmlns:a14="http://schemas.microsoft.com/office/drawing/2010/main" val="0"/>
                              </a:ext>
                            </a:extLst>
                          </a:blip>
                          <a:srcRect t="6038" r="4444"/>
                          <a:stretch/>
                        </pic:blipFill>
                        <pic:spPr bwMode="auto">
                          <a:xfrm>
                            <a:off x="0" y="0"/>
                            <a:ext cx="666750" cy="785812"/>
                          </a:xfrm>
                          <a:prstGeom prst="rect">
                            <a:avLst/>
                          </a:prstGeom>
                          <a:ln>
                            <a:noFill/>
                          </a:ln>
                          <a:extLst>
                            <a:ext uri="{53640926-AAD7-44D8-BBD7-CCE9431645EC}">
                              <a14:shadowObscured xmlns:a14="http://schemas.microsoft.com/office/drawing/2010/main"/>
                            </a:ext>
                          </a:extLst>
                        </pic:spPr>
                      </pic:pic>
                    </a:graphicData>
                  </a:graphic>
                </wp:inline>
              </w:drawing>
            </w:r>
          </w:p>
        </w:tc>
        <w:tc>
          <w:tcPr>
            <w:tcW w:w="2117" w:type="dxa"/>
            <w:vMerge/>
            <w:vAlign w:val="center"/>
          </w:tcPr>
          <w:p w:rsidR="00F1006B" w:rsidRPr="003841DB" w:rsidRDefault="00F1006B" w:rsidP="0044226B">
            <w:pPr>
              <w:ind w:firstLine="0"/>
              <w:jc w:val="center"/>
              <w:rPr>
                <w:sz w:val="26"/>
                <w:szCs w:val="26"/>
                <w:lang w:val="vi-VN"/>
              </w:rPr>
            </w:pPr>
          </w:p>
        </w:tc>
      </w:tr>
      <w:tr w:rsidR="00F1006B" w:rsidRPr="003841DB" w:rsidTr="0044226B">
        <w:tc>
          <w:tcPr>
            <w:tcW w:w="392" w:type="dxa"/>
            <w:vAlign w:val="center"/>
          </w:tcPr>
          <w:p w:rsidR="00F1006B" w:rsidRPr="003841DB" w:rsidRDefault="00F1006B" w:rsidP="0044226B">
            <w:pPr>
              <w:ind w:firstLine="0"/>
              <w:jc w:val="center"/>
              <w:rPr>
                <w:sz w:val="26"/>
                <w:szCs w:val="26"/>
                <w:lang w:val="vi-VN"/>
              </w:rPr>
            </w:pPr>
            <w:r w:rsidRPr="003841DB">
              <w:rPr>
                <w:sz w:val="26"/>
                <w:szCs w:val="26"/>
                <w:lang w:val="vi-VN"/>
              </w:rPr>
              <w:t>9</w:t>
            </w:r>
          </w:p>
        </w:tc>
        <w:tc>
          <w:tcPr>
            <w:tcW w:w="1559" w:type="dxa"/>
            <w:vMerge/>
            <w:vAlign w:val="center"/>
          </w:tcPr>
          <w:p w:rsidR="00F1006B" w:rsidRPr="003841DB" w:rsidRDefault="00F1006B" w:rsidP="0044226B">
            <w:pPr>
              <w:ind w:firstLine="0"/>
              <w:jc w:val="center"/>
              <w:rPr>
                <w:sz w:val="26"/>
                <w:szCs w:val="26"/>
                <w:lang w:val="vi-VN"/>
              </w:rPr>
            </w:pPr>
          </w:p>
        </w:tc>
        <w:tc>
          <w:tcPr>
            <w:tcW w:w="2127" w:type="dxa"/>
            <w:tcBorders>
              <w:top w:val="nil"/>
              <w:left w:val="nil"/>
              <w:bottom w:val="single" w:sz="4" w:space="0" w:color="auto"/>
              <w:right w:val="single" w:sz="4" w:space="0" w:color="auto"/>
            </w:tcBorders>
            <w:shd w:val="clear" w:color="auto" w:fill="auto"/>
            <w:vAlign w:val="center"/>
          </w:tcPr>
          <w:p w:rsidR="00F1006B" w:rsidRPr="00C811EC" w:rsidRDefault="00F1006B" w:rsidP="0044226B">
            <w:pPr>
              <w:spacing w:before="0" w:after="0" w:line="240" w:lineRule="auto"/>
              <w:ind w:firstLine="0"/>
              <w:jc w:val="left"/>
              <w:rPr>
                <w:rFonts w:eastAsia="Times New Roman"/>
                <w:color w:val="000000"/>
                <w:sz w:val="26"/>
                <w:szCs w:val="26"/>
                <w:lang w:val="vi-VN"/>
              </w:rPr>
            </w:pPr>
            <w:r w:rsidRPr="00C811EC">
              <w:rPr>
                <w:rFonts w:eastAsia="Times New Roman"/>
                <w:color w:val="000000"/>
                <w:sz w:val="26"/>
                <w:szCs w:val="26"/>
                <w:lang w:val="vi-VN"/>
              </w:rPr>
              <w:t>Hạt điều rang củi gói hút chân không 500</w:t>
            </w:r>
            <w:r w:rsidRPr="003841DB">
              <w:rPr>
                <w:rFonts w:eastAsia="Times New Roman"/>
                <w:color w:val="000000"/>
                <w:sz w:val="26"/>
                <w:szCs w:val="26"/>
                <w:lang w:val="vi-VN"/>
              </w:rPr>
              <w:t xml:space="preserve"> </w:t>
            </w:r>
            <w:r w:rsidRPr="00C811EC">
              <w:rPr>
                <w:rFonts w:eastAsia="Times New Roman"/>
                <w:color w:val="000000"/>
                <w:sz w:val="26"/>
                <w:szCs w:val="26"/>
                <w:lang w:val="vi-VN"/>
              </w:rPr>
              <w:t>g</w:t>
            </w:r>
            <w:r w:rsidRPr="003841DB">
              <w:rPr>
                <w:rFonts w:eastAsia="Times New Roman"/>
                <w:color w:val="000000"/>
                <w:sz w:val="26"/>
                <w:szCs w:val="26"/>
                <w:lang w:val="vi-VN"/>
              </w:rPr>
              <w:t xml:space="preserve"> (PA)</w:t>
            </w:r>
          </w:p>
        </w:tc>
        <w:tc>
          <w:tcPr>
            <w:tcW w:w="6378" w:type="dxa"/>
            <w:vMerge/>
            <w:vAlign w:val="center"/>
          </w:tcPr>
          <w:p w:rsidR="00F1006B" w:rsidRPr="003841DB" w:rsidRDefault="00F1006B" w:rsidP="0044226B">
            <w:pPr>
              <w:ind w:firstLine="0"/>
              <w:jc w:val="center"/>
              <w:rPr>
                <w:sz w:val="26"/>
                <w:szCs w:val="26"/>
                <w:lang w:val="vi-VN"/>
              </w:rPr>
            </w:pPr>
          </w:p>
        </w:tc>
        <w:tc>
          <w:tcPr>
            <w:tcW w:w="1418" w:type="dxa"/>
            <w:vAlign w:val="center"/>
          </w:tcPr>
          <w:p w:rsidR="00F1006B" w:rsidRPr="003841DB" w:rsidRDefault="00F1006B" w:rsidP="0044226B">
            <w:pPr>
              <w:ind w:firstLine="0"/>
              <w:jc w:val="center"/>
              <w:rPr>
                <w:sz w:val="26"/>
                <w:szCs w:val="26"/>
                <w:lang w:val="vi-VN"/>
              </w:rPr>
            </w:pPr>
            <w:r w:rsidRPr="003841DB">
              <w:rPr>
                <w:noProof/>
                <w:sz w:val="26"/>
                <w:szCs w:val="26"/>
              </w:rPr>
              <w:drawing>
                <wp:inline distT="0" distB="0" distL="0" distR="0" wp14:anchorId="5ED07B53" wp14:editId="7F1809C6">
                  <wp:extent cx="678657" cy="776287"/>
                  <wp:effectExtent l="0" t="0" r="7620" b="508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13" cstate="print">
                            <a:extLst>
                              <a:ext uri="{28A0092B-C50C-407E-A947-70E740481C1C}">
                                <a14:useLocalDpi xmlns:a14="http://schemas.microsoft.com/office/drawing/2010/main" val="0"/>
                              </a:ext>
                            </a:extLst>
                          </a:blip>
                          <a:srcRect l="3031" t="16856" r="4293" b="15435"/>
                          <a:stretch/>
                        </pic:blipFill>
                        <pic:spPr>
                          <a:xfrm>
                            <a:off x="0" y="0"/>
                            <a:ext cx="678657" cy="776287"/>
                          </a:xfrm>
                          <a:prstGeom prst="rect">
                            <a:avLst/>
                          </a:prstGeom>
                        </pic:spPr>
                      </pic:pic>
                    </a:graphicData>
                  </a:graphic>
                </wp:inline>
              </w:drawing>
            </w:r>
          </w:p>
        </w:tc>
        <w:tc>
          <w:tcPr>
            <w:tcW w:w="2117" w:type="dxa"/>
            <w:vMerge/>
            <w:vAlign w:val="center"/>
          </w:tcPr>
          <w:p w:rsidR="00F1006B" w:rsidRPr="003841DB" w:rsidRDefault="00F1006B" w:rsidP="0044226B">
            <w:pPr>
              <w:ind w:firstLine="0"/>
              <w:jc w:val="center"/>
              <w:rPr>
                <w:sz w:val="26"/>
                <w:szCs w:val="26"/>
                <w:lang w:val="vi-VN"/>
              </w:rPr>
            </w:pPr>
          </w:p>
        </w:tc>
      </w:tr>
    </w:tbl>
    <w:p w:rsidR="00F1006B" w:rsidRPr="00C811EC" w:rsidRDefault="00F1006B" w:rsidP="00F1006B">
      <w:pPr>
        <w:rPr>
          <w:rFonts w:ascii="Times New Roman" w:hAnsi="Times New Roman" w:cs="Times New Roman"/>
          <w:sz w:val="26"/>
          <w:szCs w:val="26"/>
          <w:lang w:val="vi-VN"/>
        </w:rPr>
      </w:pPr>
    </w:p>
    <w:p w:rsidR="00F1006B" w:rsidRPr="00C811EC" w:rsidRDefault="00F1006B" w:rsidP="00F1006B">
      <w:pPr>
        <w:rPr>
          <w:rFonts w:ascii="Times New Roman" w:hAnsi="Times New Roman" w:cs="Times New Roman"/>
          <w:sz w:val="26"/>
          <w:szCs w:val="26"/>
          <w:lang w:val="vi-VN"/>
        </w:rPr>
      </w:pPr>
    </w:p>
    <w:p w:rsidR="00A55303" w:rsidRDefault="00A55303">
      <w:bookmarkStart w:id="0" w:name="_GoBack"/>
      <w:bookmarkEnd w:id="0"/>
    </w:p>
    <w:sectPr w:rsidR="00A55303" w:rsidSect="00625CD1">
      <w:pgSz w:w="15840" w:h="12240" w:orient="landscape"/>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116D6F"/>
    <w:multiLevelType w:val="multilevel"/>
    <w:tmpl w:val="18A8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94"/>
    <w:rsid w:val="00215994"/>
    <w:rsid w:val="00A55303"/>
    <w:rsid w:val="00F10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974403-DDE6-45F2-BA65-8440AE95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06B"/>
    <w:pPr>
      <w:spacing w:before="100" w:after="100" w:line="276" w:lineRule="auto"/>
      <w:ind w:firstLine="36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5994"/>
    <w:pPr>
      <w:spacing w:beforeAutospacing="1" w:afterAutospacing="1" w:line="240" w:lineRule="auto"/>
      <w:ind w:firstLine="0"/>
      <w:jc w:val="left"/>
    </w:pPr>
    <w:rPr>
      <w:rFonts w:ascii="Times New Roman" w:eastAsia="Times New Roman" w:hAnsi="Times New Roman" w:cs="Times New Roman"/>
      <w:sz w:val="24"/>
      <w:szCs w:val="24"/>
    </w:rPr>
  </w:style>
  <w:style w:type="paragraph" w:customStyle="1" w:styleId="m-6255966183739640799gmail-m5580806339015188300gmail-m-8140571832301517354msolistparagraph">
    <w:name w:val="m-6255966183739640799gmail-m5580806339015188300gmail-m-8140571832301517354msolistparagraph"/>
    <w:basedOn w:val="Normal"/>
    <w:rsid w:val="00215994"/>
    <w:pPr>
      <w:spacing w:beforeAutospacing="1" w:afterAutospacing="1" w:line="240" w:lineRule="auto"/>
      <w:ind w:firstLine="0"/>
      <w:jc w:val="left"/>
    </w:pPr>
    <w:rPr>
      <w:rFonts w:ascii="Times New Roman" w:eastAsia="Times New Roman" w:hAnsi="Times New Roman" w:cs="Times New Roman"/>
      <w:sz w:val="24"/>
      <w:szCs w:val="24"/>
    </w:rPr>
  </w:style>
  <w:style w:type="table" w:styleId="TableGrid">
    <w:name w:val="Table Grid"/>
    <w:basedOn w:val="TableNormal"/>
    <w:uiPriority w:val="59"/>
    <w:rsid w:val="00F1006B"/>
    <w:pPr>
      <w:spacing w:after="0" w:line="240" w:lineRule="auto"/>
      <w:jc w:val="both"/>
    </w:pPr>
    <w:rPr>
      <w:rFonts w:ascii="Times New Roman"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41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Phuong Ly</dc:creator>
  <cp:keywords/>
  <dc:description/>
  <cp:lastModifiedBy>Nguyen Phuong Ly</cp:lastModifiedBy>
  <cp:revision>1</cp:revision>
  <dcterms:created xsi:type="dcterms:W3CDTF">2021-12-13T03:29:00Z</dcterms:created>
  <dcterms:modified xsi:type="dcterms:W3CDTF">2021-12-13T03:47:00Z</dcterms:modified>
</cp:coreProperties>
</file>