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D6FE4" w14:textId="122A3E46" w:rsidR="008C1994" w:rsidRPr="008C1994" w:rsidRDefault="008C1994" w:rsidP="008C1994">
      <w:pPr>
        <w:ind w:firstLine="720"/>
        <w:jc w:val="both"/>
        <w:rPr>
          <w:rFonts w:ascii="Times New Roman" w:eastAsia="Arial" w:hAnsi="Times New Roman" w:cs="Times New Roman"/>
          <w:b/>
          <w:bCs/>
          <w:sz w:val="28"/>
          <w:szCs w:val="28"/>
          <w:lang w:val="en-US"/>
          <w14:ligatures w14:val="none"/>
        </w:rPr>
      </w:pPr>
      <w:r w:rsidRPr="008C1994">
        <w:rPr>
          <w:rFonts w:ascii="Times New Roman" w:eastAsia="Arial" w:hAnsi="Times New Roman" w:cs="Times New Roman"/>
          <w:b/>
          <w:bCs/>
          <w:sz w:val="28"/>
          <w:szCs w:val="28"/>
          <w:lang w:val="en-US"/>
          <w14:ligatures w14:val="none"/>
        </w:rPr>
        <w:t xml:space="preserve">Chính phủ Campuchia hỗ trợ giá nhiên liệu cho người dân </w:t>
      </w:r>
    </w:p>
    <w:p w14:paraId="33AC1724" w14:textId="77777777" w:rsidR="008C1994" w:rsidRDefault="008C1994" w:rsidP="008C1994">
      <w:pPr>
        <w:ind w:firstLine="720"/>
        <w:jc w:val="both"/>
        <w:rPr>
          <w:rFonts w:ascii="Times New Roman" w:eastAsia="Arial" w:hAnsi="Times New Roman" w:cs="Times New Roman"/>
          <w:sz w:val="28"/>
          <w:szCs w:val="28"/>
          <w:lang w:val="en-US"/>
          <w14:ligatures w14:val="none"/>
        </w:rPr>
      </w:pPr>
    </w:p>
    <w:p w14:paraId="476DB015" w14:textId="0670B08A" w:rsidR="008C1994" w:rsidRPr="008C1994" w:rsidRDefault="008C1994" w:rsidP="008C1994">
      <w:pPr>
        <w:ind w:firstLine="720"/>
        <w:jc w:val="both"/>
        <w:rPr>
          <w:rFonts w:ascii="Times New Roman" w:eastAsia="Arial" w:hAnsi="Times New Roman" w:cs="Times New Roman"/>
          <w:sz w:val="28"/>
          <w:szCs w:val="28"/>
          <w14:ligatures w14:val="none"/>
        </w:rPr>
      </w:pPr>
      <w:r w:rsidRPr="008C1994">
        <w:rPr>
          <w:rFonts w:ascii="Times New Roman" w:eastAsia="Arial" w:hAnsi="Times New Roman" w:cs="Times New Roman"/>
          <w:sz w:val="28"/>
          <w:szCs w:val="28"/>
          <w14:ligatures w14:val="none"/>
        </w:rPr>
        <w:t>Ngày 13 tháng 3</w:t>
      </w:r>
      <w:r w:rsidR="00220C74">
        <w:rPr>
          <w:rFonts w:ascii="Times New Roman" w:eastAsia="Arial" w:hAnsi="Times New Roman" w:cs="Times New Roman"/>
          <w:sz w:val="28"/>
          <w:szCs w:val="28"/>
          <w:lang w:val="en-US"/>
          <w14:ligatures w14:val="none"/>
        </w:rPr>
        <w:t xml:space="preserve"> vừa qua</w:t>
      </w:r>
      <w:r w:rsidRPr="008C1994">
        <w:rPr>
          <w:rFonts w:ascii="Times New Roman" w:eastAsia="Arial" w:hAnsi="Times New Roman" w:cs="Times New Roman"/>
          <w:sz w:val="28"/>
          <w:szCs w:val="28"/>
          <w14:ligatures w14:val="none"/>
        </w:rPr>
        <w:t>, Chính phủ Campuchia tiếp tục điều chỉnh mức giá bán lẻ nhiên liệu, theo đó kể từ 24h00 ngày 14-16/3, giá xăng A92 là 5200 Riel (1,29 USD/lít), giá Diesel là 6400 Riel (1,59 USD/lít). Như vậy, giá xăng được giữ nguyên như giai đoạn từ 11-13/3, trong khi giá dầu tăng thêm 150 Riel/lít.</w:t>
      </w:r>
    </w:p>
    <w:p w14:paraId="7840AC00" w14:textId="77777777" w:rsidR="008405B6" w:rsidRDefault="008C1994" w:rsidP="008C1994">
      <w:pPr>
        <w:ind w:firstLine="720"/>
        <w:jc w:val="both"/>
        <w:rPr>
          <w:rFonts w:ascii="Times New Roman" w:eastAsia="Arial" w:hAnsi="Times New Roman" w:cs="Times New Roman"/>
          <w:sz w:val="28"/>
          <w:szCs w:val="28"/>
          <w:lang w:val="en-US"/>
          <w14:ligatures w14:val="none"/>
        </w:rPr>
      </w:pPr>
      <w:r w:rsidRPr="008C1994">
        <w:rPr>
          <w:rFonts w:ascii="Times New Roman" w:eastAsia="Arial" w:hAnsi="Times New Roman" w:cs="Times New Roman"/>
          <w:sz w:val="28"/>
          <w:szCs w:val="28"/>
          <w14:ligatures w14:val="none"/>
        </w:rPr>
        <w:t>Việc tính giá bán lẻ được thực hiện dựa trên Thông tư Liên bộ: Bộ Kinh tế-Tài chính, Bộ Thương mại, Bộ Mỏ và Năng lượng về việc xác định giá bán lẻ nhiên liệu tại Campuchia. Theo đó, các chỉ số tham chiếu gồm có: trung bình giá xăng dầu quốc tế (MOPS), thuế...</w:t>
      </w:r>
    </w:p>
    <w:p w14:paraId="3183ECFF" w14:textId="46D51984" w:rsidR="008C1994" w:rsidRPr="008C1994" w:rsidRDefault="008C1994" w:rsidP="008C1994">
      <w:pPr>
        <w:ind w:firstLine="720"/>
        <w:jc w:val="both"/>
        <w:rPr>
          <w:rFonts w:ascii="Times New Roman" w:eastAsia="Arial" w:hAnsi="Times New Roman" w:cs="Times New Roman"/>
          <w:sz w:val="28"/>
          <w:szCs w:val="28"/>
          <w14:ligatures w14:val="none"/>
        </w:rPr>
      </w:pPr>
      <w:r w:rsidRPr="008C1994">
        <w:rPr>
          <w:rFonts w:ascii="Times New Roman" w:eastAsia="Arial" w:hAnsi="Times New Roman" w:cs="Times New Roman"/>
          <w:sz w:val="28"/>
          <w:szCs w:val="28"/>
          <w14:ligatures w14:val="none"/>
        </w:rPr>
        <w:t>Chính phủ Campuchia áp dụng thuế nhập khẩu xăng dầu 0%, nhưng vẫn đánh thuế giá trị gia tăng mức 0,11 USD/lít đối với xăng và 0,14 USD/lít đối với dầu và thuế tiêu thụ đặc biệt 0,15 USD/lít đối với xăng và 0,024 USD/lít đối với dầu.</w:t>
      </w:r>
      <w:r>
        <w:rPr>
          <w:rFonts w:ascii="Times New Roman" w:eastAsia="Arial" w:hAnsi="Times New Roman" w:cs="Times New Roman"/>
          <w:sz w:val="28"/>
          <w:szCs w:val="28"/>
          <w:lang w:val="en-US"/>
          <w14:ligatures w14:val="none"/>
        </w:rPr>
        <w:t xml:space="preserve"> </w:t>
      </w:r>
      <w:r w:rsidRPr="008C1994">
        <w:rPr>
          <w:rFonts w:ascii="Times New Roman" w:eastAsia="Arial" w:hAnsi="Times New Roman" w:cs="Times New Roman"/>
          <w:sz w:val="28"/>
          <w:szCs w:val="28"/>
          <w14:ligatures w14:val="none"/>
        </w:rPr>
        <w:t>Mức tỷ giá chính thức áp dụng ngày 13/3 là 01 USD= 4013 Riel.</w:t>
      </w:r>
    </w:p>
    <w:p w14:paraId="2D27CBCE" w14:textId="423C660E" w:rsidR="008C1994" w:rsidRPr="008C1994" w:rsidRDefault="008C1994" w:rsidP="008C1994">
      <w:pPr>
        <w:ind w:firstLine="720"/>
        <w:jc w:val="both"/>
        <w:rPr>
          <w:rFonts w:ascii="Times New Roman" w:eastAsia="Arial" w:hAnsi="Times New Roman" w:cs="Times New Roman"/>
          <w:sz w:val="28"/>
          <w:szCs w:val="28"/>
          <w14:ligatures w14:val="none"/>
        </w:rPr>
      </w:pPr>
      <w:r w:rsidRPr="008C1994">
        <w:rPr>
          <w:rFonts w:ascii="Times New Roman" w:eastAsia="Arial" w:hAnsi="Times New Roman" w:cs="Times New Roman"/>
          <w:sz w:val="28"/>
          <w:szCs w:val="28"/>
          <w14:ligatures w14:val="none"/>
        </w:rPr>
        <w:t xml:space="preserve">Chính phủ </w:t>
      </w:r>
      <w:r>
        <w:rPr>
          <w:rFonts w:ascii="Times New Roman" w:eastAsia="Arial" w:hAnsi="Times New Roman" w:cs="Times New Roman"/>
          <w:sz w:val="28"/>
          <w:szCs w:val="28"/>
          <w:lang w:val="en-US"/>
          <w14:ligatures w14:val="none"/>
        </w:rPr>
        <w:t xml:space="preserve">Campuchia cũng </w:t>
      </w:r>
      <w:r w:rsidRPr="008C1994">
        <w:rPr>
          <w:rFonts w:ascii="Times New Roman" w:eastAsia="Arial" w:hAnsi="Times New Roman" w:cs="Times New Roman"/>
          <w:sz w:val="28"/>
          <w:szCs w:val="28"/>
          <w14:ligatures w14:val="none"/>
        </w:rPr>
        <w:t>tăng</w:t>
      </w:r>
      <w:r>
        <w:rPr>
          <w:rFonts w:ascii="Times New Roman" w:eastAsia="Arial" w:hAnsi="Times New Roman" w:cs="Times New Roman"/>
          <w:sz w:val="28"/>
          <w:szCs w:val="28"/>
          <w:lang w:val="en-US"/>
          <w14:ligatures w14:val="none"/>
        </w:rPr>
        <w:t xml:space="preserve"> mức</w:t>
      </w:r>
      <w:r w:rsidRPr="008C1994">
        <w:rPr>
          <w:rFonts w:ascii="Times New Roman" w:eastAsia="Arial" w:hAnsi="Times New Roman" w:cs="Times New Roman"/>
          <w:sz w:val="28"/>
          <w:szCs w:val="28"/>
          <w14:ligatures w14:val="none"/>
        </w:rPr>
        <w:t xml:space="preserve"> trợ giá lên 6,5 xen/lít đối với cả xăng và dầu, tăng thêm 5,5 xen/lít so với mức trợ giá dự kiến ban đầu. Việc trợ giá nhằm mục đích hỗ trợ giảm gánh nặng cho người dân. </w:t>
      </w:r>
    </w:p>
    <w:p w14:paraId="6AC25727" w14:textId="57E2F12F" w:rsidR="008C1994" w:rsidRPr="008C1994" w:rsidRDefault="008C1994" w:rsidP="008C1994">
      <w:pPr>
        <w:ind w:firstLine="720"/>
        <w:jc w:val="both"/>
        <w:rPr>
          <w:rFonts w:ascii="Times New Roman" w:eastAsia="Arial" w:hAnsi="Times New Roman" w:cs="Times New Roman"/>
          <w:sz w:val="28"/>
          <w:szCs w:val="28"/>
          <w14:ligatures w14:val="none"/>
        </w:rPr>
      </w:pPr>
      <w:r w:rsidRPr="008C1994">
        <w:rPr>
          <w:rFonts w:ascii="Times New Roman" w:eastAsia="Arial" w:hAnsi="Times New Roman" w:cs="Times New Roman"/>
          <w:sz w:val="28"/>
          <w:szCs w:val="28"/>
          <w14:ligatures w14:val="none"/>
        </w:rPr>
        <w:t xml:space="preserve">Một số cây xăng áp dụng chính sách chỉ bán tối đa 39 lít cho một lần đổ/01 xe. </w:t>
      </w:r>
      <w:r>
        <w:rPr>
          <w:rFonts w:ascii="Times New Roman" w:eastAsia="Arial" w:hAnsi="Times New Roman" w:cs="Times New Roman"/>
          <w:sz w:val="28"/>
          <w:szCs w:val="28"/>
          <w:lang w:val="en-US"/>
          <w14:ligatures w14:val="none"/>
        </w:rPr>
        <w:t xml:space="preserve"> </w:t>
      </w:r>
      <w:r w:rsidRPr="008C1994">
        <w:rPr>
          <w:rFonts w:ascii="Times New Roman" w:eastAsia="Arial" w:hAnsi="Times New Roman" w:cs="Times New Roman"/>
          <w:sz w:val="28"/>
          <w:szCs w:val="28"/>
          <w14:ligatures w14:val="none"/>
        </w:rPr>
        <w:t xml:space="preserve">Các cây xăng cũng hạn chế bán xăng dầu vào can và các thùng chứa ngoài phương tiện. </w:t>
      </w:r>
    </w:p>
    <w:p w14:paraId="3C9671A6" w14:textId="0D54DE0A" w:rsidR="008C1994" w:rsidRPr="008C1994" w:rsidRDefault="008C1994" w:rsidP="008C1994">
      <w:pPr>
        <w:ind w:firstLine="720"/>
        <w:jc w:val="both"/>
        <w:rPr>
          <w:rFonts w:ascii="Times New Roman" w:eastAsia="Arial" w:hAnsi="Times New Roman" w:cs="Times New Roman"/>
          <w:sz w:val="28"/>
          <w:szCs w:val="28"/>
          <w:lang w:val="en-US"/>
          <w14:ligatures w14:val="none"/>
        </w:rPr>
      </w:pPr>
      <w:r w:rsidRPr="008C1994">
        <w:rPr>
          <w:rFonts w:ascii="Times New Roman" w:eastAsia="Arial" w:hAnsi="Times New Roman" w:cs="Times New Roman"/>
          <w:sz w:val="28"/>
          <w:szCs w:val="28"/>
          <w14:ligatures w14:val="none"/>
        </w:rPr>
        <w:t xml:space="preserve">Bộ Thương mại Campuchia kêu gọi người dân không mua tích trữ để không ảnh hưởng đến thị trường và đề phòng nguy cơ hỏa hoạn, cháy nổ.  </w:t>
      </w:r>
      <w:r>
        <w:rPr>
          <w:rFonts w:ascii="Times New Roman" w:eastAsia="Arial" w:hAnsi="Times New Roman" w:cs="Times New Roman"/>
          <w:sz w:val="28"/>
          <w:szCs w:val="28"/>
          <w:lang w:val="en-US"/>
          <w14:ligatures w14:val="none"/>
        </w:rPr>
        <w:t xml:space="preserve">Đồng thời, Cơ quan này cũng công bố sẽ xử lý nghiêm nếu doanh nghiệp nào găm hàng, tăng giá nhằm trục lợi gây lũng đoạn thị trường nhiên liệu. </w:t>
      </w:r>
    </w:p>
    <w:p w14:paraId="7292B828" w14:textId="68EC7375" w:rsidR="008C1994" w:rsidRDefault="008C1994" w:rsidP="008C1994">
      <w:pPr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/>
          <w14:ligatures w14:val="none"/>
        </w:rPr>
      </w:pPr>
      <w:r w:rsidRPr="008C199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/>
          <w14:ligatures w14:val="none"/>
        </w:rPr>
        <w:t>Ngày 10/3, Bộ Mỏ và Năng lượng Campuchia công bố cập nhật dự trữ chiến lược xăng dầu của Campuchia đủ dùng cho 21 ngày trong trường hợp gián đoạn hoàn toàn nguồn cung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/>
          <w14:ligatures w14:val="none"/>
        </w:rPr>
        <w:t xml:space="preserve">. Theo tính toán, </w:t>
      </w:r>
      <w:r w:rsidR="008405B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/>
          <w14:ligatures w14:val="none"/>
        </w:rPr>
        <w:t>mức dự trữ chiến lược</w:t>
      </w:r>
      <w:r w:rsidRPr="008C199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/>
          <w14:ligatures w14:val="none"/>
        </w:rPr>
        <w:t xml:space="preserve"> tương đương khoảng 1,7 triệu thùng</w:t>
      </w:r>
      <w:r w:rsidR="008405B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/>
          <w14:ligatures w14:val="none"/>
        </w:rPr>
        <w:t xml:space="preserve"> dầu</w:t>
      </w:r>
      <w:r w:rsidRPr="008C199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/>
          <w14:ligatures w14:val="none"/>
        </w:rPr>
        <w:t>.</w:t>
      </w:r>
    </w:p>
    <w:p w14:paraId="3CE5A576" w14:textId="77777777" w:rsidR="008405B6" w:rsidRDefault="008405B6" w:rsidP="008C1994">
      <w:pPr>
        <w:ind w:firstLine="720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/>
          <w14:ligatures w14:val="none"/>
        </w:rPr>
      </w:pPr>
    </w:p>
    <w:p w14:paraId="72AEB083" w14:textId="04EE58E6" w:rsidR="008405B6" w:rsidRPr="008C1994" w:rsidRDefault="008405B6" w:rsidP="008C1994">
      <w:pPr>
        <w:ind w:firstLine="720"/>
        <w:jc w:val="both"/>
        <w:rPr>
          <w:rFonts w:ascii="Times New Roman" w:eastAsia="Arial" w:hAnsi="Times New Roman" w:cs="Times New Roman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/>
          <w14:ligatures w14:val="none"/>
        </w:rPr>
        <w:t xml:space="preserve">Thương vụ Việt Nam tại Campuchia. </w:t>
      </w:r>
    </w:p>
    <w:p w14:paraId="7A73883B" w14:textId="77777777" w:rsidR="00B64DD5" w:rsidRDefault="00B64DD5"/>
    <w:sectPr w:rsidR="00B64D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unPenh">
    <w:panose1 w:val="01010101010101010101"/>
    <w:charset w:val="00"/>
    <w:family w:val="auto"/>
    <w:pitch w:val="variable"/>
    <w:sig w:usb0="A0000007" w:usb1="00000000" w:usb2="00010000" w:usb3="00000000" w:csb0="0000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994"/>
    <w:rsid w:val="001B4778"/>
    <w:rsid w:val="00220C74"/>
    <w:rsid w:val="005A46E8"/>
    <w:rsid w:val="007710BB"/>
    <w:rsid w:val="008405B6"/>
    <w:rsid w:val="008A0548"/>
    <w:rsid w:val="008C1994"/>
    <w:rsid w:val="00B64DD5"/>
    <w:rsid w:val="00CF4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95AD06C"/>
  <w15:chartTrackingRefBased/>
  <w15:docId w15:val="{1551B6C8-902A-4D89-9FC2-7E6E02ED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vi-V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9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19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19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19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19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19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19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19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19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9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19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19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199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199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19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19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19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19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19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19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19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19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19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19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19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199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19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199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199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ĐVP 15 3</dc:creator>
  <cp:keywords/>
  <dc:description/>
  <cp:lastModifiedBy>Admin</cp:lastModifiedBy>
  <cp:revision>3</cp:revision>
  <dcterms:created xsi:type="dcterms:W3CDTF">2026-03-16T02:12:00Z</dcterms:created>
  <dcterms:modified xsi:type="dcterms:W3CDTF">2026-03-16T02:23:00Z</dcterms:modified>
</cp:coreProperties>
</file>