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FB3B6" w14:textId="6CDD5671" w:rsidR="004A425B" w:rsidRPr="00A23D25" w:rsidRDefault="004A425B" w:rsidP="004A425B">
      <w:pPr>
        <w:jc w:val="both"/>
        <w:rPr>
          <w:b/>
          <w:bCs/>
        </w:rPr>
      </w:pPr>
      <w:r w:rsidRPr="00A23D25">
        <w:rPr>
          <w:b/>
          <w:bCs/>
        </w:rPr>
        <w:t xml:space="preserve">Lưu ý khi nhập khẩu đá nguyên liệu và đá xây dựng từ </w:t>
      </w:r>
      <w:r w:rsidR="00A23D25" w:rsidRPr="00A23D25">
        <w:rPr>
          <w:b/>
          <w:bCs/>
        </w:rPr>
        <w:t>Campuchia</w:t>
      </w:r>
    </w:p>
    <w:p w14:paraId="5413B1E4" w14:textId="77777777" w:rsidR="004A425B" w:rsidRDefault="004A425B" w:rsidP="004A425B">
      <w:pPr>
        <w:jc w:val="both"/>
      </w:pPr>
    </w:p>
    <w:p w14:paraId="73C79521" w14:textId="057E29BC" w:rsidR="004A425B" w:rsidRDefault="004A425B" w:rsidP="004A425B">
      <w:pPr>
        <w:jc w:val="both"/>
      </w:pPr>
      <w:r>
        <w:t xml:space="preserve">Mới đây, đại diện Tổng Cục Tài nguyên Khoáng sản, Bộ Mỏ và Năng lượng Campuchia (MME) khẳng định Campuchia không xuất khẩu tài nguyên đá, cụ thể là đá nguyên liệu. Theo đó, Campuchia không xuất khẩu đá xây dựng ra nước ngoài nhằm bảo tồn tài nguyên cho các dự án cơ sở hạ tầng công cộng và phát triển quốc gia. </w:t>
      </w:r>
    </w:p>
    <w:p w14:paraId="4AB0FEBC" w14:textId="2C01009B" w:rsidR="004A425B" w:rsidRDefault="004A425B" w:rsidP="004A425B">
      <w:pPr>
        <w:jc w:val="both"/>
      </w:pPr>
      <w:r>
        <w:t xml:space="preserve">Bộ Mỏ và Năng lượng Campuchia khẳng định việc cấp phép xuất khẩu đá xây dựng không được phân cấp cho địa phương hay các sở ngành, đồng thời sẽ điều tra làm rõ và xử lý nghiêm đối với các hành vi cố tình làm trái quy định. </w:t>
      </w:r>
    </w:p>
    <w:p w14:paraId="032953EF" w14:textId="77777777" w:rsidR="004A425B" w:rsidRDefault="004A425B" w:rsidP="004A425B">
      <w:pPr>
        <w:jc w:val="both"/>
      </w:pPr>
      <w:r>
        <w:t xml:space="preserve">Mở rộng hơn, về cơ bản tất cả các loại tài nguyên khoáng sản tự nhiên thô không được phép xuất khẩu, mà được giữ lại để cung cấp cho các nhà máy trong nước chế biến thành thành phẩm. Campuchia cũng thắt chặt việc cấp phép khai thác tại các khu vực di sản, lịch sử và văn hóa vì lý do bảo tồn. </w:t>
      </w:r>
    </w:p>
    <w:p w14:paraId="63859EEF" w14:textId="77777777" w:rsidR="004A425B" w:rsidRDefault="004A425B" w:rsidP="004A425B">
      <w:pPr>
        <w:jc w:val="both"/>
      </w:pPr>
      <w:r>
        <w:t xml:space="preserve">Trên thực tế vẫn có ngoại lệ, trong đó việc xuất khẩu các loại đá như granite, đá cẩm thạch và sa thạch vẫn có thể được thực hiện, nhưng yêu cầu phải có giấy phép xuất khẩu từ Bộ Mỏ và Năng lượng, thường là đá dưới dạng khối hay đã được cắt thành tấm. </w:t>
      </w:r>
    </w:p>
    <w:p w14:paraId="182F2FFD" w14:textId="77777777" w:rsidR="004A425B" w:rsidRDefault="004A425B" w:rsidP="004A425B">
      <w:pPr>
        <w:jc w:val="both"/>
      </w:pPr>
      <w:r>
        <w:t>Hơn nữa, vào tháng 9/2023, Chính phủ Campuchia đã ban hành quyết định giảm thuế xuất khẩu đối với đá tự nhiên chưa chế biến từ 30% xuống còn 10% và giảm thuế đối với đá đã chế biến xuống còn 0% để tăng khả năng cạnh tranh trên thị trường quốc tế.</w:t>
      </w:r>
    </w:p>
    <w:p w14:paraId="6550BC5F" w14:textId="77777777" w:rsidR="004A425B" w:rsidRDefault="004A425B" w:rsidP="004A425B">
      <w:pPr>
        <w:jc w:val="both"/>
      </w:pPr>
      <w:r>
        <w:t xml:space="preserve">Vào tháng 2/2026, Campuchia đã ra mắt Hiệp hội Đá Xây dựng Campuchia (DSAC-Tên khác là Hiệp hội Đá khối Campuchia) để thúc đẩy sản xuất trong nước và mở rộng xuất khẩu các sản phẩm đá có giá trị cao. Hiệp hội Đá Xây dựng Campuchia quy tụ hơn 60 công ty trong nước và quốc tế nhằm tăng cường ngành công nghiệp đá granit và đá xây dựng của Campuchia. Được Bộ Mỏ và Năng lượng hỗ trợ, Hiệp hội hướng đến mục tiêu thúc đẩy sản xuất trong nước, mở rộng xuất khẩu và nâng cao tiêu chuẩn. Bộ trưởng Keo Rattanak giữ chức Chủ tịch danh dự của Hiệp hội.  </w:t>
      </w:r>
    </w:p>
    <w:p w14:paraId="655782F1" w14:textId="13D45A71" w:rsidR="004A425B" w:rsidRDefault="004A425B" w:rsidP="004A425B">
      <w:pPr>
        <w:jc w:val="both"/>
      </w:pPr>
      <w:r>
        <w:t xml:space="preserve">Việc Chính phủ Campuchia không khuyến khích xuất khẩu đá nguyên liệu, đá xây dựng, cũng như không phân cấp cấp phép xuất khẩu đá cho các địa phương và đâu đó </w:t>
      </w:r>
      <w:r w:rsidR="00047F2F">
        <w:t xml:space="preserve">còn </w:t>
      </w:r>
      <w:r>
        <w:t xml:space="preserve">tồn tại các văn bản không hợp pháp, trong khi doanh nghiệp hai bên vẫn có các hoạt động mua bán tiềm ẩn nhiều rủi ro, nhất là cho các doanh nghiệp nhập </w:t>
      </w:r>
      <w:r w:rsidR="00A535B0">
        <w:t>khẩu.</w:t>
      </w:r>
    </w:p>
    <w:p w14:paraId="5E3EBCAD" w14:textId="2C9613D3" w:rsidR="00B64DD5" w:rsidRDefault="004A425B" w:rsidP="004A425B">
      <w:pPr>
        <w:jc w:val="both"/>
      </w:pPr>
      <w:r>
        <w:t xml:space="preserve">Do đó, các doanh nghiệp nhập khẩu đá nguyên liệu và đá xây dựng cần cẩn trọng, trao đổi kỹ trước khi tiến hành các giao dịch nhập khẩu đá nguyên liệu, đá xây dựng từ </w:t>
      </w:r>
      <w:r w:rsidR="00047F2F">
        <w:t xml:space="preserve">các đối tác </w:t>
      </w:r>
      <w:r>
        <w:t>Campuchia. Các doanh nghiệp cần chắc chắn rằng các giao dịch ấy phải có giấy phép xuất khẩu do Bộ Mỏ và Năng lượng Campuchia cấp.</w:t>
      </w:r>
    </w:p>
    <w:p w14:paraId="3F4D805E" w14:textId="77777777" w:rsidR="002B61E8" w:rsidRDefault="002B61E8" w:rsidP="004A425B">
      <w:pPr>
        <w:jc w:val="both"/>
      </w:pPr>
    </w:p>
    <w:p w14:paraId="5C11AE23" w14:textId="4521317C" w:rsidR="002B61E8" w:rsidRDefault="002B61E8" w:rsidP="004A425B">
      <w:pPr>
        <w:jc w:val="both"/>
      </w:pPr>
      <w:r>
        <w:t>Thương vụ Việt Nam tại Campuchia</w:t>
      </w:r>
    </w:p>
    <w:p w14:paraId="76B74A4F" w14:textId="1F1C2F4F" w:rsidR="002B61E8" w:rsidRDefault="002B61E8" w:rsidP="004A425B">
      <w:pPr>
        <w:jc w:val="both"/>
      </w:pPr>
      <w:r>
        <w:t>Đỗ Việt Phương</w:t>
      </w:r>
    </w:p>
    <w:sectPr w:rsidR="002B6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25B"/>
    <w:rsid w:val="00047F2F"/>
    <w:rsid w:val="000A41EB"/>
    <w:rsid w:val="001B4778"/>
    <w:rsid w:val="002B61E8"/>
    <w:rsid w:val="004A425B"/>
    <w:rsid w:val="007710BB"/>
    <w:rsid w:val="00A23D25"/>
    <w:rsid w:val="00A535B0"/>
    <w:rsid w:val="00AF5782"/>
    <w:rsid w:val="00B64DD5"/>
    <w:rsid w:val="00CF4725"/>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4CF66"/>
  <w15:chartTrackingRefBased/>
  <w15:docId w15:val="{5498F983-5CDB-4C35-933D-19D9804A8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2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42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425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425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425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42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2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2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2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25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42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425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425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425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42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2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2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25B"/>
    <w:rPr>
      <w:rFonts w:eastAsiaTheme="majorEastAsia" w:cstheme="majorBidi"/>
      <w:color w:val="272727" w:themeColor="text1" w:themeTint="D8"/>
    </w:rPr>
  </w:style>
  <w:style w:type="paragraph" w:styleId="Title">
    <w:name w:val="Title"/>
    <w:basedOn w:val="Normal"/>
    <w:next w:val="Normal"/>
    <w:link w:val="TitleChar"/>
    <w:uiPriority w:val="10"/>
    <w:qFormat/>
    <w:rsid w:val="004A42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2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2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2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25B"/>
    <w:pPr>
      <w:spacing w:before="160"/>
      <w:jc w:val="center"/>
    </w:pPr>
    <w:rPr>
      <w:i/>
      <w:iCs/>
      <w:color w:val="404040" w:themeColor="text1" w:themeTint="BF"/>
    </w:rPr>
  </w:style>
  <w:style w:type="character" w:customStyle="1" w:styleId="QuoteChar">
    <w:name w:val="Quote Char"/>
    <w:basedOn w:val="DefaultParagraphFont"/>
    <w:link w:val="Quote"/>
    <w:uiPriority w:val="29"/>
    <w:rsid w:val="004A425B"/>
    <w:rPr>
      <w:i/>
      <w:iCs/>
      <w:color w:val="404040" w:themeColor="text1" w:themeTint="BF"/>
    </w:rPr>
  </w:style>
  <w:style w:type="paragraph" w:styleId="ListParagraph">
    <w:name w:val="List Paragraph"/>
    <w:basedOn w:val="Normal"/>
    <w:uiPriority w:val="34"/>
    <w:qFormat/>
    <w:rsid w:val="004A425B"/>
    <w:pPr>
      <w:ind w:left="720"/>
      <w:contextualSpacing/>
    </w:pPr>
  </w:style>
  <w:style w:type="character" w:styleId="IntenseEmphasis">
    <w:name w:val="Intense Emphasis"/>
    <w:basedOn w:val="DefaultParagraphFont"/>
    <w:uiPriority w:val="21"/>
    <w:qFormat/>
    <w:rsid w:val="004A425B"/>
    <w:rPr>
      <w:i/>
      <w:iCs/>
      <w:color w:val="2F5496" w:themeColor="accent1" w:themeShade="BF"/>
    </w:rPr>
  </w:style>
  <w:style w:type="paragraph" w:styleId="IntenseQuote">
    <w:name w:val="Intense Quote"/>
    <w:basedOn w:val="Normal"/>
    <w:next w:val="Normal"/>
    <w:link w:val="IntenseQuoteChar"/>
    <w:uiPriority w:val="30"/>
    <w:qFormat/>
    <w:rsid w:val="004A42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425B"/>
    <w:rPr>
      <w:i/>
      <w:iCs/>
      <w:color w:val="2F5496" w:themeColor="accent1" w:themeShade="BF"/>
    </w:rPr>
  </w:style>
  <w:style w:type="character" w:styleId="IntenseReference">
    <w:name w:val="Intense Reference"/>
    <w:basedOn w:val="DefaultParagraphFont"/>
    <w:uiPriority w:val="32"/>
    <w:qFormat/>
    <w:rsid w:val="004A425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390</Words>
  <Characters>2227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2026-02-23T11:51:00Z</dcterms:created>
  <dcterms:modified xsi:type="dcterms:W3CDTF">2026-02-24T03:29:00Z</dcterms:modified>
</cp:coreProperties>
</file>