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F18BA" w14:textId="5C6AC6C0" w:rsidR="001A4EAD" w:rsidRPr="001A4EAD" w:rsidRDefault="001A4EAD" w:rsidP="001A4EAD">
      <w:pPr>
        <w:spacing w:before="120" w:after="120" w:line="276" w:lineRule="auto"/>
        <w:ind w:firstLine="720"/>
        <w:jc w:val="both"/>
        <w:rPr>
          <w:rFonts w:ascii="Times New Roman" w:eastAsia="Times New Roman" w:hAnsi="Times New Roman" w:cs="Times New Roman"/>
          <w:b/>
          <w:bCs/>
          <w:color w:val="000000"/>
          <w:kern w:val="0"/>
          <w:sz w:val="28"/>
          <w:szCs w:val="28"/>
          <w:lang w:val="en-US"/>
          <w14:ligatures w14:val="none"/>
        </w:rPr>
      </w:pPr>
      <w:r w:rsidRPr="001A4EAD">
        <w:rPr>
          <w:rFonts w:ascii="Times New Roman" w:eastAsia="Times New Roman" w:hAnsi="Times New Roman" w:cs="Times New Roman"/>
          <w:b/>
          <w:bCs/>
          <w:color w:val="000000"/>
          <w:kern w:val="0"/>
          <w:sz w:val="28"/>
          <w:szCs w:val="28"/>
          <w:lang w:val="en-US"/>
          <w14:ligatures w14:val="none"/>
        </w:rPr>
        <w:t>Hội nghị kết nối giao thương doanh nghiệp Việt Nam-Campuchia thành công tốt đẹp</w:t>
      </w:r>
    </w:p>
    <w:p w14:paraId="02BD181F"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b/>
          <w:bCs/>
          <w:color w:val="000000"/>
          <w:kern w:val="0"/>
          <w:sz w:val="28"/>
          <w:szCs w:val="28"/>
          <w:lang w:val="en-US"/>
          <w14:ligatures w14:val="none"/>
        </w:rPr>
      </w:pPr>
    </w:p>
    <w:p w14:paraId="0336F55C" w14:textId="24CD000E"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Hội nghị kết nối giao thương giữa doanh nghiệp </w:t>
      </w:r>
      <w:r w:rsidR="00260FDC">
        <w:rPr>
          <w:rFonts w:ascii="Times New Roman" w:eastAsia="Times New Roman" w:hAnsi="Times New Roman" w:cs="Times New Roman"/>
          <w:color w:val="000000"/>
          <w:kern w:val="0"/>
          <w:sz w:val="28"/>
          <w:szCs w:val="28"/>
          <w:lang w:val="en-US"/>
          <w14:ligatures w14:val="none"/>
        </w:rPr>
        <w:t>Việt Nam-Campuchia</w:t>
      </w:r>
      <w:r w:rsidRPr="001A4EAD">
        <w:rPr>
          <w:rFonts w:ascii="Times New Roman" w:eastAsia="Times New Roman" w:hAnsi="Times New Roman" w:cs="Times New Roman"/>
          <w:color w:val="000000"/>
          <w:kern w:val="0"/>
          <w:sz w:val="28"/>
          <w:szCs w:val="28"/>
          <w:lang w:val="en-US"/>
          <w14:ligatures w14:val="none"/>
        </w:rPr>
        <w:t xml:space="preserve"> do Bộ Công Thương Việt Nam</w:t>
      </w:r>
      <w:r w:rsidR="00240007">
        <w:rPr>
          <w:rFonts w:ascii="Times New Roman" w:eastAsia="Times New Roman" w:hAnsi="Times New Roman" w:cs="Times New Roman"/>
          <w:color w:val="000000"/>
          <w:kern w:val="0"/>
          <w:sz w:val="28"/>
          <w:szCs w:val="28"/>
          <w:lang w:val="en-US"/>
          <w14:ligatures w14:val="none"/>
        </w:rPr>
        <w:t xml:space="preserve"> </w:t>
      </w:r>
      <w:r w:rsidRPr="001A4EAD">
        <w:rPr>
          <w:rFonts w:ascii="Times New Roman" w:eastAsia="Times New Roman" w:hAnsi="Times New Roman" w:cs="Times New Roman"/>
          <w:color w:val="000000"/>
          <w:kern w:val="0"/>
          <w:sz w:val="28"/>
          <w:szCs w:val="28"/>
          <w:lang w:val="en-US"/>
          <w14:ligatures w14:val="none"/>
        </w:rPr>
        <w:t>phối hợp</w:t>
      </w:r>
      <w:r w:rsidR="00240007">
        <w:rPr>
          <w:rFonts w:ascii="Times New Roman" w:eastAsia="Times New Roman" w:hAnsi="Times New Roman" w:cs="Times New Roman"/>
          <w:color w:val="000000"/>
          <w:kern w:val="0"/>
          <w:sz w:val="28"/>
          <w:szCs w:val="28"/>
          <w:lang w:val="en-US"/>
          <w14:ligatures w14:val="none"/>
        </w:rPr>
        <w:t xml:space="preserve"> với các cơ quan đơn vị có liên quan</w:t>
      </w:r>
      <w:r w:rsidRPr="001A4EAD">
        <w:rPr>
          <w:rFonts w:ascii="Times New Roman" w:eastAsia="Times New Roman" w:hAnsi="Times New Roman" w:cs="Times New Roman"/>
          <w:color w:val="000000"/>
          <w:kern w:val="0"/>
          <w:sz w:val="28"/>
          <w:szCs w:val="28"/>
          <w:lang w:val="en-US"/>
          <w14:ligatures w14:val="none"/>
        </w:rPr>
        <w:t xml:space="preserve"> tổ chức đã diễn ra vào ngày 15/7/2025, tại Trung tâm Hội nghị Tân Sơn Nhất, Thành Phố Hồ Chí Minh và đạt kết quả tốt đẹp. </w:t>
      </w:r>
    </w:p>
    <w:p w14:paraId="6E6F7F52"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Hội nghị đã thu hút sự tham gia của đông đảo đại biểu, khách mời, đại diện của các cơ quan, ban ngành và địa phương hai nước, cũng như có sự tham dự của 250 doanh nghiệp và nhà đầu tư hai phía quan tâm tìm hiểu thông tin về thị trường, không chỉ phục vụ cho hoạt động hợp tác thương mại, mà các doanh nghiệp còn quan tâm đến lĩnh vực đầu tư. Đặc biệt, tham dự Hội nghị lần này có Oknha Kith Meng, Chủ tịch Phòng Thương mại Campuchia,  Chủ tịch Hội đồng Tư vấn Kinh doanh ASEAN-Campuchia. </w:t>
      </w:r>
    </w:p>
    <w:p w14:paraId="46744FC6"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Mục tiêu của Hội nghị nhằm tăng cường sự kết nối giữa doanh nghiệp hai bên, cung cấp thông tin về thị trường xuất nhập khẩu, kết nối doanh nghiệp xuất nhập khẩu Việt Nam-Campuchia, tập trung vào đa dạng các mặt hàng tiêu dùng có nhu cầu thực tại địa bàn Campuchia, cũng như các sản phẩm doanh nghiệp Việt Nam quan tâm nhập khẩu.</w:t>
      </w:r>
    </w:p>
    <w:p w14:paraId="77252762"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Sự kiện cũng là dịp để các cơ quan quản lý và doanh nghiệp cùng trao đổi tình hình, cung cấp thông tin, bàn giải pháp về những vướng mắc hiện nay nhằm thúc đẩy hơn nữa quan hệ hợp tác thương mại và đầu tư song phương.   </w:t>
      </w:r>
    </w:p>
    <w:p w14:paraId="6764CD3D"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Hội nghị có phiên toàn thể với phát biểu của đại diện hai nước. Cùng với đó, phiên trao đổi, giải đáp thông tin thị trường, đối thoại trực tiếp giữa doanh nghiệp hai nước với các diễn giả đã thu hút sự quan tâm đặc biệt của nhiều doanh nghiệp và nhà đầu tư. </w:t>
      </w:r>
    </w:p>
    <w:p w14:paraId="21229A11"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i/>
          <w:iCs/>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Phiên giao thương trực tiếp diễn ra sôi nổi với 20 bàn phục vụ kết nối trao đổi trực tiếp giữa các doanh nghiệp và nhà đầu tư Việt Nam-Campuchia. Bên cạnh đó, doanh nghiệp Việt Nam và Campuchia tham dự Hội nghị cũng đã có 26 gian hàng trưng bày sản phẩm, giới thiệu dịch vụ trong nhiều lĩnh vực như: nông sản, thủy sản, vật tư nông nghiệp, dệt may, bao bì, thực phẩm, mỹ phẩm, hàng tiêu dùng, thiết bị điện, máy móc, phân bón, ngân hàng, bất động sản, vận tải và logistics… </w:t>
      </w:r>
    </w:p>
    <w:p w14:paraId="477D5026" w14:textId="4D562832"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14:ligatures w14:val="none"/>
        </w:rPr>
        <w:lastRenderedPageBreak/>
        <w:t xml:space="preserve">Phát biểu tại Hội thảo, </w:t>
      </w:r>
      <w:r w:rsidRPr="001A4EAD">
        <w:rPr>
          <w:rFonts w:ascii="Times New Roman" w:eastAsia="Times New Roman" w:hAnsi="Times New Roman" w:cs="Times New Roman"/>
          <w:color w:val="000000"/>
          <w:kern w:val="0"/>
          <w:sz w:val="28"/>
          <w:szCs w:val="28"/>
          <w:lang w:val="en-US"/>
          <w14:ligatures w14:val="none"/>
        </w:rPr>
        <w:t xml:space="preserve">Oknha Kith Meng khẳng định hai nước có nhiều tiềm năng hợp tác thương mại và đầu tư. Doanh nghiệp hai bên có thể tập trung tìm kiếm cơ hội thúc đẩy hơn nữa thương mại nông sản, theo hướng gia tăng hàm lượng chế biến. Các dự án đầu tư do Chính phủ Campuchia thu hút hiện nay là cơ hội công bằng cho các đối tác, nhất là hoạt động đầu tư vào các tỉnh Đông Bắc Campuchia. Các cơ quan quản lý hai bên cần xem xét tạo điều kiện để doanh nghiệp và nhà đầu tư triển khai hợp tác thuận lợi hơn nữa, vì mục tiêu thúc đẩy hợp tác song phương đã đề ra. </w:t>
      </w:r>
    </w:p>
    <w:p w14:paraId="2D7890B5"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Ông Đỗ Quốc Hưng, Phó Vụ trưởng Vụ Phát triển thị trường nước ngoài-Bộ Công Thương cho biết, Việt Nam và Campuchia là hai quốc gia láng giềng có quan hệ hữu nghị truyền thống đặc biệt, trong đó kinh tế thương mại là lĩnh vực được lãnh đạo hai nước ưu tiên thúc đẩy. Trong bối cảnh khu vực và thế giới có nhiều biến động, việc tăng cường kết nối giữa cộng đồng doanh nghiệp đóng vai trò quan trọng nhằm duy trì chuỗi cung ứng ổn định, khai thác tối đa các hiệp định thương mại hiện có và hỗ trợ doanh nghiệp hai nước nâng cao năng lực cạnh tranh.  Hội nghị lần này là một trong những hoạt động cụ thể, thiết thực, không chỉ góp phần hiện thực hóa mục tiêu tăng trưởng kim ngạch song phương bền vững, mà còn tạo tiền đề xây dựng một hệ sinh thái hợp tác thương mại hiện đại, hiệu quả và cân bằng hơn giữa hai nền kinh tế.</w:t>
      </w:r>
    </w:p>
    <w:p w14:paraId="05542D80"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Về phần mình, ông Oknha Leng Rity, Chủ tịch Hiệp hội Doanh nghiệp Việt Nam tại Campuchia (VCBA) khẳng định các doanh nghiệp Campuchia đang ngày càng quan tâm đến việc tiếp cận hàng hóa, công nghệ và mô hình quản trị từ Việt Nam, nhất là trong các lĩnh vực như nông nghiệp công nghệ cao, chế biến thực phẩm, sản phẩm tiêu dùng và dịch vụ logistics. Thông qua hội nghị lần này, nhiều doanh nghiệp Campuchia có cơ hội khảo sát thực tế, tìm kiếm nhà cung cấp đáng tin cậy, hướng tới xây dựng mối quan hệ đối tác chiến lược lâu dài. </w:t>
      </w:r>
    </w:p>
    <w:p w14:paraId="09622E64"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 xml:space="preserve">Đại diện Bộ Thương mại Campuchia cũng đã có phát biểu, khẳng định tiềm năng hợp tác hai nước còn rất lớn. Các kết quả thương mại đã đạt được là nguồn động lực để doanh nghiệp và nhà đầu tư hai nước tiếp tục thúc đẩy hơn nữa các lĩnh vực hợp tác đem lại lợi ích cho cộng đồng doanh nghiệp hai bên. </w:t>
      </w:r>
    </w:p>
    <w:p w14:paraId="169A7039" w14:textId="77777777" w:rsidR="001A4EAD" w:rsidRPr="001A4EAD" w:rsidRDefault="001A4EAD" w:rsidP="001A4EAD">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1A4EAD">
        <w:rPr>
          <w:rFonts w:ascii="Times New Roman" w:eastAsia="Times New Roman" w:hAnsi="Times New Roman" w:cs="Times New Roman"/>
          <w:color w:val="000000"/>
          <w:kern w:val="0"/>
          <w:sz w:val="28"/>
          <w:szCs w:val="28"/>
          <w:lang w:val="en-US"/>
          <w14:ligatures w14:val="none"/>
        </w:rPr>
        <w:t>Hội nghị cũng được nghe giới thiệu về các quy định thuế và xuất xứ do các diễn giả đến từ Bộ Công Thương Việt Nam và Bộ Thương mại Campuchia trình bày.</w:t>
      </w:r>
    </w:p>
    <w:p w14:paraId="76B4438C" w14:textId="3DCFEF88" w:rsidR="00B64DD5" w:rsidRDefault="001A4EAD" w:rsidP="00111CFB">
      <w:pPr>
        <w:ind w:firstLine="720"/>
        <w:jc w:val="both"/>
      </w:pPr>
      <w:r w:rsidRPr="001A4EAD">
        <w:rPr>
          <w:rFonts w:ascii="Times New Roman" w:eastAsia="Times New Roman" w:hAnsi="Times New Roman" w:cs="Times New Roman"/>
          <w:color w:val="000000"/>
          <w:kern w:val="0"/>
          <w:sz w:val="28"/>
          <w:szCs w:val="28"/>
          <w:lang w:val="en-US"/>
          <w14:ligatures w14:val="none"/>
        </w:rPr>
        <w:t>Trong khuôn khổ Hội nghị, Phòng Thương mại Campuchia (CCC) và Hiệp hội Doanh nghiệp Việt Nam - Campuchia (VCBA) đã ký kết Biên bản ghi nhớ hợp tác, thiết lập cơ chế phối hợp chặt chẽ, thúc đẩy chia sẻ thông tin thị trường và triển khai các chương trình xúc tiến chung trong thời gian tới.</w:t>
      </w:r>
    </w:p>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EAD"/>
    <w:rsid w:val="00111CFB"/>
    <w:rsid w:val="001A4EAD"/>
    <w:rsid w:val="001B4778"/>
    <w:rsid w:val="00240007"/>
    <w:rsid w:val="00260FDC"/>
    <w:rsid w:val="00627691"/>
    <w:rsid w:val="0063785E"/>
    <w:rsid w:val="00645512"/>
    <w:rsid w:val="007710BB"/>
    <w:rsid w:val="00AF4228"/>
    <w:rsid w:val="00B64DD5"/>
    <w:rsid w:val="00CF4725"/>
    <w:rsid w:val="00E44FB1"/>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B4A7"/>
  <w15:chartTrackingRefBased/>
  <w15:docId w15:val="{EE07F75E-FB90-448D-816A-912E8EB1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E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4E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4E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4E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4E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4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E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4E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4E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4E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4E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EAD"/>
    <w:rPr>
      <w:rFonts w:eastAsiaTheme="majorEastAsia" w:cstheme="majorBidi"/>
      <w:color w:val="272727" w:themeColor="text1" w:themeTint="D8"/>
    </w:rPr>
  </w:style>
  <w:style w:type="paragraph" w:styleId="Title">
    <w:name w:val="Title"/>
    <w:basedOn w:val="Normal"/>
    <w:next w:val="Normal"/>
    <w:link w:val="TitleChar"/>
    <w:uiPriority w:val="10"/>
    <w:qFormat/>
    <w:rsid w:val="001A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EAD"/>
    <w:pPr>
      <w:spacing w:before="160"/>
      <w:jc w:val="center"/>
    </w:pPr>
    <w:rPr>
      <w:i/>
      <w:iCs/>
      <w:color w:val="404040" w:themeColor="text1" w:themeTint="BF"/>
    </w:rPr>
  </w:style>
  <w:style w:type="character" w:customStyle="1" w:styleId="QuoteChar">
    <w:name w:val="Quote Char"/>
    <w:basedOn w:val="DefaultParagraphFont"/>
    <w:link w:val="Quote"/>
    <w:uiPriority w:val="29"/>
    <w:rsid w:val="001A4EAD"/>
    <w:rPr>
      <w:i/>
      <w:iCs/>
      <w:color w:val="404040" w:themeColor="text1" w:themeTint="BF"/>
    </w:rPr>
  </w:style>
  <w:style w:type="paragraph" w:styleId="ListParagraph">
    <w:name w:val="List Paragraph"/>
    <w:basedOn w:val="Normal"/>
    <w:uiPriority w:val="34"/>
    <w:qFormat/>
    <w:rsid w:val="001A4EAD"/>
    <w:pPr>
      <w:ind w:left="720"/>
      <w:contextualSpacing/>
    </w:pPr>
  </w:style>
  <w:style w:type="character" w:styleId="IntenseEmphasis">
    <w:name w:val="Intense Emphasis"/>
    <w:basedOn w:val="DefaultParagraphFont"/>
    <w:uiPriority w:val="21"/>
    <w:qFormat/>
    <w:rsid w:val="001A4EAD"/>
    <w:rPr>
      <w:i/>
      <w:iCs/>
      <w:color w:val="2F5496" w:themeColor="accent1" w:themeShade="BF"/>
    </w:rPr>
  </w:style>
  <w:style w:type="paragraph" w:styleId="IntenseQuote">
    <w:name w:val="Intense Quote"/>
    <w:basedOn w:val="Normal"/>
    <w:next w:val="Normal"/>
    <w:link w:val="IntenseQuoteChar"/>
    <w:uiPriority w:val="30"/>
    <w:qFormat/>
    <w:rsid w:val="001A4E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4EAD"/>
    <w:rPr>
      <w:i/>
      <w:iCs/>
      <w:color w:val="2F5496" w:themeColor="accent1" w:themeShade="BF"/>
    </w:rPr>
  </w:style>
  <w:style w:type="character" w:styleId="IntenseReference">
    <w:name w:val="Intense Reference"/>
    <w:basedOn w:val="DefaultParagraphFont"/>
    <w:uiPriority w:val="32"/>
    <w:qFormat/>
    <w:rsid w:val="001A4EA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711</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 CPC DVP</dc:creator>
  <cp:keywords/>
  <dc:description/>
  <cp:lastModifiedBy>Admin</cp:lastModifiedBy>
  <cp:revision>5</cp:revision>
  <dcterms:created xsi:type="dcterms:W3CDTF">2025-07-20T09:29:00Z</dcterms:created>
  <dcterms:modified xsi:type="dcterms:W3CDTF">2025-07-20T09:36:00Z</dcterms:modified>
</cp:coreProperties>
</file>