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8A9" w:rsidRDefault="001828A9" w:rsidP="001828A9">
      <w:pPr>
        <w:snapToGrid w:val="0"/>
        <w:spacing w:before="120" w:after="120" w:line="240" w:lineRule="auto"/>
        <w:ind w:firstLine="567"/>
        <w:jc w:val="both"/>
        <w:rPr>
          <w:rFonts w:ascii="Times New Roman" w:eastAsia="DFKai-SB" w:hAnsi="Times New Roman"/>
          <w:sz w:val="28"/>
          <w:szCs w:val="28"/>
          <w:lang w:val="vi-VN"/>
        </w:rPr>
      </w:pPr>
      <w:r>
        <w:rPr>
          <w:rFonts w:ascii="Times New Roman" w:eastAsia="DFKai-SB" w:hAnsi="Times New Roman"/>
          <w:sz w:val="28"/>
          <w:szCs w:val="28"/>
          <w:lang w:val="vi-VN"/>
        </w:rPr>
        <w:t xml:space="preserve">Thống kê của Ban tổ chức cho thấy, năm 2022, Hội chợ chào đón </w:t>
      </w:r>
      <w:r w:rsidRPr="00582A9A">
        <w:rPr>
          <w:rFonts w:ascii="Times New Roman" w:eastAsia="DFKai-SB" w:hAnsi="Times New Roman"/>
          <w:sz w:val="28"/>
          <w:szCs w:val="28"/>
          <w:lang w:val="vi-VN"/>
        </w:rPr>
        <w:t>291</w:t>
      </w:r>
      <w:r w:rsidRPr="00274FE3">
        <w:rPr>
          <w:rFonts w:ascii="Times New Roman" w:eastAsia="DFKai-SB" w:hAnsi="Times New Roman"/>
          <w:sz w:val="28"/>
          <w:szCs w:val="28"/>
          <w:lang w:val="vi-VN"/>
        </w:rPr>
        <w:t xml:space="preserve"> doanh nghiệp tham gia trưng bày tại 6</w:t>
      </w:r>
      <w:r w:rsidRPr="00582A9A">
        <w:rPr>
          <w:rFonts w:ascii="Times New Roman" w:eastAsia="DFKai-SB" w:hAnsi="Times New Roman"/>
          <w:sz w:val="28"/>
          <w:szCs w:val="28"/>
          <w:lang w:val="vi-VN"/>
        </w:rPr>
        <w:t>0</w:t>
      </w:r>
      <w:r w:rsidRPr="00274FE3">
        <w:rPr>
          <w:rFonts w:ascii="Times New Roman" w:eastAsia="DFKai-SB" w:hAnsi="Times New Roman"/>
          <w:sz w:val="28"/>
          <w:szCs w:val="28"/>
          <w:lang w:val="vi-VN"/>
        </w:rPr>
        <w:t>8 gian hàng</w:t>
      </w:r>
      <w:r>
        <w:rPr>
          <w:rFonts w:ascii="Times New Roman" w:eastAsia="DFKai-SB" w:hAnsi="Times New Roman"/>
          <w:sz w:val="28"/>
          <w:szCs w:val="28"/>
          <w:lang w:val="vi-VN"/>
        </w:rPr>
        <w:t xml:space="preserve"> tiêu chuẩn, trong đó </w:t>
      </w:r>
      <w:r w:rsidRPr="00274FE3">
        <w:rPr>
          <w:rFonts w:ascii="Times New Roman" w:eastAsia="DFKai-SB" w:hAnsi="Times New Roman"/>
          <w:sz w:val="28"/>
          <w:szCs w:val="28"/>
          <w:lang w:val="vi-VN"/>
        </w:rPr>
        <w:t xml:space="preserve">Việt Nam, Indonesia và </w:t>
      </w:r>
      <w:r>
        <w:rPr>
          <w:rFonts w:ascii="Times New Roman" w:eastAsia="DFKai-SB" w:hAnsi="Times New Roman"/>
          <w:sz w:val="28"/>
          <w:szCs w:val="28"/>
          <w:lang w:val="vi-VN"/>
        </w:rPr>
        <w:t xml:space="preserve">cụm một số </w:t>
      </w:r>
      <w:r w:rsidRPr="00274FE3">
        <w:rPr>
          <w:rFonts w:ascii="Times New Roman" w:eastAsia="DFKai-SB" w:hAnsi="Times New Roman"/>
          <w:sz w:val="28"/>
          <w:szCs w:val="28"/>
          <w:lang w:val="vi-VN"/>
        </w:rPr>
        <w:t>quốc gia khu vự</w:t>
      </w:r>
      <w:r>
        <w:rPr>
          <w:rFonts w:ascii="Times New Roman" w:eastAsia="DFKai-SB" w:hAnsi="Times New Roman"/>
          <w:sz w:val="28"/>
          <w:szCs w:val="28"/>
          <w:lang w:val="vi-VN"/>
        </w:rPr>
        <w:t>c</w:t>
      </w:r>
      <w:r w:rsidRPr="00274FE3">
        <w:rPr>
          <w:rFonts w:ascii="Times New Roman" w:eastAsia="DFKai-SB" w:hAnsi="Times New Roman"/>
          <w:sz w:val="28"/>
          <w:szCs w:val="28"/>
          <w:lang w:val="vi-VN"/>
        </w:rPr>
        <w:t xml:space="preserve"> Nam Mỹ</w:t>
      </w:r>
      <w:r>
        <w:rPr>
          <w:rFonts w:ascii="Times New Roman" w:eastAsia="DFKai-SB" w:hAnsi="Times New Roman"/>
          <w:sz w:val="28"/>
          <w:szCs w:val="28"/>
          <w:lang w:val="vi-VN"/>
        </w:rPr>
        <w:t xml:space="preserve"> đã xây dựng gian hàng quốc gia tại Hội chợ</w:t>
      </w:r>
      <w:r w:rsidRPr="00274FE3">
        <w:rPr>
          <w:rFonts w:ascii="Times New Roman" w:eastAsia="DFKai-SB" w:hAnsi="Times New Roman"/>
          <w:sz w:val="28"/>
          <w:szCs w:val="28"/>
          <w:lang w:val="vi-VN"/>
        </w:rPr>
        <w:t xml:space="preserve">. </w:t>
      </w:r>
      <w:r w:rsidRPr="00D572F2">
        <w:rPr>
          <w:rFonts w:ascii="Times New Roman" w:eastAsia="DFKai-SB" w:hAnsi="Times New Roman"/>
          <w:sz w:val="28"/>
          <w:szCs w:val="28"/>
          <w:lang w:val="vi-VN"/>
        </w:rPr>
        <w:t>Các doanh nghiệp chủ yếu tham gia Hội chợ với các sản phẩm như: trà các loạ</w:t>
      </w:r>
      <w:r>
        <w:rPr>
          <w:rFonts w:ascii="Times New Roman" w:eastAsia="DFKai-SB" w:hAnsi="Times New Roman"/>
          <w:sz w:val="28"/>
          <w:szCs w:val="28"/>
          <w:lang w:val="vi-VN"/>
        </w:rPr>
        <w:t xml:space="preserve">i và các sản phẩm trà; </w:t>
      </w:r>
      <w:r w:rsidRPr="00D5734B">
        <w:rPr>
          <w:rFonts w:ascii="Times New Roman" w:eastAsia="DFKai-SB" w:hAnsi="Times New Roman"/>
          <w:sz w:val="28"/>
          <w:szCs w:val="28"/>
          <w:lang w:val="vi-VN"/>
        </w:rPr>
        <w:t>các thiết bị pha trà; cà phê các loại và thiết bị pha chế cà phê; các sản phẩm bánh và thực phẩm đóng gói; rượu và đồ uống…</w:t>
      </w:r>
      <w:r>
        <w:rPr>
          <w:rFonts w:ascii="Times New Roman" w:eastAsia="DFKai-SB" w:hAnsi="Times New Roman"/>
          <w:sz w:val="28"/>
          <w:szCs w:val="28"/>
          <w:lang w:val="vi-VN"/>
        </w:rPr>
        <w:t xml:space="preserve"> Năm </w:t>
      </w:r>
      <w:r w:rsidRPr="00FF21DD">
        <w:rPr>
          <w:rFonts w:ascii="Times New Roman" w:eastAsia="DFKai-SB" w:hAnsi="Times New Roman"/>
          <w:sz w:val="28"/>
          <w:szCs w:val="28"/>
          <w:lang w:val="vi-VN"/>
        </w:rPr>
        <w:t>2023</w:t>
      </w:r>
      <w:r>
        <w:rPr>
          <w:rFonts w:ascii="Times New Roman" w:eastAsia="DFKai-SB" w:hAnsi="Times New Roman"/>
          <w:sz w:val="28"/>
          <w:szCs w:val="28"/>
          <w:lang w:val="vi-VN"/>
        </w:rPr>
        <w:t xml:space="preserve">, TCFB đón nhận kỳ triển lãm thứ </w:t>
      </w:r>
      <w:r w:rsidRPr="00FF21DD">
        <w:rPr>
          <w:rFonts w:ascii="Times New Roman" w:eastAsia="DFKai-SB" w:hAnsi="Times New Roman"/>
          <w:sz w:val="28"/>
          <w:szCs w:val="28"/>
          <w:lang w:val="vi-VN"/>
        </w:rPr>
        <w:t>12 liên tiếp</w:t>
      </w:r>
      <w:r w:rsidRPr="00242904">
        <w:rPr>
          <w:rFonts w:ascii="Times New Roman" w:eastAsia="DFKai-SB" w:hAnsi="Times New Roman"/>
          <w:sz w:val="28"/>
          <w:szCs w:val="28"/>
          <w:lang w:val="vi-VN"/>
        </w:rPr>
        <w:t>.</w:t>
      </w:r>
    </w:p>
    <w:p w:rsidR="001828A9" w:rsidRPr="00DA3450" w:rsidRDefault="001828A9" w:rsidP="001828A9">
      <w:pPr>
        <w:snapToGrid w:val="0"/>
        <w:spacing w:before="120" w:after="120" w:line="240" w:lineRule="auto"/>
        <w:ind w:firstLine="720"/>
        <w:jc w:val="both"/>
        <w:rPr>
          <w:rFonts w:ascii="Times New Roman" w:eastAsia="DFKai-SB" w:hAnsi="Times New Roman" w:cs="Times New Roman"/>
          <w:sz w:val="28"/>
          <w:szCs w:val="28"/>
          <w:lang w:val="vi-VN"/>
        </w:rPr>
      </w:pPr>
      <w:r>
        <w:rPr>
          <w:rFonts w:ascii="Times New Roman" w:hAnsi="Times New Roman"/>
          <w:color w:val="000000"/>
          <w:sz w:val="28"/>
          <w:szCs w:val="28"/>
          <w:lang w:val="vi-VN"/>
        </w:rPr>
        <w:t>Theo đánh giá, Đài Loan có nhu cầu nhập khẩu một số nông sản và thực phẩm, nhất là nhóm nguyên liệu điều này phù hợp với khả năng cung ứng của nhiều doanh nghiệp Việt Nam. Vì thế, TCFB nhiều năm qua vẫn là một hội chợ phù hợp để doanh nghiệp Việt Nam tiếp cận, quảng bá và tìm cơ hội xuất khẩu nông sản, thực phẩm sang Đài Loan,</w:t>
      </w:r>
      <w:r w:rsidRPr="00DA3450">
        <w:rPr>
          <w:rFonts w:ascii="Times New Roman" w:eastAsia="DFKai-SB" w:hAnsi="Times New Roman" w:cs="Times New Roman"/>
          <w:sz w:val="28"/>
          <w:szCs w:val="28"/>
          <w:lang w:val="vi-VN"/>
        </w:rPr>
        <w:t xml:space="preserve"> tìm kiếm </w:t>
      </w:r>
      <w:r>
        <w:rPr>
          <w:rFonts w:ascii="Times New Roman" w:eastAsia="DFKai-SB" w:hAnsi="Times New Roman" w:cs="Times New Roman"/>
          <w:sz w:val="28"/>
          <w:szCs w:val="28"/>
          <w:lang w:val="vi-VN"/>
        </w:rPr>
        <w:t>các</w:t>
      </w:r>
      <w:r w:rsidRPr="00DA3450">
        <w:rPr>
          <w:rFonts w:ascii="Times New Roman" w:eastAsia="DFKai-SB" w:hAnsi="Times New Roman" w:cs="Times New Roman"/>
          <w:sz w:val="28"/>
          <w:szCs w:val="28"/>
          <w:lang w:val="vi-VN"/>
        </w:rPr>
        <w:t xml:space="preserve"> cơ hội hợp tác kinh doanh với các đối tác Đài Loan. </w:t>
      </w:r>
    </w:p>
    <w:p w:rsidR="001828A9" w:rsidRDefault="001828A9" w:rsidP="001828A9">
      <w:pPr>
        <w:jc w:val="both"/>
        <w:rPr>
          <w:rStyle w:val="Hyperlink"/>
          <w:rFonts w:ascii="Times New Roman" w:hAnsi="Times New Roman" w:cs="Times New Roman"/>
          <w:sz w:val="28"/>
          <w:szCs w:val="28"/>
          <w:lang w:val="vi-VN"/>
        </w:rPr>
      </w:pPr>
      <w:r>
        <w:rPr>
          <w:rFonts w:ascii="Times New Roman" w:hAnsi="Times New Roman" w:cs="Times New Roman"/>
          <w:sz w:val="28"/>
          <w:szCs w:val="28"/>
          <w:lang w:val="vi-VN"/>
        </w:rPr>
        <w:tab/>
      </w:r>
      <w:r w:rsidRPr="006054C7">
        <w:rPr>
          <w:rFonts w:ascii="Times New Roman" w:hAnsi="Times New Roman" w:cs="Times New Roman"/>
          <w:sz w:val="28"/>
          <w:szCs w:val="28"/>
          <w:lang w:val="vi-VN"/>
        </w:rPr>
        <w:t xml:space="preserve">Doanh nghiệp quan tâm Hội chợ có thể tham khảo </w:t>
      </w:r>
      <w:r w:rsidRPr="00A66065">
        <w:rPr>
          <w:rFonts w:ascii="Times New Roman" w:hAnsi="Times New Roman" w:cs="Times New Roman"/>
          <w:sz w:val="28"/>
          <w:szCs w:val="28"/>
          <w:lang w:val="vi-VN"/>
        </w:rPr>
        <w:t xml:space="preserve">thông tin </w:t>
      </w:r>
      <w:r w:rsidRPr="006054C7">
        <w:rPr>
          <w:rFonts w:ascii="Times New Roman" w:hAnsi="Times New Roman" w:cs="Times New Roman"/>
          <w:sz w:val="28"/>
          <w:szCs w:val="28"/>
          <w:lang w:val="vi-VN"/>
        </w:rPr>
        <w:t>và đăng ký tham dự theo đường link:</w:t>
      </w:r>
      <w:r w:rsidRPr="00E12426">
        <w:rPr>
          <w:rFonts w:ascii="Times New Roman" w:hAnsi="Times New Roman" w:cs="Times New Roman"/>
          <w:sz w:val="28"/>
          <w:szCs w:val="28"/>
          <w:lang w:val="vi-VN"/>
        </w:rPr>
        <w:t xml:space="preserve"> </w:t>
      </w:r>
      <w:hyperlink r:id="rId4" w:history="1">
        <w:r w:rsidRPr="00E54987">
          <w:rPr>
            <w:rStyle w:val="Hyperlink"/>
            <w:rFonts w:ascii="Times New Roman" w:hAnsi="Times New Roman" w:cs="Times New Roman"/>
            <w:sz w:val="28"/>
            <w:szCs w:val="28"/>
            <w:lang w:val="vi-VN"/>
          </w:rPr>
          <w:t>https://www.tcfb.com.tw/en/index.html</w:t>
        </w:r>
      </w:hyperlink>
      <w:r w:rsidRPr="00E12426">
        <w:rPr>
          <w:rFonts w:ascii="Times New Roman" w:hAnsi="Times New Roman" w:cs="Times New Roman"/>
          <w:sz w:val="28"/>
          <w:szCs w:val="28"/>
          <w:lang w:val="vi-VN"/>
        </w:rPr>
        <w:t xml:space="preserve"> </w:t>
      </w:r>
      <w:r w:rsidRPr="00A12C4C">
        <w:rPr>
          <w:rFonts w:ascii="Times New Roman" w:hAnsi="Times New Roman" w:cs="Times New Roman"/>
          <w:sz w:val="28"/>
          <w:szCs w:val="28"/>
          <w:lang w:val="vi-VN"/>
        </w:rPr>
        <w:t xml:space="preserve">hoặc hoặc </w:t>
      </w:r>
      <w:r>
        <w:rPr>
          <w:rFonts w:ascii="Times New Roman" w:hAnsi="Times New Roman" w:cs="Times New Roman"/>
          <w:sz w:val="28"/>
          <w:szCs w:val="28"/>
          <w:lang w:val="vi-VN"/>
        </w:rPr>
        <w:t xml:space="preserve">liên hệ </w:t>
      </w:r>
      <w:r w:rsidRPr="00A12C4C">
        <w:rPr>
          <w:rFonts w:ascii="Times New Roman" w:hAnsi="Times New Roman" w:cs="Times New Roman"/>
          <w:sz w:val="28"/>
          <w:szCs w:val="28"/>
          <w:lang w:val="vi-VN"/>
        </w:rPr>
        <w:t xml:space="preserve">Thương vụ Việt Nam tại Đài Loan </w:t>
      </w:r>
      <w:r>
        <w:rPr>
          <w:rFonts w:ascii="Times New Roman" w:hAnsi="Times New Roman" w:cs="Times New Roman"/>
          <w:sz w:val="28"/>
          <w:szCs w:val="28"/>
          <w:lang w:val="vi-VN"/>
        </w:rPr>
        <w:t xml:space="preserve">để được hỗ trợ </w:t>
      </w:r>
      <w:r w:rsidRPr="00A12C4C">
        <w:rPr>
          <w:rFonts w:ascii="Times New Roman" w:hAnsi="Times New Roman" w:cs="Times New Roman"/>
          <w:sz w:val="28"/>
          <w:szCs w:val="28"/>
          <w:lang w:val="vi-VN"/>
        </w:rPr>
        <w:t xml:space="preserve">đăng ký tham dự </w:t>
      </w:r>
      <w:r>
        <w:rPr>
          <w:rFonts w:ascii="Times New Roman" w:hAnsi="Times New Roman" w:cs="Times New Roman"/>
          <w:sz w:val="28"/>
          <w:szCs w:val="28"/>
          <w:lang w:val="vi-VN"/>
        </w:rPr>
        <w:t>(</w:t>
      </w:r>
      <w:r w:rsidRPr="00BA213F">
        <w:rPr>
          <w:rFonts w:ascii="Times New Roman" w:hAnsi="Times New Roman" w:cs="Times New Roman"/>
          <w:i/>
          <w:iCs/>
          <w:sz w:val="28"/>
          <w:szCs w:val="28"/>
          <w:lang w:val="vi-VN"/>
        </w:rPr>
        <w:t xml:space="preserve">Tel: +886.2.25036840; Fax: +886.2.25036840; email </w:t>
      </w:r>
      <w:hyperlink r:id="rId5" w:history="1">
        <w:r w:rsidRPr="00BA213F">
          <w:rPr>
            <w:rStyle w:val="Hyperlink"/>
            <w:rFonts w:ascii="Times New Roman" w:hAnsi="Times New Roman" w:cs="Times New Roman"/>
            <w:i/>
            <w:iCs/>
            <w:sz w:val="28"/>
            <w:szCs w:val="28"/>
            <w:lang w:val="vi-VN"/>
          </w:rPr>
          <w:t>tw@moit.gov.vn</w:t>
        </w:r>
      </w:hyperlink>
      <w:r>
        <w:rPr>
          <w:rStyle w:val="Hyperlink"/>
          <w:rFonts w:ascii="Times New Roman" w:hAnsi="Times New Roman" w:cs="Times New Roman"/>
          <w:sz w:val="28"/>
          <w:szCs w:val="28"/>
          <w:lang w:val="vi-VN"/>
        </w:rPr>
        <w:t>)</w:t>
      </w:r>
      <w:r w:rsidRPr="00684C5F">
        <w:rPr>
          <w:lang w:val="vi-VN"/>
        </w:rPr>
        <w:t xml:space="preserve"> ./.</w:t>
      </w:r>
    </w:p>
    <w:p w:rsidR="00BC75E4" w:rsidRPr="001828A9" w:rsidRDefault="00BC75E4">
      <w:pPr>
        <w:rPr>
          <w:lang w:val="vi-VN"/>
        </w:rPr>
      </w:pPr>
      <w:bookmarkStart w:id="0" w:name="_GoBack"/>
      <w:bookmarkEnd w:id="0"/>
    </w:p>
    <w:sectPr w:rsidR="00BC75E4" w:rsidRPr="00182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8A9"/>
    <w:rsid w:val="001828A9"/>
    <w:rsid w:val="00BC7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063D9-C9F7-4030-ACB7-6507D851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8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28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w@moit.gov.vn" TargetMode="External"/><Relationship Id="rId4" Type="http://schemas.openxmlformats.org/officeDocument/2006/relationships/hyperlink" Target="https://www.tcfb.com.tw/en/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192</Words>
  <Characters>1096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1</cp:revision>
  <dcterms:created xsi:type="dcterms:W3CDTF">2023-02-21T07:09:00Z</dcterms:created>
  <dcterms:modified xsi:type="dcterms:W3CDTF">2023-02-21T07:10:00Z</dcterms:modified>
</cp:coreProperties>
</file>