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0" w:line="240" w:lineRule="auto"/>
        <w:jc w:val="center"/>
        <w:rPr>
          <w:rFonts w:ascii="Times New Roman" w:cs="Times New Roman" w:eastAsia="Times New Roman" w:hAnsi="Times New Roman"/>
          <w:b w:val="1"/>
          <w:sz w:val="24"/>
          <w:szCs w:val="24"/>
        </w:rPr>
      </w:pPr>
      <w:bookmarkStart w:colFirst="0" w:colLast="0" w:name="_heading=h.gjdgxs" w:id="0"/>
      <w:bookmarkEnd w:id="0"/>
      <w:r w:rsidDel="00000000" w:rsidR="00000000" w:rsidRPr="00000000">
        <w:rPr>
          <w:rFonts w:ascii="Times New Roman" w:cs="Times New Roman" w:eastAsia="Times New Roman" w:hAnsi="Times New Roman"/>
          <w:b w:val="1"/>
          <w:sz w:val="24"/>
          <w:szCs w:val="24"/>
          <w:rtl w:val="0"/>
        </w:rPr>
        <w:t xml:space="preserve">CHƯƠNG TRÌNH DỰ KIẾN</w:t>
      </w:r>
    </w:p>
    <w:p w:rsidR="00000000" w:rsidDel="00000000" w:rsidP="00000000" w:rsidRDefault="00000000" w:rsidRPr="00000000" w14:paraId="00000002">
      <w:pPr>
        <w:shd w:fill="ffffff" w:val="clear"/>
        <w:spacing w:after="0" w:line="240" w:lineRule="auto"/>
        <w:jc w:val="center"/>
        <w:rPr>
          <w:rFonts w:ascii="Times New Roman" w:cs="Times New Roman" w:eastAsia="Times New Roman" w:hAnsi="Times New Roman"/>
          <w:b w:val="1"/>
          <w:smallCaps w:val="1"/>
          <w:sz w:val="24"/>
          <w:szCs w:val="24"/>
        </w:rPr>
      </w:pPr>
      <w:r w:rsidDel="00000000" w:rsidR="00000000" w:rsidRPr="00000000">
        <w:rPr>
          <w:rFonts w:ascii="Times New Roman" w:cs="Times New Roman" w:eastAsia="Times New Roman" w:hAnsi="Times New Roman"/>
          <w:b w:val="1"/>
          <w:smallCaps w:val="1"/>
          <w:sz w:val="24"/>
          <w:szCs w:val="24"/>
          <w:rtl w:val="0"/>
        </w:rPr>
        <w:t xml:space="preserve">DIỄN ĐÀN HỢP TÁC VIỆT NAM – EU 2024</w:t>
      </w:r>
    </w:p>
    <w:p w:rsidR="00000000" w:rsidDel="00000000" w:rsidP="00000000" w:rsidRDefault="00000000" w:rsidRPr="00000000" w14:paraId="00000003">
      <w:pPr>
        <w:shd w:fill="ffffff" w:val="clea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sz w:val="24"/>
          <w:szCs w:val="24"/>
          <w:rtl w:val="0"/>
        </w:rPr>
        <w:t xml:space="preserve">“Nỗ lực thích ứng vì tương lai thịnh vượng bền vững”</w:t>
      </w:r>
      <w:r w:rsidDel="00000000" w:rsidR="00000000" w:rsidRPr="00000000">
        <w:rPr>
          <w:rtl w:val="0"/>
        </w:rPr>
      </w:r>
    </w:p>
    <w:p w:rsidR="00000000" w:rsidDel="00000000" w:rsidP="00000000" w:rsidRDefault="00000000" w:rsidRPr="00000000" w14:paraId="00000004">
      <w:pPr>
        <w:shd w:fill="ffffff" w:val="clear"/>
        <w:spacing w:after="0" w:line="240" w:lineRule="auto"/>
        <w:jc w:val="center"/>
        <w:rPr>
          <w:i w:val="1"/>
          <w:sz w:val="24"/>
          <w:szCs w:val="24"/>
        </w:rPr>
      </w:pPr>
      <w:r w:rsidDel="00000000" w:rsidR="00000000" w:rsidRPr="00000000">
        <w:rPr>
          <w:i w:val="1"/>
          <w:sz w:val="24"/>
          <w:szCs w:val="24"/>
          <w:rtl w:val="0"/>
        </w:rPr>
        <w:t xml:space="preserve">Khách sạn Rex, </w:t>
      </w:r>
      <w:r w:rsidDel="00000000" w:rsidR="00000000" w:rsidRPr="00000000">
        <w:rPr>
          <w:rFonts w:ascii="Times New Roman" w:cs="Times New Roman" w:eastAsia="Times New Roman" w:hAnsi="Times New Roman"/>
          <w:i w:val="1"/>
          <w:sz w:val="24"/>
          <w:szCs w:val="24"/>
          <w:rtl w:val="0"/>
        </w:rPr>
        <w:t xml:space="preserve">Tp. Hồ Chí Minh</w:t>
      </w:r>
      <w:r w:rsidDel="00000000" w:rsidR="00000000" w:rsidRPr="00000000">
        <w:rPr>
          <w:rtl w:val="0"/>
        </w:rPr>
      </w:r>
    </w:p>
    <w:p w:rsidR="00000000" w:rsidDel="00000000" w:rsidP="00000000" w:rsidRDefault="00000000" w:rsidRPr="00000000" w14:paraId="00000005">
      <w:pPr>
        <w:shd w:fill="ffffff" w:val="clear"/>
        <w:spacing w:after="0" w:line="240" w:lineRule="auto"/>
        <w:jc w:val="center"/>
        <w:rPr>
          <w:rFonts w:ascii="Times New Roman" w:cs="Times New Roman" w:eastAsia="Times New Roman" w:hAnsi="Times New Roman"/>
          <w:i w:val="1"/>
          <w:sz w:val="24"/>
          <w:szCs w:val="24"/>
        </w:rPr>
      </w:pPr>
      <w:r w:rsidDel="00000000" w:rsidR="00000000" w:rsidRPr="00000000">
        <w:rPr>
          <w:i w:val="1"/>
          <w:sz w:val="24"/>
          <w:szCs w:val="24"/>
          <w:rtl w:val="0"/>
        </w:rPr>
        <w:t xml:space="preserve">14:00</w:t>
      </w:r>
      <w:r w:rsidDel="00000000" w:rsidR="00000000" w:rsidRPr="00000000">
        <w:rPr>
          <w:rFonts w:ascii="Times New Roman" w:cs="Times New Roman" w:eastAsia="Times New Roman" w:hAnsi="Times New Roman"/>
          <w:i w:val="1"/>
          <w:sz w:val="24"/>
          <w:szCs w:val="24"/>
          <w:rtl w:val="0"/>
        </w:rPr>
        <w:t xml:space="preserve"> ngày 07 tháng 11 năm 2024</w:t>
      </w:r>
    </w:p>
    <w:p w:rsidR="00000000" w:rsidDel="00000000" w:rsidP="00000000" w:rsidRDefault="00000000" w:rsidRPr="00000000" w14:paraId="00000006">
      <w:pPr>
        <w:shd w:fill="ffffff" w:val="clear"/>
        <w:spacing w:after="0" w:line="240" w:lineRule="auto"/>
        <w:jc w:val="center"/>
        <w:rPr>
          <w:rFonts w:ascii="Times New Roman" w:cs="Times New Roman" w:eastAsia="Times New Roman" w:hAnsi="Times New Roman"/>
          <w:i w:val="1"/>
        </w:rPr>
      </w:pPr>
      <w:r w:rsidDel="00000000" w:rsidR="00000000" w:rsidRPr="00000000">
        <w:rPr>
          <w:rtl w:val="0"/>
        </w:rPr>
      </w:r>
    </w:p>
    <w:tbl>
      <w:tblPr>
        <w:tblStyle w:val="Table1"/>
        <w:tblW w:w="1045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4"/>
        <w:gridCol w:w="9043"/>
        <w:tblGridChange w:id="0">
          <w:tblGrid>
            <w:gridCol w:w="1414"/>
            <w:gridCol w:w="9043"/>
          </w:tblGrid>
        </w:tblGridChange>
      </w:tblGrid>
      <w:tr>
        <w:trPr>
          <w:cantSplit w:val="0"/>
          <w:tblHeader w:val="0"/>
        </w:trPr>
        <w:tc>
          <w:tcPr>
            <w:shd w:fill="ffffff" w:val="clear"/>
            <w:vAlign w:val="center"/>
          </w:tcPr>
          <w:p w:rsidR="00000000" w:rsidDel="00000000" w:rsidP="00000000" w:rsidRDefault="00000000" w:rsidRPr="00000000" w14:paraId="00000007">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13h30</w:t>
            </w:r>
          </w:p>
        </w:tc>
        <w:tc>
          <w:tcPr>
            <w:shd w:fill="ffffff" w:val="clear"/>
            <w:vAlign w:val="center"/>
          </w:tcPr>
          <w:p w:rsidR="00000000" w:rsidDel="00000000" w:rsidP="00000000" w:rsidRDefault="00000000" w:rsidRPr="00000000" w14:paraId="00000008">
            <w:pPr>
              <w:shd w:fill="ffffff" w:val="clea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Đăng ký đại biểu</w:t>
            </w:r>
          </w:p>
        </w:tc>
      </w:tr>
      <w:tr>
        <w:trPr>
          <w:cantSplit w:val="0"/>
          <w:tblHeader w:val="0"/>
        </w:trPr>
        <w:tc>
          <w:tcPr>
            <w:shd w:fill="ffffff" w:val="clear"/>
            <w:vAlign w:val="center"/>
          </w:tcPr>
          <w:p w:rsidR="00000000" w:rsidDel="00000000" w:rsidP="00000000" w:rsidRDefault="00000000" w:rsidRPr="00000000" w14:paraId="00000009">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14h00</w:t>
            </w:r>
          </w:p>
        </w:tc>
        <w:tc>
          <w:tcPr>
            <w:shd w:fill="ffffff" w:val="clear"/>
            <w:vAlign w:val="center"/>
          </w:tcPr>
          <w:p w:rsidR="00000000" w:rsidDel="00000000" w:rsidP="00000000" w:rsidRDefault="00000000" w:rsidRPr="00000000" w14:paraId="0000000A">
            <w:pPr>
              <w:shd w:fill="ffffff" w:val="clea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Giới thiệu chương trình</w:t>
            </w:r>
          </w:p>
        </w:tc>
      </w:tr>
      <w:tr>
        <w:trPr>
          <w:cantSplit w:val="0"/>
          <w:tblHeader w:val="0"/>
        </w:trPr>
        <w:tc>
          <w:tcPr>
            <w:shd w:fill="ffffff" w:val="clear"/>
            <w:vAlign w:val="center"/>
          </w:tcPr>
          <w:p w:rsidR="00000000" w:rsidDel="00000000" w:rsidP="00000000" w:rsidRDefault="00000000" w:rsidRPr="00000000" w14:paraId="0000000B">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14h05</w:t>
            </w:r>
          </w:p>
        </w:tc>
        <w:tc>
          <w:tcPr>
            <w:shd w:fill="ffffff" w:val="clear"/>
            <w:vAlign w:val="center"/>
          </w:tcPr>
          <w:p w:rsidR="00000000" w:rsidDel="00000000" w:rsidP="00000000" w:rsidRDefault="00000000" w:rsidRPr="00000000" w14:paraId="0000000C">
            <w:pPr>
              <w:shd w:fill="ffffff" w:val="clea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Phát biểu khai mạc của Thứ trưởng Bộ Công Thương, Ông Nguyễn Hoàng Long</w:t>
            </w:r>
          </w:p>
        </w:tc>
      </w:tr>
      <w:tr>
        <w:trPr>
          <w:cantSplit w:val="0"/>
          <w:tblHeader w:val="0"/>
        </w:trPr>
        <w:tc>
          <w:tcPr>
            <w:shd w:fill="ffffff" w:val="clear"/>
            <w:vAlign w:val="center"/>
          </w:tcPr>
          <w:p w:rsidR="00000000" w:rsidDel="00000000" w:rsidP="00000000" w:rsidRDefault="00000000" w:rsidRPr="00000000" w14:paraId="0000000D">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14h15</w:t>
            </w:r>
          </w:p>
        </w:tc>
        <w:tc>
          <w:tcPr>
            <w:shd w:fill="ffffff" w:val="clear"/>
            <w:vAlign w:val="center"/>
          </w:tcPr>
          <w:p w:rsidR="00000000" w:rsidDel="00000000" w:rsidP="00000000" w:rsidRDefault="00000000" w:rsidRPr="00000000" w14:paraId="0000000E">
            <w:pPr>
              <w:shd w:fill="ffffff" w:val="clea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Phát biểu của Đại sứ, Trưởng Phái đoàn EU tại Việt Nam, Ông</w:t>
            </w:r>
            <w:r w:rsidDel="00000000" w:rsidR="00000000" w:rsidRPr="00000000">
              <w:rPr>
                <w:rFonts w:ascii="Arial" w:cs="Arial" w:eastAsia="Arial" w:hAnsi="Arial"/>
                <w:b w:val="1"/>
                <w:color w:val="616161"/>
                <w:sz w:val="24"/>
                <w:szCs w:val="24"/>
                <w:highlight w:val="white"/>
                <w:rtl w:val="0"/>
              </w:rPr>
              <w:t xml:space="preserve"> </w:t>
            </w:r>
            <w:r w:rsidDel="00000000" w:rsidR="00000000" w:rsidRPr="00000000">
              <w:rPr>
                <w:rFonts w:ascii="Times New Roman" w:cs="Times New Roman" w:eastAsia="Times New Roman" w:hAnsi="Times New Roman"/>
                <w:b w:val="1"/>
                <w:sz w:val="24"/>
                <w:szCs w:val="24"/>
                <w:rtl w:val="0"/>
              </w:rPr>
              <w:t xml:space="preserve">Julien Guerrier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Triển vọng và những ưu tiên trong hợp tác kinh tế thương mại Việt Nam - EU hướng tới mục tiêu phát triển bền vững</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0F">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shd w:fill="ffffff" w:val="clear"/>
            <w:vAlign w:val="center"/>
          </w:tcPr>
          <w:p w:rsidR="00000000" w:rsidDel="00000000" w:rsidP="00000000" w:rsidRDefault="00000000" w:rsidRPr="00000000" w14:paraId="00000010">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PHIÊN THAM LUẬN</w:t>
            </w:r>
          </w:p>
        </w:tc>
      </w:tr>
      <w:tr>
        <w:trPr>
          <w:cantSplit w:val="0"/>
          <w:tblHeader w:val="0"/>
        </w:trPr>
        <w:tc>
          <w:tcPr>
            <w:shd w:fill="ffffff" w:val="clear"/>
            <w:vAlign w:val="center"/>
          </w:tcPr>
          <w:p w:rsidR="00000000" w:rsidDel="00000000" w:rsidP="00000000" w:rsidRDefault="00000000" w:rsidRPr="00000000" w14:paraId="00000011">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14h25</w:t>
            </w:r>
          </w:p>
        </w:tc>
        <w:tc>
          <w:tcPr>
            <w:shd w:fill="ffffff" w:val="clear"/>
            <w:vAlign w:val="center"/>
          </w:tcPr>
          <w:p w:rsidR="00000000" w:rsidDel="00000000" w:rsidP="00000000" w:rsidRDefault="00000000" w:rsidRPr="00000000" w14:paraId="00000012">
            <w:pPr>
              <w:spacing w:after="0" w:line="24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Phó Chủ tịch Hiệp hội EuroCham, Ông Nguyễn Xuân Thắng</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Fonts w:ascii="Times New Roman" w:cs="Times New Roman" w:eastAsia="Times New Roman" w:hAnsi="Times New Roman"/>
                <w:i w:val="1"/>
                <w:color w:val="000000"/>
                <w:sz w:val="24"/>
                <w:szCs w:val="24"/>
                <w:rtl w:val="0"/>
              </w:rPr>
              <w:t xml:space="preserve"> Cơ hội hợp tác trong lĩnh vực chuyển đổi xanh, chuyển đổi năng lượng tại Việt Nam dưới góc nhìn của doanh nghiệp châu Âu và kỳ vọng từ thị trường</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13">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14h40</w:t>
            </w:r>
          </w:p>
        </w:tc>
        <w:tc>
          <w:tcPr>
            <w:shd w:fill="ffffff" w:val="clear"/>
            <w:vAlign w:val="center"/>
          </w:tcPr>
          <w:p w:rsidR="00000000" w:rsidDel="00000000" w:rsidP="00000000" w:rsidRDefault="00000000" w:rsidRPr="00000000" w14:paraId="00000014">
            <w:pPr>
              <w:shd w:fill="ffffff" w:val="clear"/>
              <w:spacing w:after="0" w:line="240" w:lineRule="auto"/>
              <w:jc w:val="both"/>
              <w:rPr>
                <w:rFonts w:ascii="Times New Roman" w:cs="Times New Roman" w:eastAsia="Times New Roman" w:hAnsi="Times New Roman"/>
                <w:sz w:val="24"/>
                <w:szCs w:val="24"/>
              </w:rPr>
            </w:pPr>
            <w:bookmarkStart w:colFirst="0" w:colLast="0" w:name="_heading=h.30j0zll" w:id="1"/>
            <w:bookmarkEnd w:id="1"/>
            <w:r w:rsidDel="00000000" w:rsidR="00000000" w:rsidRPr="00000000">
              <w:rPr>
                <w:rFonts w:ascii="Times New Roman" w:cs="Times New Roman" w:eastAsia="Times New Roman" w:hAnsi="Times New Roman"/>
                <w:b w:val="1"/>
                <w:sz w:val="24"/>
                <w:szCs w:val="24"/>
                <w:rtl w:val="0"/>
              </w:rPr>
              <w:t xml:space="preserve">Vụ trưởng Vụ Tiết kiệm năng lượng và Phát triển bền vững, Bà Nguyễn Thị Lâm Giang:</w:t>
            </w: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Chính sách, định hướng về sản xuất bền vững và giảm phát thải của Việt Nam, khả năng hợp tác với EU và khuyến nghị doanh nghiệp </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15">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14h55</w:t>
            </w:r>
          </w:p>
        </w:tc>
        <w:tc>
          <w:tcPr>
            <w:shd w:fill="ffffff" w:val="clear"/>
            <w:vAlign w:val="center"/>
          </w:tcPr>
          <w:p w:rsidR="00000000" w:rsidDel="00000000" w:rsidP="00000000" w:rsidRDefault="00000000" w:rsidRPr="00000000" w14:paraId="00000016">
            <w:pPr>
              <w:shd w:fill="ffffff" w:val="clea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Giám đốc về bền vững của H&amp;M, Bà Anastacia Howe: </w:t>
            </w:r>
            <w:r w:rsidDel="00000000" w:rsidR="00000000" w:rsidRPr="00000000">
              <w:rPr>
                <w:rFonts w:ascii="Times New Roman" w:cs="Times New Roman" w:eastAsia="Times New Roman" w:hAnsi="Times New Roman"/>
                <w:i w:val="1"/>
                <w:sz w:val="24"/>
                <w:szCs w:val="24"/>
                <w:rtl w:val="0"/>
              </w:rPr>
              <w:t xml:space="preserve">Nhu cầu thị trường trước</w:t>
            </w:r>
            <w:r w:rsidDel="00000000" w:rsidR="00000000" w:rsidRPr="00000000">
              <w:rPr>
                <w:rFonts w:ascii="Times New Roman" w:cs="Times New Roman" w:eastAsia="Times New Roman" w:hAnsi="Times New Roman"/>
                <w:b w:val="1"/>
                <w:sz w:val="24"/>
                <w:szCs w:val="24"/>
                <w:rtl w:val="0"/>
              </w:rPr>
              <w:t xml:space="preserve"> s</w:t>
            </w:r>
            <w:r w:rsidDel="00000000" w:rsidR="00000000" w:rsidRPr="00000000">
              <w:rPr>
                <w:rFonts w:ascii="Times New Roman" w:cs="Times New Roman" w:eastAsia="Times New Roman" w:hAnsi="Times New Roman"/>
                <w:i w:val="1"/>
                <w:sz w:val="24"/>
                <w:szCs w:val="24"/>
                <w:rtl w:val="0"/>
              </w:rPr>
              <w:t xml:space="preserve">ự phát triển của</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xu hướng xanh, phát triển bền vững tại EU và tiêu chí tìm kiếm nguồn cung ứng của doanh nghiệp châu Âu </w:t>
            </w:r>
            <w:r w:rsidDel="00000000" w:rsidR="00000000" w:rsidRPr="00000000">
              <w:rPr>
                <w:rtl w:val="0"/>
              </w:rPr>
            </w:r>
          </w:p>
        </w:tc>
      </w:tr>
      <w:tr>
        <w:trPr>
          <w:cantSplit w:val="0"/>
          <w:tblHeader w:val="0"/>
        </w:trPr>
        <w:tc>
          <w:tcPr>
            <w:shd w:fill="fff2cc" w:val="clear"/>
            <w:vAlign w:val="center"/>
          </w:tcPr>
          <w:p w:rsidR="00000000" w:rsidDel="00000000" w:rsidP="00000000" w:rsidRDefault="00000000" w:rsidRPr="00000000" w14:paraId="00000017">
            <w:pPr>
              <w:spacing w:after="0" w:line="240" w:lineRule="auto"/>
              <w:jc w:val="center"/>
              <w:rPr>
                <w:sz w:val="24"/>
                <w:szCs w:val="24"/>
              </w:rPr>
            </w:pPr>
            <w:r w:rsidDel="00000000" w:rsidR="00000000" w:rsidRPr="00000000">
              <w:rPr>
                <w:sz w:val="24"/>
                <w:szCs w:val="24"/>
                <w:rtl w:val="0"/>
              </w:rPr>
              <w:t xml:space="preserve">15h10</w:t>
            </w:r>
          </w:p>
        </w:tc>
        <w:tc>
          <w:tcPr>
            <w:shd w:fill="fff2cc" w:val="clear"/>
            <w:vAlign w:val="center"/>
          </w:tcPr>
          <w:p w:rsidR="00000000" w:rsidDel="00000000" w:rsidP="00000000" w:rsidRDefault="00000000" w:rsidRPr="00000000" w14:paraId="00000018">
            <w:pPr>
              <w:spacing w:after="0" w:line="240" w:lineRule="auto"/>
              <w:rPr>
                <w:sz w:val="24"/>
                <w:szCs w:val="24"/>
              </w:rPr>
            </w:pPr>
            <w:r w:rsidDel="00000000" w:rsidR="00000000" w:rsidRPr="00000000">
              <w:rPr>
                <w:b w:val="1"/>
                <w:sz w:val="24"/>
                <w:szCs w:val="24"/>
                <w:rtl w:val="0"/>
              </w:rPr>
              <w:t xml:space="preserve">Đại diện của Viettel Post:</w:t>
            </w:r>
            <w:r w:rsidDel="00000000" w:rsidR="00000000" w:rsidRPr="00000000">
              <w:rPr>
                <w:sz w:val="24"/>
                <w:szCs w:val="24"/>
                <w:rtl w:val="0"/>
              </w:rPr>
              <w:t xml:space="preserve"> </w:t>
            </w:r>
            <w:r w:rsidDel="00000000" w:rsidR="00000000" w:rsidRPr="00000000">
              <w:rPr>
                <w:i w:val="1"/>
                <w:sz w:val="24"/>
                <w:szCs w:val="24"/>
                <w:rtl w:val="0"/>
              </w:rPr>
              <w:t xml:space="preserve">Phát triển Logistics, phục vụ thương mại điện tử Việt Nam - EU (TBC)</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19">
            <w:pPr>
              <w:spacing w:after="0" w:line="240" w:lineRule="auto"/>
              <w:jc w:val="center"/>
              <w:rPr>
                <w:sz w:val="24"/>
                <w:szCs w:val="24"/>
              </w:rPr>
            </w:pPr>
            <w:r w:rsidDel="00000000" w:rsidR="00000000" w:rsidRPr="00000000">
              <w:rPr>
                <w:rFonts w:ascii="Times New Roman" w:cs="Times New Roman" w:eastAsia="Times New Roman" w:hAnsi="Times New Roman"/>
                <w:sz w:val="24"/>
                <w:szCs w:val="24"/>
                <w:rtl w:val="0"/>
              </w:rPr>
              <w:t xml:space="preserve">15h25</w:t>
            </w:r>
            <w:r w:rsidDel="00000000" w:rsidR="00000000" w:rsidRPr="00000000">
              <w:rPr>
                <w:rtl w:val="0"/>
              </w:rPr>
            </w:r>
          </w:p>
        </w:tc>
        <w:tc>
          <w:tcPr>
            <w:shd w:fill="auto" w:val="clear"/>
            <w:vAlign w:val="center"/>
          </w:tcPr>
          <w:p w:rsidR="00000000" w:rsidDel="00000000" w:rsidP="00000000" w:rsidRDefault="00000000" w:rsidRPr="00000000" w14:paraId="0000001A">
            <w:pPr>
              <w:spacing w:after="0" w:line="240" w:lineRule="auto"/>
              <w:rPr>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Đại diện Địa phương: </w:t>
            </w:r>
            <w:r w:rsidDel="00000000" w:rsidR="00000000" w:rsidRPr="00000000">
              <w:rPr>
                <w:rFonts w:ascii="Times New Roman" w:cs="Times New Roman" w:eastAsia="Times New Roman" w:hAnsi="Times New Roman"/>
                <w:i w:val="1"/>
                <w:color w:val="000000"/>
                <w:sz w:val="24"/>
                <w:szCs w:val="24"/>
                <w:rtl w:val="0"/>
              </w:rPr>
              <w:t xml:space="preserve">Những định hướng và ưu tiên thu hút đầu tư từ các đối tác EU trong các lĩnh vực kinh tế xanh, kinh tế tuần hoàn (TBC)</w:t>
            </w:r>
            <w:r w:rsidDel="00000000" w:rsidR="00000000" w:rsidRPr="00000000">
              <w:rPr>
                <w:rtl w:val="0"/>
              </w:rPr>
            </w:r>
          </w:p>
        </w:tc>
      </w:tr>
      <w:tr>
        <w:trPr>
          <w:cantSplit w:val="0"/>
          <w:trHeight w:val="439" w:hRule="atLeast"/>
          <w:tblHeader w:val="0"/>
        </w:trPr>
        <w:tc>
          <w:tcPr>
            <w:shd w:fill="ffffff" w:val="clear"/>
            <w:vAlign w:val="center"/>
          </w:tcPr>
          <w:p w:rsidR="00000000" w:rsidDel="00000000" w:rsidP="00000000" w:rsidRDefault="00000000" w:rsidRPr="00000000" w14:paraId="0000001B">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15h40 - 15h45</w:t>
            </w:r>
          </w:p>
        </w:tc>
        <w:tc>
          <w:tcPr>
            <w:shd w:fill="ffffff" w:val="clear"/>
            <w:vAlign w:val="center"/>
          </w:tcPr>
          <w:p w:rsidR="00000000" w:rsidDel="00000000" w:rsidP="00000000" w:rsidRDefault="00000000" w:rsidRPr="00000000" w14:paraId="0000001C">
            <w:pPr>
              <w:shd w:fill="ffffff" w:val="clea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Coffee break  </w:t>
            </w:r>
          </w:p>
        </w:tc>
      </w:tr>
      <w:tr>
        <w:trPr>
          <w:cantSplit w:val="0"/>
          <w:trHeight w:val="439" w:hRule="atLeast"/>
          <w:tblHeader w:val="0"/>
        </w:trPr>
        <w:tc>
          <w:tcPr>
            <w:shd w:fill="ffffff" w:val="clear"/>
            <w:vAlign w:val="center"/>
          </w:tcPr>
          <w:p w:rsidR="00000000" w:rsidDel="00000000" w:rsidP="00000000" w:rsidRDefault="00000000" w:rsidRPr="00000000" w14:paraId="0000001D">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1E">
            <w:pPr>
              <w:shd w:fill="ffffff" w:val="clea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PHIÊN TỌA ĐÀM</w:t>
            </w:r>
          </w:p>
        </w:tc>
      </w:tr>
      <w:tr>
        <w:trPr>
          <w:cantSplit w:val="0"/>
          <w:trHeight w:val="439" w:hRule="atLeast"/>
          <w:tblHeader w:val="0"/>
        </w:trPr>
        <w:tc>
          <w:tcPr>
            <w:vMerge w:val="restart"/>
            <w:shd w:fill="ffffff" w:val="clear"/>
            <w:vAlign w:val="center"/>
          </w:tcPr>
          <w:p w:rsidR="00000000" w:rsidDel="00000000" w:rsidP="00000000" w:rsidRDefault="00000000" w:rsidRPr="00000000" w14:paraId="0000001F">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15h45</w:t>
            </w:r>
          </w:p>
          <w:p w:rsidR="00000000" w:rsidDel="00000000" w:rsidP="00000000" w:rsidRDefault="00000000" w:rsidRPr="00000000" w14:paraId="00000020">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1">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16h30</w:t>
            </w:r>
          </w:p>
          <w:p w:rsidR="00000000" w:rsidDel="00000000" w:rsidP="00000000" w:rsidRDefault="00000000" w:rsidRPr="00000000" w14:paraId="00000022">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23">
            <w:pPr>
              <w:shd w:fill="ffffff" w:val="clear"/>
              <w:spacing w:after="0"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Các vấn đề thảo luận:</w:t>
            </w:r>
          </w:p>
          <w:p w:rsidR="00000000" w:rsidDel="00000000" w:rsidP="00000000" w:rsidRDefault="00000000" w:rsidRPr="00000000" w14:paraId="00000024">
            <w:pPr>
              <w:numPr>
                <w:ilvl w:val="0"/>
                <w:numId w:val="1"/>
              </w:numPr>
              <w:shd w:fill="ffffff" w:val="clear"/>
              <w:spacing w:after="0" w:line="240" w:lineRule="auto"/>
              <w:ind w:left="36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Ứng phó với thách thức từ các hàng rào phi thuế quan và xu hướng bảo hộ thương mại; chia sẻ một số vụ việc điển hình và cảnh báo doanh nghiệp.</w:t>
            </w:r>
          </w:p>
          <w:p w:rsidR="00000000" w:rsidDel="00000000" w:rsidP="00000000" w:rsidRDefault="00000000" w:rsidRPr="00000000" w14:paraId="00000025">
            <w:pPr>
              <w:numPr>
                <w:ilvl w:val="0"/>
                <w:numId w:val="1"/>
              </w:numPr>
              <w:shd w:fill="ffffff" w:val="clear"/>
              <w:spacing w:after="0" w:line="240" w:lineRule="auto"/>
              <w:ind w:left="36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Chính sách phòng vệ thương mại của EU, thực tiễn và việc triển khai các biện pháp hỗ trợ doanh nghiệp phòng ngừa và ứng phó.</w:t>
            </w:r>
          </w:p>
          <w:p w:rsidR="00000000" w:rsidDel="00000000" w:rsidP="00000000" w:rsidRDefault="00000000" w:rsidRPr="00000000" w14:paraId="00000026">
            <w:pPr>
              <w:numPr>
                <w:ilvl w:val="0"/>
                <w:numId w:val="1"/>
              </w:numPr>
              <w:shd w:fill="ffffff" w:val="clear"/>
              <w:spacing w:after="0" w:line="240" w:lineRule="auto"/>
              <w:ind w:left="36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Cập nhật những điều chỉnh chính sách đáng lưu ý, lộ trình triển khai các quy định, tiêu chuẩn mới của EU về khí hậu/môi trường, phát triển bền vững như Cơ chế điều chỉnh carbon biên giới (CBAM), Quy định về chuỗi cung ứng chống phá rừng (EUDR), Chỉ thị thẩm định chuỗi cung ứng (CS3D), Quy định về thiết kế sinh thái (ESPR)… và nhận định tác động đến trao đổi thương mại, đầu tư.</w:t>
            </w:r>
          </w:p>
          <w:p w:rsidR="00000000" w:rsidDel="00000000" w:rsidP="00000000" w:rsidRDefault="00000000" w:rsidRPr="00000000" w14:paraId="00000027">
            <w:pPr>
              <w:numPr>
                <w:ilvl w:val="0"/>
                <w:numId w:val="1"/>
              </w:numPr>
              <w:shd w:fill="ffffff" w:val="clear"/>
              <w:spacing w:after="0" w:line="240" w:lineRule="auto"/>
              <w:ind w:left="36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Đánh giá mức độ sẵn sàng và khả năng thích ứng của doanh nghiệp, cũng như hướng dẫn, khuyến nghị cần thiết để tuân thủ các yêu cầu mới.</w:t>
            </w:r>
          </w:p>
          <w:p w:rsidR="00000000" w:rsidDel="00000000" w:rsidP="00000000" w:rsidRDefault="00000000" w:rsidRPr="00000000" w14:paraId="00000028">
            <w:pPr>
              <w:numPr>
                <w:ilvl w:val="0"/>
                <w:numId w:val="1"/>
              </w:numPr>
              <w:shd w:fill="ffffff" w:val="clear"/>
              <w:spacing w:after="0" w:line="240" w:lineRule="auto"/>
              <w:ind w:left="36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Thực hành giảm phát thải, thực hiện trách nhiệm môi trường, xã hội trong hoạch định chiến lược phát triển sản xuất kinh doanh và câu chuyện thành công.</w:t>
            </w:r>
          </w:p>
          <w:p w:rsidR="00000000" w:rsidDel="00000000" w:rsidP="00000000" w:rsidRDefault="00000000" w:rsidRPr="00000000" w14:paraId="00000029">
            <w:pPr>
              <w:numPr>
                <w:ilvl w:val="0"/>
                <w:numId w:val="1"/>
              </w:numPr>
              <w:shd w:fill="ffffff" w:val="clear"/>
              <w:spacing w:after="0" w:line="240" w:lineRule="auto"/>
              <w:ind w:left="36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Cơ hội thu hút đầu tư, chuyển giao công nghệ, các dự án hỗ trợ nâng cao năng lực từ các đối tác EU để đẩy mạnh cơ cấu kinh tế theo hướng xanh và bền vững, bao gồm cả vấn đề chuyển đổi năng lượng, sử dụng năng lượng sạch, năng lượng tái tạo.</w:t>
            </w:r>
          </w:p>
          <w:p w:rsidR="00000000" w:rsidDel="00000000" w:rsidP="00000000" w:rsidRDefault="00000000" w:rsidRPr="00000000" w14:paraId="0000002A">
            <w:pPr>
              <w:shd w:fill="ffffff" w:val="clear"/>
              <w:spacing w:after="0"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Điều phối:</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Vụ Thị trường châu Âu – châu Mỹ</w:t>
            </w:r>
            <w:r w:rsidDel="00000000" w:rsidR="00000000" w:rsidRPr="00000000">
              <w:rPr>
                <w:rFonts w:ascii="Times New Roman" w:cs="Times New Roman" w:eastAsia="Times New Roman" w:hAnsi="Times New Roman"/>
                <w:b w:val="1"/>
                <w:sz w:val="24"/>
                <w:szCs w:val="24"/>
                <w:u w:val="single"/>
                <w:rtl w:val="0"/>
              </w:rPr>
              <w:t xml:space="preserve"> </w:t>
            </w:r>
          </w:p>
          <w:p w:rsidR="00000000" w:rsidDel="00000000" w:rsidP="00000000" w:rsidRDefault="00000000" w:rsidRPr="00000000" w14:paraId="0000002B">
            <w:pPr>
              <w:shd w:fill="ffffff" w:val="clear"/>
              <w:spacing w:after="0"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Diễn giả:</w:t>
            </w:r>
          </w:p>
          <w:p w:rsidR="00000000" w:rsidDel="00000000" w:rsidP="00000000" w:rsidRDefault="00000000" w:rsidRPr="00000000" w14:paraId="0000002C">
            <w:pPr>
              <w:numPr>
                <w:ilvl w:val="0"/>
                <w:numId w:val="2"/>
              </w:numPr>
              <w:shd w:fill="ffffff" w:val="clear"/>
              <w:spacing w:after="0" w:line="240" w:lineRule="auto"/>
              <w:ind w:left="36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Phó Cục trưởng Cục Phòng vệ thương mại, Bà Trương Thùy Linh</w:t>
            </w:r>
          </w:p>
          <w:p w:rsidR="00000000" w:rsidDel="00000000" w:rsidP="00000000" w:rsidRDefault="00000000" w:rsidRPr="00000000" w14:paraId="0000002D">
            <w:pPr>
              <w:numPr>
                <w:ilvl w:val="0"/>
                <w:numId w:val="2"/>
              </w:numPr>
              <w:shd w:fill="ffffff" w:val="clear"/>
              <w:spacing w:after="0" w:line="240" w:lineRule="auto"/>
              <w:ind w:left="36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Trưởng Ban Kinh tế Thương mại của Phái đoàn EU tại Việt Nam, Ông Ulrich Weigl</w:t>
            </w:r>
          </w:p>
          <w:p w:rsidR="00000000" w:rsidDel="00000000" w:rsidP="00000000" w:rsidRDefault="00000000" w:rsidRPr="00000000" w14:paraId="0000002E">
            <w:pPr>
              <w:numPr>
                <w:ilvl w:val="0"/>
                <w:numId w:val="2"/>
              </w:numPr>
              <w:shd w:fill="ffffff" w:val="clear"/>
              <w:spacing w:after="0" w:line="240" w:lineRule="auto"/>
              <w:ind w:left="36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Giám đốc Kế hoạch Công ty Cổ phần Tôn Đông Á, Ông Nguyễn Thanh Vĩnh Nhật</w:t>
            </w:r>
          </w:p>
          <w:p w:rsidR="00000000" w:rsidDel="00000000" w:rsidP="00000000" w:rsidRDefault="00000000" w:rsidRPr="00000000" w14:paraId="0000002F">
            <w:pPr>
              <w:numPr>
                <w:ilvl w:val="0"/>
                <w:numId w:val="2"/>
              </w:numPr>
              <w:spacing w:after="0" w:line="240" w:lineRule="auto"/>
              <w:ind w:left="36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Giám đốc về bền vững của H&amp;M, Bà Anastacia Howe </w:t>
            </w:r>
          </w:p>
          <w:p w:rsidR="00000000" w:rsidDel="00000000" w:rsidP="00000000" w:rsidRDefault="00000000" w:rsidRPr="00000000" w14:paraId="00000030">
            <w:pPr>
              <w:numPr>
                <w:ilvl w:val="0"/>
                <w:numId w:val="2"/>
              </w:numPr>
              <w:spacing w:after="0" w:line="240" w:lineRule="auto"/>
              <w:ind w:left="36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Giám đốc về sản phẩm khí nhà kính &amp; năng lượng, Bureau Veritas, Ông Trần Việt Hoàng</w:t>
            </w:r>
          </w:p>
        </w:tc>
      </w:tr>
      <w:tr>
        <w:trPr>
          <w:cantSplit w:val="0"/>
          <w:tblHeader w:val="0"/>
        </w:trPr>
        <w:tc>
          <w:tcPr>
            <w:vMerge w:val="continue"/>
            <w:shd w:fill="ffffff" w:val="clear"/>
            <w:vAlign w:val="cente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i w:val="1"/>
                <w:sz w:val="24"/>
                <w:szCs w:val="24"/>
              </w:rPr>
            </w:pPr>
            <w:r w:rsidDel="00000000" w:rsidR="00000000" w:rsidRPr="00000000">
              <w:rPr>
                <w:rtl w:val="0"/>
              </w:rPr>
            </w:r>
          </w:p>
        </w:tc>
        <w:tc>
          <w:tcPr>
            <w:shd w:fill="ffffff" w:val="clear"/>
            <w:vAlign w:val="center"/>
          </w:tcPr>
          <w:p w:rsidR="00000000" w:rsidDel="00000000" w:rsidP="00000000" w:rsidRDefault="00000000" w:rsidRPr="00000000" w14:paraId="00000032">
            <w:pPr>
              <w:shd w:fill="ffffff" w:val="clea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Q&amp;A</w:t>
            </w:r>
          </w:p>
        </w:tc>
      </w:tr>
      <w:tr>
        <w:trPr>
          <w:cantSplit w:val="0"/>
          <w:trHeight w:val="89" w:hRule="atLeast"/>
          <w:tblHeader w:val="0"/>
        </w:trPr>
        <w:tc>
          <w:tcPr>
            <w:shd w:fill="ffffff" w:val="clear"/>
            <w:vAlign w:val="center"/>
          </w:tcPr>
          <w:p w:rsidR="00000000" w:rsidDel="00000000" w:rsidP="00000000" w:rsidRDefault="00000000" w:rsidRPr="00000000" w14:paraId="00000033">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16h30</w:t>
            </w:r>
          </w:p>
        </w:tc>
        <w:tc>
          <w:tcPr>
            <w:shd w:fill="ffffff" w:val="clear"/>
            <w:vAlign w:val="center"/>
          </w:tcPr>
          <w:p w:rsidR="00000000" w:rsidDel="00000000" w:rsidP="00000000" w:rsidRDefault="00000000" w:rsidRPr="00000000" w14:paraId="00000034">
            <w:pPr>
              <w:shd w:fill="ffffff" w:val="clea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Kết thúc Diễn đàn</w:t>
            </w:r>
          </w:p>
        </w:tc>
      </w:tr>
    </w:tbl>
    <w:p w:rsidR="00000000" w:rsidDel="00000000" w:rsidP="00000000" w:rsidRDefault="00000000" w:rsidRPr="00000000" w14:paraId="00000035">
      <w:pPr>
        <w:rPr/>
      </w:pPr>
      <w:r w:rsidDel="00000000" w:rsidR="00000000" w:rsidRPr="00000000">
        <w:rPr>
          <w:rtl w:val="0"/>
        </w:rPr>
      </w:r>
    </w:p>
    <w:sectPr>
      <w:pgSz w:h="16840" w:w="11907" w:orient="portrait"/>
      <w:pgMar w:bottom="720" w:top="720" w:left="720" w:right="720" w:header="720" w:footer="68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vi-V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13277"/>
    <w:pPr>
      <w:spacing w:after="160" w:line="259" w:lineRule="auto"/>
      <w:jc w:val="left"/>
    </w:pPr>
    <w:rPr>
      <w:rFonts w:eastAsiaTheme="minorHAnsi"/>
      <w:kern w:val="0"/>
      <w:lang w:eastAsia="en-US" w:val="vi-VN"/>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171976"/>
    <w:pPr>
      <w:tabs>
        <w:tab w:val="center" w:pos="4680"/>
        <w:tab w:val="right" w:pos="9360"/>
      </w:tabs>
      <w:spacing w:after="0" w:line="240" w:lineRule="auto"/>
    </w:pPr>
  </w:style>
  <w:style w:type="character" w:styleId="HeaderChar" w:customStyle="1">
    <w:name w:val="Header Char"/>
    <w:basedOn w:val="DefaultParagraphFont"/>
    <w:link w:val="Header"/>
    <w:uiPriority w:val="99"/>
    <w:rsid w:val="00171976"/>
    <w:rPr>
      <w:rFonts w:eastAsiaTheme="minorHAnsi"/>
      <w:kern w:val="0"/>
      <w:lang w:eastAsia="en-US" w:val="vi-VN"/>
    </w:rPr>
  </w:style>
  <w:style w:type="paragraph" w:styleId="Footer">
    <w:name w:val="footer"/>
    <w:basedOn w:val="Normal"/>
    <w:link w:val="FooterChar"/>
    <w:uiPriority w:val="99"/>
    <w:unhideWhenUsed w:val="1"/>
    <w:rsid w:val="00171976"/>
    <w:pPr>
      <w:tabs>
        <w:tab w:val="center" w:pos="4680"/>
        <w:tab w:val="right" w:pos="9360"/>
      </w:tabs>
      <w:spacing w:after="0" w:line="240" w:lineRule="auto"/>
    </w:pPr>
  </w:style>
  <w:style w:type="character" w:styleId="FooterChar" w:customStyle="1">
    <w:name w:val="Footer Char"/>
    <w:basedOn w:val="DefaultParagraphFont"/>
    <w:link w:val="Footer"/>
    <w:uiPriority w:val="99"/>
    <w:rsid w:val="00171976"/>
    <w:rPr>
      <w:rFonts w:eastAsiaTheme="minorHAnsi"/>
      <w:kern w:val="0"/>
      <w:lang w:eastAsia="en-US" w:val="vi-V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Font chữ văn bản của MOIT">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P4QKqAMNycTPLaATevmQ89M8xg==">CgMxLjAyCGguZ2pkZ3hzMgloLjMwajB6bGw4AHIhMXlYdk9ycWduY0kyQ2l4V3oteTJNOUJjRjVIQVg4Qk5s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2024-10-30T11:03:00Z</dcterms:created>
  <dc:creator>Chau Anh Do Nguyen</dc:creator>
</cp:coreProperties>
</file>