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5645" w14:textId="77777777" w:rsidR="000B13F9" w:rsidRPr="000B13F9" w:rsidRDefault="000B13F9" w:rsidP="000B13F9">
      <w:pPr>
        <w:jc w:val="center"/>
        <w:outlineLvl w:val="0"/>
        <w:rPr>
          <w:rFonts w:ascii="Times New Roman" w:eastAsia="Times New Roman" w:hAnsi="Times New Roman" w:cs="Times New Roman"/>
          <w:b/>
          <w:bCs/>
          <w:color w:val="000000" w:themeColor="text1"/>
          <w:kern w:val="36"/>
        </w:rPr>
      </w:pPr>
      <w:r w:rsidRPr="000B13F9">
        <w:rPr>
          <w:rFonts w:ascii="Times New Roman" w:eastAsia="Times New Roman" w:hAnsi="Times New Roman" w:cs="Times New Roman"/>
          <w:b/>
          <w:bCs/>
          <w:color w:val="000000" w:themeColor="text1"/>
          <w:kern w:val="36"/>
        </w:rPr>
        <w:t>Ngành công nghiệp ô tô Thổ Nhĩ Kỳ</w:t>
      </w:r>
    </w:p>
    <w:p w14:paraId="03A17401" w14:textId="77777777" w:rsidR="000B13F9" w:rsidRPr="000B13F9" w:rsidRDefault="000B13F9" w:rsidP="000B13F9">
      <w:pPr>
        <w:jc w:val="both"/>
        <w:rPr>
          <w:rFonts w:ascii="Times New Roman" w:eastAsia="Times New Roman" w:hAnsi="Times New Roman" w:cs="Times New Roman"/>
          <w:b/>
          <w:bCs/>
          <w:color w:val="000000" w:themeColor="text1"/>
        </w:rPr>
      </w:pPr>
      <w:r w:rsidRPr="000B13F9">
        <w:rPr>
          <w:rFonts w:ascii="Times New Roman" w:eastAsia="Times New Roman" w:hAnsi="Times New Roman" w:cs="Times New Roman"/>
          <w:b/>
          <w:bCs/>
          <w:color w:val="000000" w:themeColor="text1"/>
        </w:rPr>
        <w:t>Ngành công nghiệp ô tô Thổ Nhĩ Kỳ được đặt nền móng phát triển từ những năm 50,60 của Thế kỷ 20. Từ việc sản xuất những mẫu xe thử nghiệm, đến năm 1954, công ty lắp ráp ô tô lần đầu tiên được thành lập (Willys Overland) để lắp ráp xe jeep, năm 1955 xe tải và đến năm 1963 xe buýt được lắp ráp tại Thổ Nhĩ Kỳ. Tiếp đó là các công ty chuyên lắp ráp xe cá nhân lần lượt được thành lập như: TOFAS (của hãng FIAT), OYAK (của hãng RENAULT) và OTOSAN (của hãng FORD). Năm 1966, Thổ Nhĩ Kỳ lần đầu tiên lắp ráp ô tô với thương hiệu của riêng mình cũng với thương hiệu ANADOL.</w:t>
      </w:r>
    </w:p>
    <w:p w14:paraId="63EC032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Bắt đầu từ năm 1971, các hãng xe nói trên, theo giấy phép của công ty mẹ, đã bắt đầu thành lập dây truyền sản xuất. Gần đây, các hãng xe của Nhật Bản, Hàn Quốc đã thành lập liên doanh sản xuất ô tô tại Thổ Nhĩ Kỳ. Năm 1999, công ty sản xuất xe tải BMC của Thổ Nhĩ Kỳ đã bắt đầy xuất khẩu xe tải với thiết kế của riêng mình tới các nước Anh, Tây Ban Nha, Bồ Đào Nha. Đối với các dòng xe cá nhân và xe thương mại nhẹ, Thổ Nhĩ Kỳ hiện đang trở thành trung tâm sản xuất của nhiều hãng xe trên thế giới.</w:t>
      </w:r>
    </w:p>
    <w:p w14:paraId="7042099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Hiện tại, Thổ Nhĩ Kỳ là nhà sản xuất xe tải nhẻ và xe buýt lớn nhất châu Âu. Thổ Nhĩ Kỳ còn là nhà xuất khẩu các loại xe nguyên chiếc và xe CKD lớn trên thế giới. Năm 2013, kim ngạch xuất khẩu ô tô và các loại linh kiên của Thổ Nhĩ Kỳ đạt 21,4 tỉ USD chiếm 14% tổng kim ngạch xuất khẩu hàng hóa của nước này.</w:t>
      </w:r>
    </w:p>
    <w:p w14:paraId="3076F3E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Ngành công nghiệp ô tô Thổ Nhĩ Kỳ có 16 doanh nghiệp sản xuất chính, sản xuất các loại xe cá nhân, xe buýt, xe tải, xe bán tải, xe buýt hạng nhẹ và trung, máy kéo. Với tổng công suất thiết kế khoảng 1,6 triệu chiếc/năm, sản lượng thực tế năm 2013 đạt 1.180.000 chiếc các loại (kể cả máy kéo).</w:t>
      </w:r>
    </w:p>
    <w:p w14:paraId="5E78673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i/>
          <w:iCs/>
          <w:color w:val="000000" w:themeColor="text1"/>
        </w:rPr>
        <w:t>Bảng 1: Một số doanh nghiệp sản xuất ô tô chính của Thổ Nhĩ Kỳ</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2"/>
        <w:gridCol w:w="3185"/>
        <w:gridCol w:w="4937"/>
      </w:tblGrid>
      <w:tr w:rsidR="000B13F9" w:rsidRPr="000B13F9" w14:paraId="0B7A4E96"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4C1BC76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STT</w:t>
            </w:r>
          </w:p>
        </w:tc>
        <w:tc>
          <w:tcPr>
            <w:tcW w:w="3255" w:type="dxa"/>
            <w:tcBorders>
              <w:top w:val="outset" w:sz="6" w:space="0" w:color="auto"/>
              <w:left w:val="outset" w:sz="6" w:space="0" w:color="auto"/>
              <w:bottom w:val="outset" w:sz="6" w:space="0" w:color="auto"/>
              <w:right w:val="outset" w:sz="6" w:space="0" w:color="auto"/>
            </w:tcBorders>
            <w:hideMark/>
          </w:tcPr>
          <w:p w14:paraId="60BE676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Công ty</w:t>
            </w:r>
          </w:p>
        </w:tc>
        <w:tc>
          <w:tcPr>
            <w:tcW w:w="5070" w:type="dxa"/>
            <w:tcBorders>
              <w:top w:val="outset" w:sz="6" w:space="0" w:color="auto"/>
              <w:left w:val="outset" w:sz="6" w:space="0" w:color="auto"/>
              <w:bottom w:val="outset" w:sz="6" w:space="0" w:color="auto"/>
              <w:right w:val="outset" w:sz="6" w:space="0" w:color="auto"/>
            </w:tcBorders>
            <w:hideMark/>
          </w:tcPr>
          <w:p w14:paraId="0391CD3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Sản phẩm</w:t>
            </w:r>
          </w:p>
        </w:tc>
      </w:tr>
      <w:tr w:rsidR="000B13F9" w:rsidRPr="000B13F9" w14:paraId="1F8435D3"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6E258C4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w:t>
            </w:r>
          </w:p>
        </w:tc>
        <w:tc>
          <w:tcPr>
            <w:tcW w:w="3255" w:type="dxa"/>
            <w:tcBorders>
              <w:top w:val="outset" w:sz="6" w:space="0" w:color="auto"/>
              <w:left w:val="outset" w:sz="6" w:space="0" w:color="auto"/>
              <w:bottom w:val="outset" w:sz="6" w:space="0" w:color="auto"/>
              <w:right w:val="outset" w:sz="6" w:space="0" w:color="auto"/>
            </w:tcBorders>
            <w:hideMark/>
          </w:tcPr>
          <w:p w14:paraId="3183A46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Anodolu Isuzu O.S</w:t>
            </w:r>
          </w:p>
        </w:tc>
        <w:tc>
          <w:tcPr>
            <w:tcW w:w="5070" w:type="dxa"/>
            <w:tcBorders>
              <w:top w:val="outset" w:sz="6" w:space="0" w:color="auto"/>
              <w:left w:val="outset" w:sz="6" w:space="0" w:color="auto"/>
              <w:bottom w:val="outset" w:sz="6" w:space="0" w:color="auto"/>
              <w:right w:val="outset" w:sz="6" w:space="0" w:color="auto"/>
            </w:tcBorders>
            <w:hideMark/>
          </w:tcPr>
          <w:p w14:paraId="22472C8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 xe buýt hạng trung</w:t>
            </w:r>
          </w:p>
        </w:tc>
      </w:tr>
      <w:tr w:rsidR="000B13F9" w:rsidRPr="000B13F9" w14:paraId="7EEFC631"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2E11A00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w:t>
            </w:r>
          </w:p>
        </w:tc>
        <w:tc>
          <w:tcPr>
            <w:tcW w:w="3255" w:type="dxa"/>
            <w:tcBorders>
              <w:top w:val="outset" w:sz="6" w:space="0" w:color="auto"/>
              <w:left w:val="outset" w:sz="6" w:space="0" w:color="auto"/>
              <w:bottom w:val="outset" w:sz="6" w:space="0" w:color="auto"/>
              <w:right w:val="outset" w:sz="6" w:space="0" w:color="auto"/>
            </w:tcBorders>
            <w:hideMark/>
          </w:tcPr>
          <w:p w14:paraId="7534946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BMC</w:t>
            </w:r>
          </w:p>
        </w:tc>
        <w:tc>
          <w:tcPr>
            <w:tcW w:w="5070" w:type="dxa"/>
            <w:tcBorders>
              <w:top w:val="outset" w:sz="6" w:space="0" w:color="auto"/>
              <w:left w:val="outset" w:sz="6" w:space="0" w:color="auto"/>
              <w:bottom w:val="outset" w:sz="6" w:space="0" w:color="auto"/>
              <w:right w:val="outset" w:sz="6" w:space="0" w:color="auto"/>
            </w:tcBorders>
            <w:hideMark/>
          </w:tcPr>
          <w:p w14:paraId="7D2E93F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 xe buýt các loại</w:t>
            </w:r>
          </w:p>
        </w:tc>
      </w:tr>
      <w:tr w:rsidR="000B13F9" w:rsidRPr="000B13F9" w14:paraId="4E042E59"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4F93470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w:t>
            </w:r>
          </w:p>
        </w:tc>
        <w:tc>
          <w:tcPr>
            <w:tcW w:w="3255" w:type="dxa"/>
            <w:tcBorders>
              <w:top w:val="outset" w:sz="6" w:space="0" w:color="auto"/>
              <w:left w:val="outset" w:sz="6" w:space="0" w:color="auto"/>
              <w:bottom w:val="outset" w:sz="6" w:space="0" w:color="auto"/>
              <w:right w:val="outset" w:sz="6" w:space="0" w:color="auto"/>
            </w:tcBorders>
            <w:hideMark/>
          </w:tcPr>
          <w:p w14:paraId="6019A44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Erkunt Tracktor</w:t>
            </w:r>
          </w:p>
        </w:tc>
        <w:tc>
          <w:tcPr>
            <w:tcW w:w="5070" w:type="dxa"/>
            <w:tcBorders>
              <w:top w:val="outset" w:sz="6" w:space="0" w:color="auto"/>
              <w:left w:val="outset" w:sz="6" w:space="0" w:color="auto"/>
              <w:bottom w:val="outset" w:sz="6" w:space="0" w:color="auto"/>
              <w:right w:val="outset" w:sz="6" w:space="0" w:color="auto"/>
            </w:tcBorders>
            <w:hideMark/>
          </w:tcPr>
          <w:p w14:paraId="52C0EB0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Máy kéo</w:t>
            </w:r>
          </w:p>
        </w:tc>
      </w:tr>
      <w:tr w:rsidR="000B13F9" w:rsidRPr="000B13F9" w14:paraId="130F6F92"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1172F3E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w:t>
            </w:r>
          </w:p>
        </w:tc>
        <w:tc>
          <w:tcPr>
            <w:tcW w:w="3255" w:type="dxa"/>
            <w:tcBorders>
              <w:top w:val="outset" w:sz="6" w:space="0" w:color="auto"/>
              <w:left w:val="outset" w:sz="6" w:space="0" w:color="auto"/>
              <w:bottom w:val="outset" w:sz="6" w:space="0" w:color="auto"/>
              <w:right w:val="outset" w:sz="6" w:space="0" w:color="auto"/>
            </w:tcBorders>
            <w:hideMark/>
          </w:tcPr>
          <w:p w14:paraId="0202FFF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Hattat Tarim</w:t>
            </w:r>
          </w:p>
        </w:tc>
        <w:tc>
          <w:tcPr>
            <w:tcW w:w="5070" w:type="dxa"/>
            <w:tcBorders>
              <w:top w:val="outset" w:sz="6" w:space="0" w:color="auto"/>
              <w:left w:val="outset" w:sz="6" w:space="0" w:color="auto"/>
              <w:bottom w:val="outset" w:sz="6" w:space="0" w:color="auto"/>
              <w:right w:val="outset" w:sz="6" w:space="0" w:color="auto"/>
            </w:tcBorders>
            <w:hideMark/>
          </w:tcPr>
          <w:p w14:paraId="4823736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 xe buýt hạng nhẹ</w:t>
            </w:r>
          </w:p>
        </w:tc>
      </w:tr>
      <w:tr w:rsidR="000B13F9" w:rsidRPr="000B13F9" w14:paraId="7C1D6E30"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5237F82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w:t>
            </w:r>
          </w:p>
        </w:tc>
        <w:tc>
          <w:tcPr>
            <w:tcW w:w="3255" w:type="dxa"/>
            <w:tcBorders>
              <w:top w:val="outset" w:sz="6" w:space="0" w:color="auto"/>
              <w:left w:val="outset" w:sz="6" w:space="0" w:color="auto"/>
              <w:bottom w:val="outset" w:sz="6" w:space="0" w:color="auto"/>
              <w:right w:val="outset" w:sz="6" w:space="0" w:color="auto"/>
            </w:tcBorders>
            <w:hideMark/>
          </w:tcPr>
          <w:p w14:paraId="4837A7E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Honda Turkiye</w:t>
            </w:r>
          </w:p>
        </w:tc>
        <w:tc>
          <w:tcPr>
            <w:tcW w:w="5070" w:type="dxa"/>
            <w:tcBorders>
              <w:top w:val="outset" w:sz="6" w:space="0" w:color="auto"/>
              <w:left w:val="outset" w:sz="6" w:space="0" w:color="auto"/>
              <w:bottom w:val="outset" w:sz="6" w:space="0" w:color="auto"/>
              <w:right w:val="outset" w:sz="6" w:space="0" w:color="auto"/>
            </w:tcBorders>
            <w:hideMark/>
          </w:tcPr>
          <w:p w14:paraId="1A319B3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w:t>
            </w:r>
          </w:p>
        </w:tc>
      </w:tr>
      <w:tr w:rsidR="000B13F9" w:rsidRPr="000B13F9" w14:paraId="44D6460E"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1019316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w:t>
            </w:r>
          </w:p>
        </w:tc>
        <w:tc>
          <w:tcPr>
            <w:tcW w:w="3255" w:type="dxa"/>
            <w:tcBorders>
              <w:top w:val="outset" w:sz="6" w:space="0" w:color="auto"/>
              <w:left w:val="outset" w:sz="6" w:space="0" w:color="auto"/>
              <w:bottom w:val="outset" w:sz="6" w:space="0" w:color="auto"/>
              <w:right w:val="outset" w:sz="6" w:space="0" w:color="auto"/>
            </w:tcBorders>
            <w:hideMark/>
          </w:tcPr>
          <w:p w14:paraId="31883F8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Huyndai Assan</w:t>
            </w:r>
          </w:p>
        </w:tc>
        <w:tc>
          <w:tcPr>
            <w:tcW w:w="5070" w:type="dxa"/>
            <w:tcBorders>
              <w:top w:val="outset" w:sz="6" w:space="0" w:color="auto"/>
              <w:left w:val="outset" w:sz="6" w:space="0" w:color="auto"/>
              <w:bottom w:val="outset" w:sz="6" w:space="0" w:color="auto"/>
              <w:right w:val="outset" w:sz="6" w:space="0" w:color="auto"/>
            </w:tcBorders>
            <w:hideMark/>
          </w:tcPr>
          <w:p w14:paraId="52F9664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 xe bán tải, , xe buýt hạng nhẹ</w:t>
            </w:r>
          </w:p>
        </w:tc>
      </w:tr>
      <w:tr w:rsidR="000B13F9" w:rsidRPr="000B13F9" w14:paraId="1E4979E4"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6B4A55C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7</w:t>
            </w:r>
          </w:p>
        </w:tc>
        <w:tc>
          <w:tcPr>
            <w:tcW w:w="3255" w:type="dxa"/>
            <w:tcBorders>
              <w:top w:val="outset" w:sz="6" w:space="0" w:color="auto"/>
              <w:left w:val="outset" w:sz="6" w:space="0" w:color="auto"/>
              <w:bottom w:val="outset" w:sz="6" w:space="0" w:color="auto"/>
              <w:right w:val="outset" w:sz="6" w:space="0" w:color="auto"/>
            </w:tcBorders>
            <w:hideMark/>
          </w:tcPr>
          <w:p w14:paraId="1DC8E90B"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Karsan</w:t>
            </w:r>
          </w:p>
        </w:tc>
        <w:tc>
          <w:tcPr>
            <w:tcW w:w="5070" w:type="dxa"/>
            <w:tcBorders>
              <w:top w:val="outset" w:sz="6" w:space="0" w:color="auto"/>
              <w:left w:val="outset" w:sz="6" w:space="0" w:color="auto"/>
              <w:bottom w:val="outset" w:sz="6" w:space="0" w:color="auto"/>
              <w:right w:val="outset" w:sz="6" w:space="0" w:color="auto"/>
            </w:tcBorders>
            <w:hideMark/>
          </w:tcPr>
          <w:p w14:paraId="3FA0FE5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 xe buýt các loại</w:t>
            </w:r>
          </w:p>
        </w:tc>
      </w:tr>
      <w:tr w:rsidR="000B13F9" w:rsidRPr="000B13F9" w14:paraId="1EB9E137"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03D5DB1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8</w:t>
            </w:r>
          </w:p>
        </w:tc>
        <w:tc>
          <w:tcPr>
            <w:tcW w:w="3255" w:type="dxa"/>
            <w:tcBorders>
              <w:top w:val="outset" w:sz="6" w:space="0" w:color="auto"/>
              <w:left w:val="outset" w:sz="6" w:space="0" w:color="auto"/>
              <w:bottom w:val="outset" w:sz="6" w:space="0" w:color="auto"/>
              <w:right w:val="outset" w:sz="6" w:space="0" w:color="auto"/>
            </w:tcBorders>
            <w:hideMark/>
          </w:tcPr>
          <w:p w14:paraId="3E431B8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MAN Turk</w:t>
            </w:r>
          </w:p>
        </w:tc>
        <w:tc>
          <w:tcPr>
            <w:tcW w:w="5070" w:type="dxa"/>
            <w:tcBorders>
              <w:top w:val="outset" w:sz="6" w:space="0" w:color="auto"/>
              <w:left w:val="outset" w:sz="6" w:space="0" w:color="auto"/>
              <w:bottom w:val="outset" w:sz="6" w:space="0" w:color="auto"/>
              <w:right w:val="outset" w:sz="6" w:space="0" w:color="auto"/>
            </w:tcBorders>
            <w:hideMark/>
          </w:tcPr>
          <w:p w14:paraId="2F850FB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buýt</w:t>
            </w:r>
          </w:p>
        </w:tc>
      </w:tr>
      <w:tr w:rsidR="000B13F9" w:rsidRPr="000B13F9" w14:paraId="4A0DD4CF"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5C01B1C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9</w:t>
            </w:r>
          </w:p>
        </w:tc>
        <w:tc>
          <w:tcPr>
            <w:tcW w:w="3255" w:type="dxa"/>
            <w:tcBorders>
              <w:top w:val="outset" w:sz="6" w:space="0" w:color="auto"/>
              <w:left w:val="outset" w:sz="6" w:space="0" w:color="auto"/>
              <w:bottom w:val="outset" w:sz="6" w:space="0" w:color="auto"/>
              <w:right w:val="outset" w:sz="6" w:space="0" w:color="auto"/>
            </w:tcBorders>
            <w:hideMark/>
          </w:tcPr>
          <w:p w14:paraId="480D0A7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M.Benz Turk</w:t>
            </w:r>
          </w:p>
        </w:tc>
        <w:tc>
          <w:tcPr>
            <w:tcW w:w="5070" w:type="dxa"/>
            <w:tcBorders>
              <w:top w:val="outset" w:sz="6" w:space="0" w:color="auto"/>
              <w:left w:val="outset" w:sz="6" w:space="0" w:color="auto"/>
              <w:bottom w:val="outset" w:sz="6" w:space="0" w:color="auto"/>
              <w:right w:val="outset" w:sz="6" w:space="0" w:color="auto"/>
            </w:tcBorders>
            <w:hideMark/>
          </w:tcPr>
          <w:p w14:paraId="37581AE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buýt</w:t>
            </w:r>
          </w:p>
        </w:tc>
      </w:tr>
      <w:tr w:rsidR="000B13F9" w:rsidRPr="000B13F9" w14:paraId="491B509F"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0FA9D37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10</w:t>
            </w:r>
          </w:p>
        </w:tc>
        <w:tc>
          <w:tcPr>
            <w:tcW w:w="3255" w:type="dxa"/>
            <w:tcBorders>
              <w:top w:val="outset" w:sz="6" w:space="0" w:color="auto"/>
              <w:left w:val="outset" w:sz="6" w:space="0" w:color="auto"/>
              <w:bottom w:val="outset" w:sz="6" w:space="0" w:color="auto"/>
              <w:right w:val="outset" w:sz="6" w:space="0" w:color="auto"/>
            </w:tcBorders>
            <w:hideMark/>
          </w:tcPr>
          <w:p w14:paraId="0121E33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Otokar</w:t>
            </w:r>
          </w:p>
        </w:tc>
        <w:tc>
          <w:tcPr>
            <w:tcW w:w="5070" w:type="dxa"/>
            <w:tcBorders>
              <w:top w:val="outset" w:sz="6" w:space="0" w:color="auto"/>
              <w:left w:val="outset" w:sz="6" w:space="0" w:color="auto"/>
              <w:bottom w:val="outset" w:sz="6" w:space="0" w:color="auto"/>
              <w:right w:val="outset" w:sz="6" w:space="0" w:color="auto"/>
            </w:tcBorders>
            <w:hideMark/>
          </w:tcPr>
          <w:p w14:paraId="0C16287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bán tải, xe buýt hạng nhẹ và trung</w:t>
            </w:r>
          </w:p>
        </w:tc>
      </w:tr>
      <w:tr w:rsidR="000B13F9" w:rsidRPr="000B13F9" w14:paraId="2398AF4B"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37F0BE9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w:t>
            </w:r>
          </w:p>
        </w:tc>
        <w:tc>
          <w:tcPr>
            <w:tcW w:w="3255" w:type="dxa"/>
            <w:tcBorders>
              <w:top w:val="outset" w:sz="6" w:space="0" w:color="auto"/>
              <w:left w:val="outset" w:sz="6" w:space="0" w:color="auto"/>
              <w:bottom w:val="outset" w:sz="6" w:space="0" w:color="auto"/>
              <w:right w:val="outset" w:sz="6" w:space="0" w:color="auto"/>
            </w:tcBorders>
            <w:hideMark/>
          </w:tcPr>
          <w:p w14:paraId="29CD5CE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Oyak Renault</w:t>
            </w:r>
          </w:p>
        </w:tc>
        <w:tc>
          <w:tcPr>
            <w:tcW w:w="5070" w:type="dxa"/>
            <w:tcBorders>
              <w:top w:val="outset" w:sz="6" w:space="0" w:color="auto"/>
              <w:left w:val="outset" w:sz="6" w:space="0" w:color="auto"/>
              <w:bottom w:val="outset" w:sz="6" w:space="0" w:color="auto"/>
              <w:right w:val="outset" w:sz="6" w:space="0" w:color="auto"/>
            </w:tcBorders>
            <w:hideMark/>
          </w:tcPr>
          <w:p w14:paraId="4672223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w:t>
            </w:r>
          </w:p>
        </w:tc>
      </w:tr>
      <w:tr w:rsidR="000B13F9" w:rsidRPr="000B13F9" w14:paraId="25103F94"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3389930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12</w:t>
            </w:r>
          </w:p>
        </w:tc>
        <w:tc>
          <w:tcPr>
            <w:tcW w:w="3255" w:type="dxa"/>
            <w:tcBorders>
              <w:top w:val="outset" w:sz="6" w:space="0" w:color="auto"/>
              <w:left w:val="outset" w:sz="6" w:space="0" w:color="auto"/>
              <w:bottom w:val="outset" w:sz="6" w:space="0" w:color="auto"/>
              <w:right w:val="outset" w:sz="6" w:space="0" w:color="auto"/>
            </w:tcBorders>
            <w:hideMark/>
          </w:tcPr>
          <w:p w14:paraId="3FD9877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Temsa</w:t>
            </w:r>
          </w:p>
        </w:tc>
        <w:tc>
          <w:tcPr>
            <w:tcW w:w="5070" w:type="dxa"/>
            <w:tcBorders>
              <w:top w:val="outset" w:sz="6" w:space="0" w:color="auto"/>
              <w:left w:val="outset" w:sz="6" w:space="0" w:color="auto"/>
              <w:bottom w:val="outset" w:sz="6" w:space="0" w:color="auto"/>
              <w:right w:val="outset" w:sz="6" w:space="0" w:color="auto"/>
            </w:tcBorders>
            <w:hideMark/>
          </w:tcPr>
          <w:p w14:paraId="172FEFD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 xe buýt hạng trung</w:t>
            </w:r>
          </w:p>
        </w:tc>
      </w:tr>
      <w:tr w:rsidR="000B13F9" w:rsidRPr="000B13F9" w14:paraId="51E19EA3"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7B63E70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13</w:t>
            </w:r>
          </w:p>
        </w:tc>
        <w:tc>
          <w:tcPr>
            <w:tcW w:w="3255" w:type="dxa"/>
            <w:tcBorders>
              <w:top w:val="outset" w:sz="6" w:space="0" w:color="auto"/>
              <w:left w:val="outset" w:sz="6" w:space="0" w:color="auto"/>
              <w:bottom w:val="outset" w:sz="6" w:space="0" w:color="auto"/>
              <w:right w:val="outset" w:sz="6" w:space="0" w:color="auto"/>
            </w:tcBorders>
            <w:hideMark/>
          </w:tcPr>
          <w:p w14:paraId="42A2143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Tofas - Fiat</w:t>
            </w:r>
          </w:p>
        </w:tc>
        <w:tc>
          <w:tcPr>
            <w:tcW w:w="5070" w:type="dxa"/>
            <w:tcBorders>
              <w:top w:val="outset" w:sz="6" w:space="0" w:color="auto"/>
              <w:left w:val="outset" w:sz="6" w:space="0" w:color="auto"/>
              <w:bottom w:val="outset" w:sz="6" w:space="0" w:color="auto"/>
              <w:right w:val="outset" w:sz="6" w:space="0" w:color="auto"/>
            </w:tcBorders>
            <w:hideMark/>
          </w:tcPr>
          <w:p w14:paraId="5EED54F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 xe bán tải</w:t>
            </w:r>
          </w:p>
        </w:tc>
      </w:tr>
      <w:tr w:rsidR="000B13F9" w:rsidRPr="000B13F9" w14:paraId="6CE45A9F"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578FA64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14</w:t>
            </w:r>
          </w:p>
        </w:tc>
        <w:tc>
          <w:tcPr>
            <w:tcW w:w="3255" w:type="dxa"/>
            <w:tcBorders>
              <w:top w:val="outset" w:sz="6" w:space="0" w:color="auto"/>
              <w:left w:val="outset" w:sz="6" w:space="0" w:color="auto"/>
              <w:bottom w:val="outset" w:sz="6" w:space="0" w:color="auto"/>
              <w:right w:val="outset" w:sz="6" w:space="0" w:color="auto"/>
            </w:tcBorders>
            <w:hideMark/>
          </w:tcPr>
          <w:p w14:paraId="3CEC0F6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Tumosan</w:t>
            </w:r>
          </w:p>
        </w:tc>
        <w:tc>
          <w:tcPr>
            <w:tcW w:w="5070" w:type="dxa"/>
            <w:tcBorders>
              <w:top w:val="outset" w:sz="6" w:space="0" w:color="auto"/>
              <w:left w:val="outset" w:sz="6" w:space="0" w:color="auto"/>
              <w:bottom w:val="outset" w:sz="6" w:space="0" w:color="auto"/>
              <w:right w:val="outset" w:sz="6" w:space="0" w:color="auto"/>
            </w:tcBorders>
            <w:hideMark/>
          </w:tcPr>
          <w:p w14:paraId="471788B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Máy kéo</w:t>
            </w:r>
          </w:p>
        </w:tc>
      </w:tr>
      <w:tr w:rsidR="000B13F9" w:rsidRPr="000B13F9" w14:paraId="2EE4505E"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0F7581E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15</w:t>
            </w:r>
          </w:p>
        </w:tc>
        <w:tc>
          <w:tcPr>
            <w:tcW w:w="3255" w:type="dxa"/>
            <w:tcBorders>
              <w:top w:val="outset" w:sz="6" w:space="0" w:color="auto"/>
              <w:left w:val="outset" w:sz="6" w:space="0" w:color="auto"/>
              <w:bottom w:val="outset" w:sz="6" w:space="0" w:color="auto"/>
              <w:right w:val="outset" w:sz="6" w:space="0" w:color="auto"/>
            </w:tcBorders>
            <w:hideMark/>
          </w:tcPr>
          <w:p w14:paraId="2A05ED7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Turk Traktor</w:t>
            </w:r>
          </w:p>
        </w:tc>
        <w:tc>
          <w:tcPr>
            <w:tcW w:w="5070" w:type="dxa"/>
            <w:tcBorders>
              <w:top w:val="outset" w:sz="6" w:space="0" w:color="auto"/>
              <w:left w:val="outset" w:sz="6" w:space="0" w:color="auto"/>
              <w:bottom w:val="outset" w:sz="6" w:space="0" w:color="auto"/>
              <w:right w:val="outset" w:sz="6" w:space="0" w:color="auto"/>
            </w:tcBorders>
            <w:hideMark/>
          </w:tcPr>
          <w:p w14:paraId="4073A09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Máy kéo</w:t>
            </w:r>
          </w:p>
        </w:tc>
      </w:tr>
      <w:tr w:rsidR="000B13F9" w:rsidRPr="000B13F9" w14:paraId="1331A9FB" w14:textId="77777777" w:rsidTr="000B13F9">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14:paraId="07EBF0A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16</w:t>
            </w:r>
          </w:p>
        </w:tc>
        <w:tc>
          <w:tcPr>
            <w:tcW w:w="3255" w:type="dxa"/>
            <w:tcBorders>
              <w:top w:val="outset" w:sz="6" w:space="0" w:color="auto"/>
              <w:left w:val="outset" w:sz="6" w:space="0" w:color="auto"/>
              <w:bottom w:val="outset" w:sz="6" w:space="0" w:color="auto"/>
              <w:right w:val="outset" w:sz="6" w:space="0" w:color="auto"/>
            </w:tcBorders>
            <w:hideMark/>
          </w:tcPr>
          <w:p w14:paraId="017B191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Toyota</w:t>
            </w:r>
          </w:p>
        </w:tc>
        <w:tc>
          <w:tcPr>
            <w:tcW w:w="5070" w:type="dxa"/>
            <w:tcBorders>
              <w:top w:val="outset" w:sz="6" w:space="0" w:color="auto"/>
              <w:left w:val="outset" w:sz="6" w:space="0" w:color="auto"/>
              <w:bottom w:val="outset" w:sz="6" w:space="0" w:color="auto"/>
              <w:right w:val="outset" w:sz="6" w:space="0" w:color="auto"/>
            </w:tcBorders>
            <w:hideMark/>
          </w:tcPr>
          <w:p w14:paraId="6A7E87E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w:t>
            </w:r>
          </w:p>
        </w:tc>
      </w:tr>
    </w:tbl>
    <w:p w14:paraId="7352AC1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 </w:t>
      </w:r>
    </w:p>
    <w:p w14:paraId="459FF69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i/>
          <w:iCs/>
          <w:color w:val="000000" w:themeColor="text1"/>
        </w:rPr>
        <w:t>Bảng 2: Sản lượng ô tô của Thổ Nhĩ Kỳ theo phân loại 2009 – 2013 (đơn vị: chiếc)</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3"/>
        <w:gridCol w:w="1081"/>
        <w:gridCol w:w="1560"/>
        <w:gridCol w:w="1560"/>
        <w:gridCol w:w="1560"/>
        <w:gridCol w:w="1560"/>
      </w:tblGrid>
      <w:tr w:rsidR="000B13F9" w:rsidRPr="000B13F9" w14:paraId="24CD35E6"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24C501B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Loại xe</w:t>
            </w:r>
          </w:p>
        </w:tc>
        <w:tc>
          <w:tcPr>
            <w:tcW w:w="1095" w:type="dxa"/>
            <w:tcBorders>
              <w:top w:val="outset" w:sz="6" w:space="0" w:color="auto"/>
              <w:left w:val="outset" w:sz="6" w:space="0" w:color="auto"/>
              <w:bottom w:val="outset" w:sz="6" w:space="0" w:color="auto"/>
              <w:right w:val="outset" w:sz="6" w:space="0" w:color="auto"/>
            </w:tcBorders>
            <w:hideMark/>
          </w:tcPr>
          <w:p w14:paraId="34DF75B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2009</w:t>
            </w:r>
          </w:p>
        </w:tc>
        <w:tc>
          <w:tcPr>
            <w:tcW w:w="1590" w:type="dxa"/>
            <w:tcBorders>
              <w:top w:val="outset" w:sz="6" w:space="0" w:color="auto"/>
              <w:left w:val="outset" w:sz="6" w:space="0" w:color="auto"/>
              <w:bottom w:val="outset" w:sz="6" w:space="0" w:color="auto"/>
              <w:right w:val="outset" w:sz="6" w:space="0" w:color="auto"/>
            </w:tcBorders>
            <w:hideMark/>
          </w:tcPr>
          <w:p w14:paraId="7BB2C13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2010</w:t>
            </w:r>
          </w:p>
        </w:tc>
        <w:tc>
          <w:tcPr>
            <w:tcW w:w="1590" w:type="dxa"/>
            <w:tcBorders>
              <w:top w:val="outset" w:sz="6" w:space="0" w:color="auto"/>
              <w:left w:val="outset" w:sz="6" w:space="0" w:color="auto"/>
              <w:bottom w:val="outset" w:sz="6" w:space="0" w:color="auto"/>
              <w:right w:val="outset" w:sz="6" w:space="0" w:color="auto"/>
            </w:tcBorders>
            <w:hideMark/>
          </w:tcPr>
          <w:p w14:paraId="13AB6AD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2011</w:t>
            </w:r>
          </w:p>
        </w:tc>
        <w:tc>
          <w:tcPr>
            <w:tcW w:w="1590" w:type="dxa"/>
            <w:tcBorders>
              <w:top w:val="outset" w:sz="6" w:space="0" w:color="auto"/>
              <w:left w:val="outset" w:sz="6" w:space="0" w:color="auto"/>
              <w:bottom w:val="outset" w:sz="6" w:space="0" w:color="auto"/>
              <w:right w:val="outset" w:sz="6" w:space="0" w:color="auto"/>
            </w:tcBorders>
            <w:hideMark/>
          </w:tcPr>
          <w:p w14:paraId="322EB0B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2012</w:t>
            </w:r>
          </w:p>
        </w:tc>
        <w:tc>
          <w:tcPr>
            <w:tcW w:w="1590" w:type="dxa"/>
            <w:tcBorders>
              <w:top w:val="outset" w:sz="6" w:space="0" w:color="auto"/>
              <w:left w:val="outset" w:sz="6" w:space="0" w:color="auto"/>
              <w:bottom w:val="outset" w:sz="6" w:space="0" w:color="auto"/>
              <w:right w:val="outset" w:sz="6" w:space="0" w:color="auto"/>
            </w:tcBorders>
            <w:hideMark/>
          </w:tcPr>
          <w:p w14:paraId="443E4AE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2013</w:t>
            </w:r>
          </w:p>
        </w:tc>
      </w:tr>
      <w:tr w:rsidR="000B13F9" w:rsidRPr="000B13F9" w14:paraId="5D3A1FF8"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6F997D3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w:t>
            </w:r>
          </w:p>
        </w:tc>
        <w:tc>
          <w:tcPr>
            <w:tcW w:w="1095" w:type="dxa"/>
            <w:tcBorders>
              <w:top w:val="outset" w:sz="6" w:space="0" w:color="auto"/>
              <w:left w:val="outset" w:sz="6" w:space="0" w:color="auto"/>
              <w:bottom w:val="outset" w:sz="6" w:space="0" w:color="auto"/>
              <w:right w:val="outset" w:sz="6" w:space="0" w:color="auto"/>
            </w:tcBorders>
            <w:hideMark/>
          </w:tcPr>
          <w:p w14:paraId="6E6482F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510.931</w:t>
            </w:r>
          </w:p>
        </w:tc>
        <w:tc>
          <w:tcPr>
            <w:tcW w:w="1590" w:type="dxa"/>
            <w:tcBorders>
              <w:top w:val="outset" w:sz="6" w:space="0" w:color="auto"/>
              <w:left w:val="outset" w:sz="6" w:space="0" w:color="auto"/>
              <w:bottom w:val="outset" w:sz="6" w:space="0" w:color="auto"/>
              <w:right w:val="outset" w:sz="6" w:space="0" w:color="auto"/>
            </w:tcBorders>
            <w:hideMark/>
          </w:tcPr>
          <w:p w14:paraId="2101003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603.394</w:t>
            </w:r>
          </w:p>
        </w:tc>
        <w:tc>
          <w:tcPr>
            <w:tcW w:w="1590" w:type="dxa"/>
            <w:tcBorders>
              <w:top w:val="outset" w:sz="6" w:space="0" w:color="auto"/>
              <w:left w:val="outset" w:sz="6" w:space="0" w:color="auto"/>
              <w:bottom w:val="outset" w:sz="6" w:space="0" w:color="auto"/>
              <w:right w:val="outset" w:sz="6" w:space="0" w:color="auto"/>
            </w:tcBorders>
            <w:hideMark/>
          </w:tcPr>
          <w:p w14:paraId="3E71362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639.734</w:t>
            </w:r>
          </w:p>
        </w:tc>
        <w:tc>
          <w:tcPr>
            <w:tcW w:w="1590" w:type="dxa"/>
            <w:tcBorders>
              <w:top w:val="outset" w:sz="6" w:space="0" w:color="auto"/>
              <w:left w:val="outset" w:sz="6" w:space="0" w:color="auto"/>
              <w:bottom w:val="outset" w:sz="6" w:space="0" w:color="auto"/>
              <w:right w:val="outset" w:sz="6" w:space="0" w:color="auto"/>
            </w:tcBorders>
            <w:hideMark/>
          </w:tcPr>
          <w:p w14:paraId="1836AA7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577.296</w:t>
            </w:r>
          </w:p>
        </w:tc>
        <w:tc>
          <w:tcPr>
            <w:tcW w:w="1590" w:type="dxa"/>
            <w:tcBorders>
              <w:top w:val="outset" w:sz="6" w:space="0" w:color="auto"/>
              <w:left w:val="outset" w:sz="6" w:space="0" w:color="auto"/>
              <w:bottom w:val="outset" w:sz="6" w:space="0" w:color="auto"/>
              <w:right w:val="outset" w:sz="6" w:space="0" w:color="auto"/>
            </w:tcBorders>
            <w:hideMark/>
          </w:tcPr>
          <w:p w14:paraId="04376C1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633.604</w:t>
            </w:r>
          </w:p>
        </w:tc>
      </w:tr>
      <w:tr w:rsidR="000B13F9" w:rsidRPr="000B13F9" w14:paraId="50982F78"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19E94BBB"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lastRenderedPageBreak/>
              <w:t>Xe tải</w:t>
            </w:r>
          </w:p>
        </w:tc>
        <w:tc>
          <w:tcPr>
            <w:tcW w:w="1095" w:type="dxa"/>
            <w:tcBorders>
              <w:top w:val="outset" w:sz="6" w:space="0" w:color="auto"/>
              <w:left w:val="outset" w:sz="6" w:space="0" w:color="auto"/>
              <w:bottom w:val="outset" w:sz="6" w:space="0" w:color="auto"/>
              <w:right w:val="outset" w:sz="6" w:space="0" w:color="auto"/>
            </w:tcBorders>
            <w:hideMark/>
          </w:tcPr>
          <w:p w14:paraId="260B083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8.246</w:t>
            </w:r>
          </w:p>
        </w:tc>
        <w:tc>
          <w:tcPr>
            <w:tcW w:w="1590" w:type="dxa"/>
            <w:tcBorders>
              <w:top w:val="outset" w:sz="6" w:space="0" w:color="auto"/>
              <w:left w:val="outset" w:sz="6" w:space="0" w:color="auto"/>
              <w:bottom w:val="outset" w:sz="6" w:space="0" w:color="auto"/>
              <w:right w:val="outset" w:sz="6" w:space="0" w:color="auto"/>
            </w:tcBorders>
            <w:hideMark/>
          </w:tcPr>
          <w:p w14:paraId="10472A8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23.671</w:t>
            </w:r>
          </w:p>
        </w:tc>
        <w:tc>
          <w:tcPr>
            <w:tcW w:w="1590" w:type="dxa"/>
            <w:tcBorders>
              <w:top w:val="outset" w:sz="6" w:space="0" w:color="auto"/>
              <w:left w:val="outset" w:sz="6" w:space="0" w:color="auto"/>
              <w:bottom w:val="outset" w:sz="6" w:space="0" w:color="auto"/>
              <w:right w:val="outset" w:sz="6" w:space="0" w:color="auto"/>
            </w:tcBorders>
            <w:hideMark/>
          </w:tcPr>
          <w:p w14:paraId="1537634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37.396</w:t>
            </w:r>
          </w:p>
        </w:tc>
        <w:tc>
          <w:tcPr>
            <w:tcW w:w="1590" w:type="dxa"/>
            <w:tcBorders>
              <w:top w:val="outset" w:sz="6" w:space="0" w:color="auto"/>
              <w:left w:val="outset" w:sz="6" w:space="0" w:color="auto"/>
              <w:bottom w:val="outset" w:sz="6" w:space="0" w:color="auto"/>
              <w:right w:val="outset" w:sz="6" w:space="0" w:color="auto"/>
            </w:tcBorders>
            <w:hideMark/>
          </w:tcPr>
          <w:p w14:paraId="08E7387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29.129</w:t>
            </w:r>
          </w:p>
        </w:tc>
        <w:tc>
          <w:tcPr>
            <w:tcW w:w="1590" w:type="dxa"/>
            <w:tcBorders>
              <w:top w:val="outset" w:sz="6" w:space="0" w:color="auto"/>
              <w:left w:val="outset" w:sz="6" w:space="0" w:color="auto"/>
              <w:bottom w:val="outset" w:sz="6" w:space="0" w:color="auto"/>
              <w:right w:val="outset" w:sz="6" w:space="0" w:color="auto"/>
            </w:tcBorders>
            <w:hideMark/>
          </w:tcPr>
          <w:p w14:paraId="296CDE4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30.082</w:t>
            </w:r>
          </w:p>
        </w:tc>
      </w:tr>
      <w:tr w:rsidR="000B13F9" w:rsidRPr="000B13F9" w14:paraId="06B7A8EB"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7961FB1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bán tải</w:t>
            </w:r>
          </w:p>
        </w:tc>
        <w:tc>
          <w:tcPr>
            <w:tcW w:w="1095" w:type="dxa"/>
            <w:tcBorders>
              <w:top w:val="outset" w:sz="6" w:space="0" w:color="auto"/>
              <w:left w:val="outset" w:sz="6" w:space="0" w:color="auto"/>
              <w:bottom w:val="outset" w:sz="6" w:space="0" w:color="auto"/>
              <w:right w:val="outset" w:sz="6" w:space="0" w:color="auto"/>
            </w:tcBorders>
            <w:hideMark/>
          </w:tcPr>
          <w:p w14:paraId="3EEA7BCB"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330.044</w:t>
            </w:r>
          </w:p>
        </w:tc>
        <w:tc>
          <w:tcPr>
            <w:tcW w:w="1590" w:type="dxa"/>
            <w:tcBorders>
              <w:top w:val="outset" w:sz="6" w:space="0" w:color="auto"/>
              <w:left w:val="outset" w:sz="6" w:space="0" w:color="auto"/>
              <w:bottom w:val="outset" w:sz="6" w:space="0" w:color="auto"/>
              <w:right w:val="outset" w:sz="6" w:space="0" w:color="auto"/>
            </w:tcBorders>
            <w:hideMark/>
          </w:tcPr>
          <w:p w14:paraId="449BFDE0"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442.408</w:t>
            </w:r>
          </w:p>
        </w:tc>
        <w:tc>
          <w:tcPr>
            <w:tcW w:w="1590" w:type="dxa"/>
            <w:tcBorders>
              <w:top w:val="outset" w:sz="6" w:space="0" w:color="auto"/>
              <w:left w:val="outset" w:sz="6" w:space="0" w:color="auto"/>
              <w:bottom w:val="outset" w:sz="6" w:space="0" w:color="auto"/>
              <w:right w:val="outset" w:sz="6" w:space="0" w:color="auto"/>
            </w:tcBorders>
            <w:hideMark/>
          </w:tcPr>
          <w:p w14:paraId="2F67602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479.110</w:t>
            </w:r>
          </w:p>
        </w:tc>
        <w:tc>
          <w:tcPr>
            <w:tcW w:w="1590" w:type="dxa"/>
            <w:tcBorders>
              <w:top w:val="outset" w:sz="6" w:space="0" w:color="auto"/>
              <w:left w:val="outset" w:sz="6" w:space="0" w:color="auto"/>
              <w:bottom w:val="outset" w:sz="6" w:space="0" w:color="auto"/>
              <w:right w:val="outset" w:sz="6" w:space="0" w:color="auto"/>
            </w:tcBorders>
            <w:hideMark/>
          </w:tcPr>
          <w:p w14:paraId="2BDF9F1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426.633</w:t>
            </w:r>
          </w:p>
        </w:tc>
        <w:tc>
          <w:tcPr>
            <w:tcW w:w="1590" w:type="dxa"/>
            <w:tcBorders>
              <w:top w:val="outset" w:sz="6" w:space="0" w:color="auto"/>
              <w:left w:val="outset" w:sz="6" w:space="0" w:color="auto"/>
              <w:bottom w:val="outset" w:sz="6" w:space="0" w:color="auto"/>
              <w:right w:val="outset" w:sz="6" w:space="0" w:color="auto"/>
            </w:tcBorders>
            <w:hideMark/>
          </w:tcPr>
          <w:p w14:paraId="3CE70BA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410.556</w:t>
            </w:r>
          </w:p>
        </w:tc>
      </w:tr>
      <w:tr w:rsidR="000B13F9" w:rsidRPr="000B13F9" w14:paraId="0D815273"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4ED7F44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buýt</w:t>
            </w:r>
          </w:p>
        </w:tc>
        <w:tc>
          <w:tcPr>
            <w:tcW w:w="1095" w:type="dxa"/>
            <w:tcBorders>
              <w:top w:val="outset" w:sz="6" w:space="0" w:color="auto"/>
              <w:left w:val="outset" w:sz="6" w:space="0" w:color="auto"/>
              <w:bottom w:val="outset" w:sz="6" w:space="0" w:color="auto"/>
              <w:right w:val="outset" w:sz="6" w:space="0" w:color="auto"/>
            </w:tcBorders>
            <w:hideMark/>
          </w:tcPr>
          <w:p w14:paraId="4DC2DE0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5.931</w:t>
            </w:r>
          </w:p>
        </w:tc>
        <w:tc>
          <w:tcPr>
            <w:tcW w:w="1590" w:type="dxa"/>
            <w:tcBorders>
              <w:top w:val="outset" w:sz="6" w:space="0" w:color="auto"/>
              <w:left w:val="outset" w:sz="6" w:space="0" w:color="auto"/>
              <w:bottom w:val="outset" w:sz="6" w:space="0" w:color="auto"/>
              <w:right w:val="outset" w:sz="6" w:space="0" w:color="auto"/>
            </w:tcBorders>
            <w:hideMark/>
          </w:tcPr>
          <w:p w14:paraId="47CD4A2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5.268</w:t>
            </w:r>
          </w:p>
        </w:tc>
        <w:tc>
          <w:tcPr>
            <w:tcW w:w="1590" w:type="dxa"/>
            <w:tcBorders>
              <w:top w:val="outset" w:sz="6" w:space="0" w:color="auto"/>
              <w:left w:val="outset" w:sz="6" w:space="0" w:color="auto"/>
              <w:bottom w:val="outset" w:sz="6" w:space="0" w:color="auto"/>
              <w:right w:val="outset" w:sz="6" w:space="0" w:color="auto"/>
            </w:tcBorders>
            <w:hideMark/>
          </w:tcPr>
          <w:p w14:paraId="29A375B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6.907</w:t>
            </w:r>
          </w:p>
        </w:tc>
        <w:tc>
          <w:tcPr>
            <w:tcW w:w="1590" w:type="dxa"/>
            <w:tcBorders>
              <w:top w:val="outset" w:sz="6" w:space="0" w:color="auto"/>
              <w:left w:val="outset" w:sz="6" w:space="0" w:color="auto"/>
              <w:bottom w:val="outset" w:sz="6" w:space="0" w:color="auto"/>
              <w:right w:val="outset" w:sz="6" w:space="0" w:color="auto"/>
            </w:tcBorders>
            <w:hideMark/>
          </w:tcPr>
          <w:p w14:paraId="7EE6DCD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6.427</w:t>
            </w:r>
          </w:p>
        </w:tc>
        <w:tc>
          <w:tcPr>
            <w:tcW w:w="1590" w:type="dxa"/>
            <w:tcBorders>
              <w:top w:val="outset" w:sz="6" w:space="0" w:color="auto"/>
              <w:left w:val="outset" w:sz="6" w:space="0" w:color="auto"/>
              <w:bottom w:val="outset" w:sz="6" w:space="0" w:color="auto"/>
              <w:right w:val="outset" w:sz="6" w:space="0" w:color="auto"/>
            </w:tcBorders>
            <w:hideMark/>
          </w:tcPr>
          <w:p w14:paraId="79B41B1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8.345</w:t>
            </w:r>
          </w:p>
        </w:tc>
      </w:tr>
      <w:tr w:rsidR="000B13F9" w:rsidRPr="000B13F9" w14:paraId="104A692F"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3544C5B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Xẹ buýt hạng nhẹ</w:t>
            </w:r>
          </w:p>
        </w:tc>
        <w:tc>
          <w:tcPr>
            <w:tcW w:w="1095" w:type="dxa"/>
            <w:tcBorders>
              <w:top w:val="outset" w:sz="6" w:space="0" w:color="auto"/>
              <w:left w:val="outset" w:sz="6" w:space="0" w:color="auto"/>
              <w:bottom w:val="outset" w:sz="6" w:space="0" w:color="auto"/>
              <w:right w:val="outset" w:sz="6" w:space="0" w:color="auto"/>
            </w:tcBorders>
            <w:hideMark/>
          </w:tcPr>
          <w:p w14:paraId="2A60EED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11.829</w:t>
            </w:r>
          </w:p>
        </w:tc>
        <w:tc>
          <w:tcPr>
            <w:tcW w:w="1590" w:type="dxa"/>
            <w:tcBorders>
              <w:top w:val="outset" w:sz="6" w:space="0" w:color="auto"/>
              <w:left w:val="outset" w:sz="6" w:space="0" w:color="auto"/>
              <w:bottom w:val="outset" w:sz="6" w:space="0" w:color="auto"/>
              <w:right w:val="outset" w:sz="6" w:space="0" w:color="auto"/>
            </w:tcBorders>
            <w:hideMark/>
          </w:tcPr>
          <w:p w14:paraId="63B6A7C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16.978</w:t>
            </w:r>
          </w:p>
        </w:tc>
        <w:tc>
          <w:tcPr>
            <w:tcW w:w="1590" w:type="dxa"/>
            <w:tcBorders>
              <w:top w:val="outset" w:sz="6" w:space="0" w:color="auto"/>
              <w:left w:val="outset" w:sz="6" w:space="0" w:color="auto"/>
              <w:bottom w:val="outset" w:sz="6" w:space="0" w:color="auto"/>
              <w:right w:val="outset" w:sz="6" w:space="0" w:color="auto"/>
            </w:tcBorders>
            <w:hideMark/>
          </w:tcPr>
          <w:p w14:paraId="714EA38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22.475</w:t>
            </w:r>
          </w:p>
        </w:tc>
        <w:tc>
          <w:tcPr>
            <w:tcW w:w="1590" w:type="dxa"/>
            <w:tcBorders>
              <w:top w:val="outset" w:sz="6" w:space="0" w:color="auto"/>
              <w:left w:val="outset" w:sz="6" w:space="0" w:color="auto"/>
              <w:bottom w:val="outset" w:sz="6" w:space="0" w:color="auto"/>
              <w:right w:val="outset" w:sz="6" w:space="0" w:color="auto"/>
            </w:tcBorders>
            <w:hideMark/>
          </w:tcPr>
          <w:p w14:paraId="70E45B0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29.335</w:t>
            </w:r>
          </w:p>
        </w:tc>
        <w:tc>
          <w:tcPr>
            <w:tcW w:w="1590" w:type="dxa"/>
            <w:tcBorders>
              <w:top w:val="outset" w:sz="6" w:space="0" w:color="auto"/>
              <w:left w:val="outset" w:sz="6" w:space="0" w:color="auto"/>
              <w:bottom w:val="outset" w:sz="6" w:space="0" w:color="auto"/>
              <w:right w:val="outset" w:sz="6" w:space="0" w:color="auto"/>
            </w:tcBorders>
            <w:hideMark/>
          </w:tcPr>
          <w:p w14:paraId="038494BB"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37.750</w:t>
            </w:r>
          </w:p>
        </w:tc>
      </w:tr>
      <w:tr w:rsidR="000B13F9" w:rsidRPr="000B13F9" w14:paraId="0E501D31"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11B1D9B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Xẹ buýt hạng trung</w:t>
            </w:r>
          </w:p>
        </w:tc>
        <w:tc>
          <w:tcPr>
            <w:tcW w:w="1095" w:type="dxa"/>
            <w:tcBorders>
              <w:top w:val="outset" w:sz="6" w:space="0" w:color="auto"/>
              <w:left w:val="outset" w:sz="6" w:space="0" w:color="auto"/>
              <w:bottom w:val="outset" w:sz="6" w:space="0" w:color="auto"/>
              <w:right w:val="outset" w:sz="6" w:space="0" w:color="auto"/>
            </w:tcBorders>
            <w:hideMark/>
          </w:tcPr>
          <w:p w14:paraId="6EFADAD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2.624</w:t>
            </w:r>
          </w:p>
        </w:tc>
        <w:tc>
          <w:tcPr>
            <w:tcW w:w="1590" w:type="dxa"/>
            <w:tcBorders>
              <w:top w:val="outset" w:sz="6" w:space="0" w:color="auto"/>
              <w:left w:val="outset" w:sz="6" w:space="0" w:color="auto"/>
              <w:bottom w:val="outset" w:sz="6" w:space="0" w:color="auto"/>
              <w:right w:val="outset" w:sz="6" w:space="0" w:color="auto"/>
            </w:tcBorders>
            <w:hideMark/>
          </w:tcPr>
          <w:p w14:paraId="28AA1FE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2.658</w:t>
            </w:r>
          </w:p>
        </w:tc>
        <w:tc>
          <w:tcPr>
            <w:tcW w:w="1590" w:type="dxa"/>
            <w:tcBorders>
              <w:top w:val="outset" w:sz="6" w:space="0" w:color="auto"/>
              <w:left w:val="outset" w:sz="6" w:space="0" w:color="auto"/>
              <w:bottom w:val="outset" w:sz="6" w:space="0" w:color="auto"/>
              <w:right w:val="outset" w:sz="6" w:space="0" w:color="auto"/>
            </w:tcBorders>
            <w:hideMark/>
          </w:tcPr>
          <w:p w14:paraId="2196CAF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3.509</w:t>
            </w:r>
          </w:p>
        </w:tc>
        <w:tc>
          <w:tcPr>
            <w:tcW w:w="1590" w:type="dxa"/>
            <w:tcBorders>
              <w:top w:val="outset" w:sz="6" w:space="0" w:color="auto"/>
              <w:left w:val="outset" w:sz="6" w:space="0" w:color="auto"/>
              <w:bottom w:val="outset" w:sz="6" w:space="0" w:color="auto"/>
              <w:right w:val="outset" w:sz="6" w:space="0" w:color="auto"/>
            </w:tcBorders>
            <w:hideMark/>
          </w:tcPr>
          <w:p w14:paraId="30F45A3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4.158</w:t>
            </w:r>
          </w:p>
        </w:tc>
        <w:tc>
          <w:tcPr>
            <w:tcW w:w="1590" w:type="dxa"/>
            <w:tcBorders>
              <w:top w:val="outset" w:sz="6" w:space="0" w:color="auto"/>
              <w:left w:val="outset" w:sz="6" w:space="0" w:color="auto"/>
              <w:bottom w:val="outset" w:sz="6" w:space="0" w:color="auto"/>
              <w:right w:val="outset" w:sz="6" w:space="0" w:color="auto"/>
            </w:tcBorders>
            <w:hideMark/>
          </w:tcPr>
          <w:p w14:paraId="2935C19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5.197</w:t>
            </w:r>
          </w:p>
        </w:tc>
      </w:tr>
      <w:tr w:rsidR="000B13F9" w:rsidRPr="000B13F9" w14:paraId="5E8B73EF" w14:textId="77777777" w:rsidTr="000B13F9">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14:paraId="327C8CC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Tổng cộng</w:t>
            </w:r>
          </w:p>
        </w:tc>
        <w:tc>
          <w:tcPr>
            <w:tcW w:w="1095" w:type="dxa"/>
            <w:tcBorders>
              <w:top w:val="outset" w:sz="6" w:space="0" w:color="auto"/>
              <w:left w:val="outset" w:sz="6" w:space="0" w:color="auto"/>
              <w:bottom w:val="outset" w:sz="6" w:space="0" w:color="auto"/>
              <w:right w:val="outset" w:sz="6" w:space="0" w:color="auto"/>
            </w:tcBorders>
            <w:hideMark/>
          </w:tcPr>
          <w:p w14:paraId="6F31C66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869.605</w:t>
            </w:r>
          </w:p>
        </w:tc>
        <w:tc>
          <w:tcPr>
            <w:tcW w:w="1590" w:type="dxa"/>
            <w:tcBorders>
              <w:top w:val="outset" w:sz="6" w:space="0" w:color="auto"/>
              <w:left w:val="outset" w:sz="6" w:space="0" w:color="auto"/>
              <w:bottom w:val="outset" w:sz="6" w:space="0" w:color="auto"/>
              <w:right w:val="outset" w:sz="6" w:space="0" w:color="auto"/>
            </w:tcBorders>
            <w:hideMark/>
          </w:tcPr>
          <w:p w14:paraId="6395068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1.094.377</w:t>
            </w:r>
          </w:p>
        </w:tc>
        <w:tc>
          <w:tcPr>
            <w:tcW w:w="1590" w:type="dxa"/>
            <w:tcBorders>
              <w:top w:val="outset" w:sz="6" w:space="0" w:color="auto"/>
              <w:left w:val="outset" w:sz="6" w:space="0" w:color="auto"/>
              <w:bottom w:val="outset" w:sz="6" w:space="0" w:color="auto"/>
              <w:right w:val="outset" w:sz="6" w:space="0" w:color="auto"/>
            </w:tcBorders>
            <w:hideMark/>
          </w:tcPr>
          <w:p w14:paraId="672944C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1.189.131</w:t>
            </w:r>
          </w:p>
        </w:tc>
        <w:tc>
          <w:tcPr>
            <w:tcW w:w="1590" w:type="dxa"/>
            <w:tcBorders>
              <w:top w:val="outset" w:sz="6" w:space="0" w:color="auto"/>
              <w:left w:val="outset" w:sz="6" w:space="0" w:color="auto"/>
              <w:bottom w:val="outset" w:sz="6" w:space="0" w:color="auto"/>
              <w:right w:val="outset" w:sz="6" w:space="0" w:color="auto"/>
            </w:tcBorders>
            <w:hideMark/>
          </w:tcPr>
          <w:p w14:paraId="3540ACA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1.072.978</w:t>
            </w:r>
          </w:p>
        </w:tc>
        <w:tc>
          <w:tcPr>
            <w:tcW w:w="1590" w:type="dxa"/>
            <w:tcBorders>
              <w:top w:val="outset" w:sz="6" w:space="0" w:color="auto"/>
              <w:left w:val="outset" w:sz="6" w:space="0" w:color="auto"/>
              <w:bottom w:val="outset" w:sz="6" w:space="0" w:color="auto"/>
              <w:right w:val="outset" w:sz="6" w:space="0" w:color="auto"/>
            </w:tcBorders>
            <w:hideMark/>
          </w:tcPr>
          <w:p w14:paraId="0D2BA5F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1.125.534</w:t>
            </w:r>
          </w:p>
        </w:tc>
      </w:tr>
    </w:tbl>
    <w:p w14:paraId="26EB8B4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Nguồn: Hiệp hội sản xuất ô tô Thổ Nhĩ Kỳ</w:t>
      </w:r>
    </w:p>
    <w:p w14:paraId="354B6C3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Năm 2013, Thổ Nhĩ Kỳ xuất khẩu 843.033 chiếc ô tô các loại, tăng 12.4% về trị giá xuất khẩu so với năm 2012. Xuất khẩu xe cá nhân đạt 6,9 tỉ USD, xe tải và xe bán tải đạt 3,9 tỉ USD, xe buýt các loại đạt 1,1 tỉ USD. Các thị trường xuất khẩu chính của Thổ Nhĩ Kỳ là Pháp, Anh, Ý, Đức, Bỉ…</w:t>
      </w:r>
    </w:p>
    <w:p w14:paraId="2982C3F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i/>
          <w:iCs/>
          <w:color w:val="000000" w:themeColor="text1"/>
        </w:rPr>
        <w:t>Bảng 3: Xuất khẩu ô tô, máy kéo của Thổ Nhĩ Kỳ</w:t>
      </w:r>
    </w:p>
    <w:p w14:paraId="18A4694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Đơn vị tính: chiếc, USD</w:t>
      </w:r>
    </w:p>
    <w:tbl>
      <w:tblPr>
        <w:tblW w:w="1107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0"/>
        <w:gridCol w:w="1333"/>
        <w:gridCol w:w="1844"/>
        <w:gridCol w:w="1168"/>
        <w:gridCol w:w="1844"/>
        <w:gridCol w:w="1213"/>
        <w:gridCol w:w="1888"/>
      </w:tblGrid>
      <w:tr w:rsidR="000B13F9" w:rsidRPr="000B13F9" w14:paraId="363C8F11"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766738A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Loại xe</w:t>
            </w:r>
          </w:p>
        </w:tc>
        <w:tc>
          <w:tcPr>
            <w:tcW w:w="3180" w:type="dxa"/>
            <w:gridSpan w:val="2"/>
            <w:tcBorders>
              <w:top w:val="outset" w:sz="6" w:space="0" w:color="auto"/>
              <w:left w:val="outset" w:sz="6" w:space="0" w:color="auto"/>
              <w:bottom w:val="outset" w:sz="6" w:space="0" w:color="auto"/>
              <w:right w:val="outset" w:sz="6" w:space="0" w:color="auto"/>
            </w:tcBorders>
            <w:hideMark/>
          </w:tcPr>
          <w:p w14:paraId="70F6696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2011</w:t>
            </w:r>
          </w:p>
        </w:tc>
        <w:tc>
          <w:tcPr>
            <w:tcW w:w="3015" w:type="dxa"/>
            <w:gridSpan w:val="2"/>
            <w:tcBorders>
              <w:top w:val="outset" w:sz="6" w:space="0" w:color="auto"/>
              <w:left w:val="outset" w:sz="6" w:space="0" w:color="auto"/>
              <w:bottom w:val="outset" w:sz="6" w:space="0" w:color="auto"/>
              <w:right w:val="outset" w:sz="6" w:space="0" w:color="auto"/>
            </w:tcBorders>
            <w:hideMark/>
          </w:tcPr>
          <w:p w14:paraId="3835F6A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2012</w:t>
            </w:r>
          </w:p>
        </w:tc>
        <w:tc>
          <w:tcPr>
            <w:tcW w:w="3105" w:type="dxa"/>
            <w:gridSpan w:val="2"/>
            <w:tcBorders>
              <w:top w:val="outset" w:sz="6" w:space="0" w:color="auto"/>
              <w:left w:val="outset" w:sz="6" w:space="0" w:color="auto"/>
              <w:bottom w:val="outset" w:sz="6" w:space="0" w:color="auto"/>
              <w:right w:val="outset" w:sz="6" w:space="0" w:color="auto"/>
            </w:tcBorders>
            <w:hideMark/>
          </w:tcPr>
          <w:p w14:paraId="0944FA2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2013</w:t>
            </w:r>
          </w:p>
        </w:tc>
      </w:tr>
      <w:tr w:rsidR="000B13F9" w:rsidRPr="000B13F9" w14:paraId="7A8C10A7"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4C49592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 </w:t>
            </w:r>
          </w:p>
        </w:tc>
        <w:tc>
          <w:tcPr>
            <w:tcW w:w="1335" w:type="dxa"/>
            <w:tcBorders>
              <w:top w:val="outset" w:sz="6" w:space="0" w:color="auto"/>
              <w:left w:val="outset" w:sz="6" w:space="0" w:color="auto"/>
              <w:bottom w:val="outset" w:sz="6" w:space="0" w:color="auto"/>
              <w:right w:val="outset" w:sz="6" w:space="0" w:color="auto"/>
            </w:tcBorders>
            <w:hideMark/>
          </w:tcPr>
          <w:p w14:paraId="34EE7FD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Số lượng</w:t>
            </w:r>
          </w:p>
        </w:tc>
        <w:tc>
          <w:tcPr>
            <w:tcW w:w="1830" w:type="dxa"/>
            <w:tcBorders>
              <w:top w:val="outset" w:sz="6" w:space="0" w:color="auto"/>
              <w:left w:val="outset" w:sz="6" w:space="0" w:color="auto"/>
              <w:bottom w:val="outset" w:sz="6" w:space="0" w:color="auto"/>
              <w:right w:val="outset" w:sz="6" w:space="0" w:color="auto"/>
            </w:tcBorders>
            <w:hideMark/>
          </w:tcPr>
          <w:p w14:paraId="3CAC38C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Trị giá</w:t>
            </w:r>
          </w:p>
        </w:tc>
        <w:tc>
          <w:tcPr>
            <w:tcW w:w="1170" w:type="dxa"/>
            <w:tcBorders>
              <w:top w:val="outset" w:sz="6" w:space="0" w:color="auto"/>
              <w:left w:val="outset" w:sz="6" w:space="0" w:color="auto"/>
              <w:bottom w:val="outset" w:sz="6" w:space="0" w:color="auto"/>
              <w:right w:val="outset" w:sz="6" w:space="0" w:color="auto"/>
            </w:tcBorders>
            <w:hideMark/>
          </w:tcPr>
          <w:p w14:paraId="360BB91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Số lượng</w:t>
            </w:r>
          </w:p>
        </w:tc>
        <w:tc>
          <w:tcPr>
            <w:tcW w:w="1830" w:type="dxa"/>
            <w:tcBorders>
              <w:top w:val="outset" w:sz="6" w:space="0" w:color="auto"/>
              <w:left w:val="outset" w:sz="6" w:space="0" w:color="auto"/>
              <w:bottom w:val="outset" w:sz="6" w:space="0" w:color="auto"/>
              <w:right w:val="outset" w:sz="6" w:space="0" w:color="auto"/>
            </w:tcBorders>
            <w:hideMark/>
          </w:tcPr>
          <w:p w14:paraId="7AC845B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Trị giá</w:t>
            </w:r>
          </w:p>
        </w:tc>
        <w:tc>
          <w:tcPr>
            <w:tcW w:w="1215" w:type="dxa"/>
            <w:tcBorders>
              <w:top w:val="outset" w:sz="6" w:space="0" w:color="auto"/>
              <w:left w:val="outset" w:sz="6" w:space="0" w:color="auto"/>
              <w:bottom w:val="outset" w:sz="6" w:space="0" w:color="auto"/>
              <w:right w:val="outset" w:sz="6" w:space="0" w:color="auto"/>
            </w:tcBorders>
            <w:hideMark/>
          </w:tcPr>
          <w:p w14:paraId="7026D38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Số lượng</w:t>
            </w:r>
          </w:p>
        </w:tc>
        <w:tc>
          <w:tcPr>
            <w:tcW w:w="1890" w:type="dxa"/>
            <w:tcBorders>
              <w:top w:val="outset" w:sz="6" w:space="0" w:color="auto"/>
              <w:left w:val="outset" w:sz="6" w:space="0" w:color="auto"/>
              <w:bottom w:val="outset" w:sz="6" w:space="0" w:color="auto"/>
              <w:right w:val="outset" w:sz="6" w:space="0" w:color="auto"/>
            </w:tcBorders>
            <w:hideMark/>
          </w:tcPr>
          <w:p w14:paraId="1C8D79F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Trị giá</w:t>
            </w:r>
          </w:p>
        </w:tc>
      </w:tr>
      <w:tr w:rsidR="000B13F9" w:rsidRPr="000B13F9" w14:paraId="600EC5C5"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6A67CB6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cá nhân</w:t>
            </w:r>
          </w:p>
        </w:tc>
        <w:tc>
          <w:tcPr>
            <w:tcW w:w="1335" w:type="dxa"/>
            <w:tcBorders>
              <w:top w:val="outset" w:sz="6" w:space="0" w:color="auto"/>
              <w:left w:val="outset" w:sz="6" w:space="0" w:color="auto"/>
              <w:bottom w:val="outset" w:sz="6" w:space="0" w:color="auto"/>
              <w:right w:val="outset" w:sz="6" w:space="0" w:color="auto"/>
            </w:tcBorders>
            <w:hideMark/>
          </w:tcPr>
          <w:p w14:paraId="2AF32E9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499.083</w:t>
            </w:r>
          </w:p>
        </w:tc>
        <w:tc>
          <w:tcPr>
            <w:tcW w:w="1830" w:type="dxa"/>
            <w:tcBorders>
              <w:top w:val="outset" w:sz="6" w:space="0" w:color="auto"/>
              <w:left w:val="outset" w:sz="6" w:space="0" w:color="auto"/>
              <w:bottom w:val="outset" w:sz="6" w:space="0" w:color="auto"/>
              <w:right w:val="outset" w:sz="6" w:space="0" w:color="auto"/>
            </w:tcBorders>
            <w:hideMark/>
          </w:tcPr>
          <w:p w14:paraId="4E505B6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6.485.592.250</w:t>
            </w:r>
          </w:p>
        </w:tc>
        <w:tc>
          <w:tcPr>
            <w:tcW w:w="1170" w:type="dxa"/>
            <w:tcBorders>
              <w:top w:val="outset" w:sz="6" w:space="0" w:color="auto"/>
              <w:left w:val="outset" w:sz="6" w:space="0" w:color="auto"/>
              <w:bottom w:val="outset" w:sz="6" w:space="0" w:color="auto"/>
              <w:right w:val="outset" w:sz="6" w:space="0" w:color="auto"/>
            </w:tcBorders>
            <w:hideMark/>
          </w:tcPr>
          <w:p w14:paraId="7BD08AB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487.434</w:t>
            </w:r>
          </w:p>
        </w:tc>
        <w:tc>
          <w:tcPr>
            <w:tcW w:w="1830" w:type="dxa"/>
            <w:tcBorders>
              <w:top w:val="outset" w:sz="6" w:space="0" w:color="auto"/>
              <w:left w:val="outset" w:sz="6" w:space="0" w:color="auto"/>
              <w:bottom w:val="outset" w:sz="6" w:space="0" w:color="auto"/>
              <w:right w:val="outset" w:sz="6" w:space="0" w:color="auto"/>
            </w:tcBorders>
            <w:hideMark/>
          </w:tcPr>
          <w:p w14:paraId="0A665CB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6.069.128.018</w:t>
            </w:r>
          </w:p>
        </w:tc>
        <w:tc>
          <w:tcPr>
            <w:tcW w:w="1215" w:type="dxa"/>
            <w:tcBorders>
              <w:top w:val="outset" w:sz="6" w:space="0" w:color="auto"/>
              <w:left w:val="outset" w:sz="6" w:space="0" w:color="auto"/>
              <w:bottom w:val="outset" w:sz="6" w:space="0" w:color="auto"/>
              <w:right w:val="outset" w:sz="6" w:space="0" w:color="auto"/>
            </w:tcBorders>
            <w:hideMark/>
          </w:tcPr>
          <w:p w14:paraId="13FF578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551.460</w:t>
            </w:r>
          </w:p>
        </w:tc>
        <w:tc>
          <w:tcPr>
            <w:tcW w:w="1890" w:type="dxa"/>
            <w:tcBorders>
              <w:top w:val="outset" w:sz="6" w:space="0" w:color="auto"/>
              <w:left w:val="outset" w:sz="6" w:space="0" w:color="auto"/>
              <w:bottom w:val="outset" w:sz="6" w:space="0" w:color="auto"/>
              <w:right w:val="outset" w:sz="6" w:space="0" w:color="auto"/>
            </w:tcBorders>
            <w:hideMark/>
          </w:tcPr>
          <w:p w14:paraId="45CCE234"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6.856.715.373</w:t>
            </w:r>
          </w:p>
        </w:tc>
      </w:tr>
      <w:tr w:rsidR="000B13F9" w:rsidRPr="000B13F9" w14:paraId="2E5DE107"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31C6117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tải, xe bán tải</w:t>
            </w:r>
          </w:p>
        </w:tc>
        <w:tc>
          <w:tcPr>
            <w:tcW w:w="1335" w:type="dxa"/>
            <w:tcBorders>
              <w:top w:val="outset" w:sz="6" w:space="0" w:color="auto"/>
              <w:left w:val="outset" w:sz="6" w:space="0" w:color="auto"/>
              <w:bottom w:val="outset" w:sz="6" w:space="0" w:color="auto"/>
              <w:right w:val="outset" w:sz="6" w:space="0" w:color="auto"/>
            </w:tcBorders>
            <w:hideMark/>
          </w:tcPr>
          <w:p w14:paraId="16983E6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273.741</w:t>
            </w:r>
          </w:p>
        </w:tc>
        <w:tc>
          <w:tcPr>
            <w:tcW w:w="1830" w:type="dxa"/>
            <w:tcBorders>
              <w:top w:val="outset" w:sz="6" w:space="0" w:color="auto"/>
              <w:left w:val="outset" w:sz="6" w:space="0" w:color="auto"/>
              <w:bottom w:val="outset" w:sz="6" w:space="0" w:color="auto"/>
              <w:right w:val="outset" w:sz="6" w:space="0" w:color="auto"/>
            </w:tcBorders>
            <w:hideMark/>
          </w:tcPr>
          <w:p w14:paraId="699F804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3.963.070.253</w:t>
            </w:r>
          </w:p>
        </w:tc>
        <w:tc>
          <w:tcPr>
            <w:tcW w:w="1170" w:type="dxa"/>
            <w:tcBorders>
              <w:top w:val="outset" w:sz="6" w:space="0" w:color="auto"/>
              <w:left w:val="outset" w:sz="6" w:space="0" w:color="auto"/>
              <w:bottom w:val="outset" w:sz="6" w:space="0" w:color="auto"/>
              <w:right w:val="outset" w:sz="6" w:space="0" w:color="auto"/>
            </w:tcBorders>
            <w:hideMark/>
          </w:tcPr>
          <w:p w14:paraId="270A570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238.676</w:t>
            </w:r>
          </w:p>
        </w:tc>
        <w:tc>
          <w:tcPr>
            <w:tcW w:w="1830" w:type="dxa"/>
            <w:tcBorders>
              <w:top w:val="outset" w:sz="6" w:space="0" w:color="auto"/>
              <w:left w:val="outset" w:sz="6" w:space="0" w:color="auto"/>
              <w:bottom w:val="outset" w:sz="6" w:space="0" w:color="auto"/>
              <w:right w:val="outset" w:sz="6" w:space="0" w:color="auto"/>
            </w:tcBorders>
            <w:hideMark/>
          </w:tcPr>
          <w:p w14:paraId="52BA6D5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3.385.633.201</w:t>
            </w:r>
          </w:p>
        </w:tc>
        <w:tc>
          <w:tcPr>
            <w:tcW w:w="1215" w:type="dxa"/>
            <w:tcBorders>
              <w:top w:val="outset" w:sz="6" w:space="0" w:color="auto"/>
              <w:left w:val="outset" w:sz="6" w:space="0" w:color="auto"/>
              <w:bottom w:val="outset" w:sz="6" w:space="0" w:color="auto"/>
              <w:right w:val="outset" w:sz="6" w:space="0" w:color="auto"/>
            </w:tcBorders>
            <w:hideMark/>
          </w:tcPr>
          <w:p w14:paraId="5501270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260.028</w:t>
            </w:r>
          </w:p>
        </w:tc>
        <w:tc>
          <w:tcPr>
            <w:tcW w:w="1890" w:type="dxa"/>
            <w:tcBorders>
              <w:top w:val="outset" w:sz="6" w:space="0" w:color="auto"/>
              <w:left w:val="outset" w:sz="6" w:space="0" w:color="auto"/>
              <w:bottom w:val="outset" w:sz="6" w:space="0" w:color="auto"/>
              <w:right w:val="outset" w:sz="6" w:space="0" w:color="auto"/>
            </w:tcBorders>
            <w:hideMark/>
          </w:tcPr>
          <w:p w14:paraId="2843068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3.850.763.951</w:t>
            </w:r>
          </w:p>
        </w:tc>
      </w:tr>
      <w:tr w:rsidR="000B13F9" w:rsidRPr="000B13F9" w14:paraId="74673C0E"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628E92A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Xe buýt các loại</w:t>
            </w:r>
          </w:p>
        </w:tc>
        <w:tc>
          <w:tcPr>
            <w:tcW w:w="1335" w:type="dxa"/>
            <w:tcBorders>
              <w:top w:val="outset" w:sz="6" w:space="0" w:color="auto"/>
              <w:left w:val="outset" w:sz="6" w:space="0" w:color="auto"/>
              <w:bottom w:val="outset" w:sz="6" w:space="0" w:color="auto"/>
              <w:right w:val="outset" w:sz="6" w:space="0" w:color="auto"/>
            </w:tcBorders>
            <w:hideMark/>
          </w:tcPr>
          <w:p w14:paraId="129DB51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11.688</w:t>
            </w:r>
          </w:p>
        </w:tc>
        <w:tc>
          <w:tcPr>
            <w:tcW w:w="1830" w:type="dxa"/>
            <w:tcBorders>
              <w:top w:val="outset" w:sz="6" w:space="0" w:color="auto"/>
              <w:left w:val="outset" w:sz="6" w:space="0" w:color="auto"/>
              <w:bottom w:val="outset" w:sz="6" w:space="0" w:color="auto"/>
              <w:right w:val="outset" w:sz="6" w:space="0" w:color="auto"/>
            </w:tcBorders>
            <w:hideMark/>
          </w:tcPr>
          <w:p w14:paraId="4739F13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1.043.760.470</w:t>
            </w:r>
          </w:p>
        </w:tc>
        <w:tc>
          <w:tcPr>
            <w:tcW w:w="1170" w:type="dxa"/>
            <w:tcBorders>
              <w:top w:val="outset" w:sz="6" w:space="0" w:color="auto"/>
              <w:left w:val="outset" w:sz="6" w:space="0" w:color="auto"/>
              <w:bottom w:val="outset" w:sz="6" w:space="0" w:color="auto"/>
              <w:right w:val="outset" w:sz="6" w:space="0" w:color="auto"/>
            </w:tcBorders>
            <w:hideMark/>
          </w:tcPr>
          <w:p w14:paraId="14E71F4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13.640</w:t>
            </w:r>
          </w:p>
        </w:tc>
        <w:tc>
          <w:tcPr>
            <w:tcW w:w="1830" w:type="dxa"/>
            <w:tcBorders>
              <w:top w:val="outset" w:sz="6" w:space="0" w:color="auto"/>
              <w:left w:val="outset" w:sz="6" w:space="0" w:color="auto"/>
              <w:bottom w:val="outset" w:sz="6" w:space="0" w:color="auto"/>
              <w:right w:val="outset" w:sz="6" w:space="0" w:color="auto"/>
            </w:tcBorders>
            <w:hideMark/>
          </w:tcPr>
          <w:p w14:paraId="01A8846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1.024.678.641</w:t>
            </w:r>
          </w:p>
        </w:tc>
        <w:tc>
          <w:tcPr>
            <w:tcW w:w="1215" w:type="dxa"/>
            <w:tcBorders>
              <w:top w:val="outset" w:sz="6" w:space="0" w:color="auto"/>
              <w:left w:val="outset" w:sz="6" w:space="0" w:color="auto"/>
              <w:bottom w:val="outset" w:sz="6" w:space="0" w:color="auto"/>
              <w:right w:val="outset" w:sz="6" w:space="0" w:color="auto"/>
            </w:tcBorders>
            <w:hideMark/>
          </w:tcPr>
          <w:p w14:paraId="38ECE698"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13.431</w:t>
            </w:r>
          </w:p>
        </w:tc>
        <w:tc>
          <w:tcPr>
            <w:tcW w:w="1890" w:type="dxa"/>
            <w:tcBorders>
              <w:top w:val="outset" w:sz="6" w:space="0" w:color="auto"/>
              <w:left w:val="outset" w:sz="6" w:space="0" w:color="auto"/>
              <w:bottom w:val="outset" w:sz="6" w:space="0" w:color="auto"/>
              <w:right w:val="outset" w:sz="6" w:space="0" w:color="auto"/>
            </w:tcBorders>
            <w:hideMark/>
          </w:tcPr>
          <w:p w14:paraId="73573A5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1.103.206.000</w:t>
            </w:r>
          </w:p>
        </w:tc>
      </w:tr>
      <w:tr w:rsidR="000B13F9" w:rsidRPr="000B13F9" w14:paraId="3631940F"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3777D48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Máy kéo</w:t>
            </w:r>
          </w:p>
        </w:tc>
        <w:tc>
          <w:tcPr>
            <w:tcW w:w="1335" w:type="dxa"/>
            <w:tcBorders>
              <w:top w:val="outset" w:sz="6" w:space="0" w:color="auto"/>
              <w:left w:val="outset" w:sz="6" w:space="0" w:color="auto"/>
              <w:bottom w:val="outset" w:sz="6" w:space="0" w:color="auto"/>
              <w:right w:val="outset" w:sz="6" w:space="0" w:color="auto"/>
            </w:tcBorders>
            <w:hideMark/>
          </w:tcPr>
          <w:p w14:paraId="0B20369A"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16.148</w:t>
            </w:r>
          </w:p>
        </w:tc>
        <w:tc>
          <w:tcPr>
            <w:tcW w:w="1830" w:type="dxa"/>
            <w:tcBorders>
              <w:top w:val="outset" w:sz="6" w:space="0" w:color="auto"/>
              <w:left w:val="outset" w:sz="6" w:space="0" w:color="auto"/>
              <w:bottom w:val="outset" w:sz="6" w:space="0" w:color="auto"/>
              <w:right w:val="outset" w:sz="6" w:space="0" w:color="auto"/>
            </w:tcBorders>
            <w:hideMark/>
          </w:tcPr>
          <w:p w14:paraId="6DDB6E5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369.037.816</w:t>
            </w:r>
          </w:p>
        </w:tc>
        <w:tc>
          <w:tcPr>
            <w:tcW w:w="1170" w:type="dxa"/>
            <w:tcBorders>
              <w:top w:val="outset" w:sz="6" w:space="0" w:color="auto"/>
              <w:left w:val="outset" w:sz="6" w:space="0" w:color="auto"/>
              <w:bottom w:val="outset" w:sz="6" w:space="0" w:color="auto"/>
              <w:right w:val="outset" w:sz="6" w:space="0" w:color="auto"/>
            </w:tcBorders>
            <w:hideMark/>
          </w:tcPr>
          <w:p w14:paraId="1624C28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19.999</w:t>
            </w:r>
          </w:p>
        </w:tc>
        <w:tc>
          <w:tcPr>
            <w:tcW w:w="1830" w:type="dxa"/>
            <w:tcBorders>
              <w:top w:val="outset" w:sz="6" w:space="0" w:color="auto"/>
              <w:left w:val="outset" w:sz="6" w:space="0" w:color="auto"/>
              <w:bottom w:val="outset" w:sz="6" w:space="0" w:color="auto"/>
              <w:right w:val="outset" w:sz="6" w:space="0" w:color="auto"/>
            </w:tcBorders>
            <w:hideMark/>
          </w:tcPr>
          <w:p w14:paraId="1B4723BD"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400.851.334</w:t>
            </w:r>
          </w:p>
        </w:tc>
        <w:tc>
          <w:tcPr>
            <w:tcW w:w="1215" w:type="dxa"/>
            <w:tcBorders>
              <w:top w:val="outset" w:sz="6" w:space="0" w:color="auto"/>
              <w:left w:val="outset" w:sz="6" w:space="0" w:color="auto"/>
              <w:bottom w:val="outset" w:sz="6" w:space="0" w:color="auto"/>
              <w:right w:val="outset" w:sz="6" w:space="0" w:color="auto"/>
            </w:tcBorders>
            <w:hideMark/>
          </w:tcPr>
          <w:p w14:paraId="1332BEB6"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18.114</w:t>
            </w:r>
          </w:p>
        </w:tc>
        <w:tc>
          <w:tcPr>
            <w:tcW w:w="1890" w:type="dxa"/>
            <w:tcBorders>
              <w:top w:val="outset" w:sz="6" w:space="0" w:color="auto"/>
              <w:left w:val="outset" w:sz="6" w:space="0" w:color="auto"/>
              <w:bottom w:val="outset" w:sz="6" w:space="0" w:color="auto"/>
              <w:right w:val="outset" w:sz="6" w:space="0" w:color="auto"/>
            </w:tcBorders>
            <w:hideMark/>
          </w:tcPr>
          <w:p w14:paraId="1CCB16AC"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421.782.646</w:t>
            </w:r>
          </w:p>
        </w:tc>
      </w:tr>
      <w:tr w:rsidR="000B13F9" w:rsidRPr="000B13F9" w14:paraId="6EF96452" w14:textId="77777777" w:rsidTr="000B13F9">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14:paraId="2709D98B"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Tổng</w:t>
            </w:r>
          </w:p>
        </w:tc>
        <w:tc>
          <w:tcPr>
            <w:tcW w:w="1335" w:type="dxa"/>
            <w:tcBorders>
              <w:top w:val="outset" w:sz="6" w:space="0" w:color="auto"/>
              <w:left w:val="outset" w:sz="6" w:space="0" w:color="auto"/>
              <w:bottom w:val="outset" w:sz="6" w:space="0" w:color="auto"/>
              <w:right w:val="outset" w:sz="6" w:space="0" w:color="auto"/>
            </w:tcBorders>
            <w:hideMark/>
          </w:tcPr>
          <w:p w14:paraId="3FEB780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800.660</w:t>
            </w:r>
          </w:p>
        </w:tc>
        <w:tc>
          <w:tcPr>
            <w:tcW w:w="1830" w:type="dxa"/>
            <w:tcBorders>
              <w:top w:val="outset" w:sz="6" w:space="0" w:color="auto"/>
              <w:left w:val="outset" w:sz="6" w:space="0" w:color="auto"/>
              <w:bottom w:val="outset" w:sz="6" w:space="0" w:color="auto"/>
              <w:right w:val="outset" w:sz="6" w:space="0" w:color="auto"/>
            </w:tcBorders>
            <w:hideMark/>
          </w:tcPr>
          <w:p w14:paraId="47683F7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11.861.460.789</w:t>
            </w:r>
          </w:p>
        </w:tc>
        <w:tc>
          <w:tcPr>
            <w:tcW w:w="1170" w:type="dxa"/>
            <w:tcBorders>
              <w:top w:val="outset" w:sz="6" w:space="0" w:color="auto"/>
              <w:left w:val="outset" w:sz="6" w:space="0" w:color="auto"/>
              <w:bottom w:val="outset" w:sz="6" w:space="0" w:color="auto"/>
              <w:right w:val="outset" w:sz="6" w:space="0" w:color="auto"/>
            </w:tcBorders>
            <w:hideMark/>
          </w:tcPr>
          <w:p w14:paraId="0556B3E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759.749</w:t>
            </w:r>
          </w:p>
        </w:tc>
        <w:tc>
          <w:tcPr>
            <w:tcW w:w="1830" w:type="dxa"/>
            <w:tcBorders>
              <w:top w:val="outset" w:sz="6" w:space="0" w:color="auto"/>
              <w:left w:val="outset" w:sz="6" w:space="0" w:color="auto"/>
              <w:bottom w:val="outset" w:sz="6" w:space="0" w:color="auto"/>
              <w:right w:val="outset" w:sz="6" w:space="0" w:color="auto"/>
            </w:tcBorders>
            <w:hideMark/>
          </w:tcPr>
          <w:p w14:paraId="6A40ADA9"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10.880.291.194</w:t>
            </w:r>
          </w:p>
        </w:tc>
        <w:tc>
          <w:tcPr>
            <w:tcW w:w="1215" w:type="dxa"/>
            <w:tcBorders>
              <w:top w:val="outset" w:sz="6" w:space="0" w:color="auto"/>
              <w:left w:val="outset" w:sz="6" w:space="0" w:color="auto"/>
              <w:bottom w:val="outset" w:sz="6" w:space="0" w:color="auto"/>
              <w:right w:val="outset" w:sz="6" w:space="0" w:color="auto"/>
            </w:tcBorders>
            <w:hideMark/>
          </w:tcPr>
          <w:p w14:paraId="4E53193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843.033</w:t>
            </w:r>
          </w:p>
        </w:tc>
        <w:tc>
          <w:tcPr>
            <w:tcW w:w="1890" w:type="dxa"/>
            <w:tcBorders>
              <w:top w:val="outset" w:sz="6" w:space="0" w:color="auto"/>
              <w:left w:val="outset" w:sz="6" w:space="0" w:color="auto"/>
              <w:bottom w:val="outset" w:sz="6" w:space="0" w:color="auto"/>
              <w:right w:val="outset" w:sz="6" w:space="0" w:color="auto"/>
            </w:tcBorders>
            <w:hideMark/>
          </w:tcPr>
          <w:p w14:paraId="64FA3CB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b/>
                <w:bCs/>
                <w:color w:val="000000" w:themeColor="text1"/>
              </w:rPr>
              <w:t>12.232.467.970</w:t>
            </w:r>
          </w:p>
        </w:tc>
      </w:tr>
    </w:tbl>
    <w:p w14:paraId="708A7E12"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Nguồn: Bộ Kinh tế Thổ Nhĩ Kỳ</w:t>
      </w:r>
    </w:p>
    <w:p w14:paraId="0C13621E"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 </w:t>
      </w:r>
    </w:p>
    <w:p w14:paraId="5EA7C9D3"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t>Sản xuất, xuất khẩu phụ tùng ô tô Thổ Nhĩ Kỳ</w:t>
      </w:r>
    </w:p>
    <w:p w14:paraId="65F694F1"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Những năm gần đây, Thổ Nhĩ Kỳ đã xây dựng được một ngành sản xuất phụ tùng ô tô khá mạnh, có tính cạnh tranh cao và có khả năng cung cấp cho các hãng xe lớn như: Mercedes, BMW, Opel, Toyota, Fiat. Ngành sản xuất phụ tùng ô tô có đóng góp lớn cho ngành sản xuất ô tô trong nước, cung cấp sản phẩm cho 15 triệu xe đang được sử dụng trong nước và là ngành có tiềm năng xuất khẩu lớn.</w:t>
      </w:r>
    </w:p>
    <w:p w14:paraId="3FBCD3F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Bên cạnh đó, do có tiềm năng xuất khẩu và lợi thế cạnh tranh hàng đầu khu vực, nên ngành sản xuất phụ tùng ô tô của Thổ Nhĩ Kỳ cũng thu hút rất nhiều nhà đầu tư nước ngoài, hiện tại có khoảng 200 nhà đầu tư nước ngoài đầu tư vào Thổ Nhĩ Kỳ để sản xuất phụ tùng ô tô phục vụ cho các nhà máy sản xuất của chính hãng và xuất khẩu sang các nước khác.</w:t>
      </w:r>
    </w:p>
    <w:p w14:paraId="4A1C9295"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Đối với các nhà sản xuất ô tô trong nước, họ đều xây dựng các mối quan hệ, giao dịch trực tiếp, sử dụng các loại cấu kiện được  các doanh nghiệp sản xuất tại trong nước. Hiện tại, Thổ Nhĩ Kỳ có khoảng 4.000 doanh nghiệp sản xuất phụ tùng ô tô các loại, trong đó 70% là các doanh nghiệp vừa và nhỏ. Các doanh nghiệp trong nước Thổ Nhĩ Kỳ có thể sản xuất hầu hết các cấu kiện phụ tùng để hình thành một chiếc ô tô như: động cơ và cấu kiện động cơ, hệ thống truyền lực và phụ tùng, hệ thống truyền động, hệ thống thắng hãm, hệ thống an ninh, phụ tùng nhựa và cao su, khung gầm, các loại đinh vít, hệ thống điện và chiếu sáng, ắc quy, kính, ghế.</w:t>
      </w:r>
    </w:p>
    <w:p w14:paraId="45302E87"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color w:val="000000" w:themeColor="text1"/>
        </w:rPr>
        <w:t>Xuất khẩu phụ tùng ô tô của Thổ Nhĩ Kỳ hiện đang có sức tăng trưởng mạnh mẽ với việc tập trung vào việc sản xuất, xuất khẩu các loại linh kiện, phụ tùng thay thế. Các sản phẩm xuất khẩu chủ yếu là: cấu kiện động cơ, săm lốp, cấu kiện thân vỏ, vành, linh kiện trong hệ thống truyền động. Trong cả nước có khoảng 400 doanh nghiệp chuyên xuất khẩu các loại phụ tùng ô tô, 70% xuất khẩu của họ là sang các nước thuộc Liên minh châu Âu. Doanh thu xuất khẩu phụ tùng ô tô năm 2013 của Thổ Nhĩ Kỳ đạt khoảng 9,2 tỉ USD.</w:t>
      </w:r>
    </w:p>
    <w:p w14:paraId="6475C70F" w14:textId="77777777" w:rsidR="000B13F9" w:rsidRPr="000B13F9" w:rsidRDefault="000B13F9" w:rsidP="000B13F9">
      <w:pPr>
        <w:jc w:val="both"/>
        <w:rPr>
          <w:rFonts w:ascii="Times New Roman" w:eastAsia="Times New Roman" w:hAnsi="Times New Roman" w:cs="Times New Roman"/>
          <w:color w:val="000000" w:themeColor="text1"/>
        </w:rPr>
      </w:pPr>
      <w:r w:rsidRPr="000B13F9">
        <w:rPr>
          <w:rFonts w:ascii="Times New Roman" w:eastAsia="Times New Roman" w:hAnsi="Times New Roman" w:cs="Times New Roman"/>
          <w:i/>
          <w:iCs/>
          <w:color w:val="000000" w:themeColor="text1"/>
        </w:rPr>
        <w:lastRenderedPageBreak/>
        <w:t>Lê Hồng Quang</w:t>
      </w:r>
    </w:p>
    <w:p w14:paraId="1562785F" w14:textId="77777777" w:rsidR="000B13F9" w:rsidRPr="000B13F9" w:rsidRDefault="000B13F9" w:rsidP="000B13F9">
      <w:pPr>
        <w:jc w:val="both"/>
        <w:rPr>
          <w:rFonts w:ascii="Times New Roman" w:eastAsia="Times New Roman" w:hAnsi="Times New Roman" w:cs="Times New Roman"/>
          <w:color w:val="000000" w:themeColor="text1"/>
        </w:rPr>
      </w:pPr>
    </w:p>
    <w:p w14:paraId="737D56EA" w14:textId="77777777" w:rsidR="00DD12EB" w:rsidRPr="000B13F9" w:rsidRDefault="00DD12EB" w:rsidP="000B13F9">
      <w:pPr>
        <w:jc w:val="both"/>
        <w:rPr>
          <w:rFonts w:ascii="Times New Roman" w:hAnsi="Times New Roman" w:cs="Times New Roman"/>
          <w:color w:val="000000" w:themeColor="text1"/>
        </w:rPr>
      </w:pPr>
    </w:p>
    <w:sectPr w:rsidR="00DD12EB" w:rsidRPr="000B13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F9"/>
    <w:rsid w:val="000B13F9"/>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9B62D4D"/>
  <w15:chartTrackingRefBased/>
  <w15:docId w15:val="{F8C027F3-DFD6-6A4E-A4E7-5D33A2947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13F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3F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B13F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B13F9"/>
    <w:rPr>
      <w:b/>
      <w:bCs/>
    </w:rPr>
  </w:style>
  <w:style w:type="character" w:styleId="Emphasis">
    <w:name w:val="Emphasis"/>
    <w:basedOn w:val="DefaultParagraphFont"/>
    <w:uiPriority w:val="20"/>
    <w:qFormat/>
    <w:rsid w:val="000B13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698923">
      <w:bodyDiv w:val="1"/>
      <w:marLeft w:val="0"/>
      <w:marRight w:val="0"/>
      <w:marTop w:val="0"/>
      <w:marBottom w:val="0"/>
      <w:divBdr>
        <w:top w:val="none" w:sz="0" w:space="0" w:color="auto"/>
        <w:left w:val="none" w:sz="0" w:space="0" w:color="auto"/>
        <w:bottom w:val="none" w:sz="0" w:space="0" w:color="auto"/>
        <w:right w:val="none" w:sz="0" w:space="0" w:color="auto"/>
      </w:divBdr>
      <w:divsChild>
        <w:div w:id="357971577">
          <w:marLeft w:val="0"/>
          <w:marRight w:val="0"/>
          <w:marTop w:val="0"/>
          <w:marBottom w:val="225"/>
          <w:divBdr>
            <w:top w:val="none" w:sz="0" w:space="0" w:color="auto"/>
            <w:left w:val="none" w:sz="0" w:space="0" w:color="auto"/>
            <w:bottom w:val="none" w:sz="0" w:space="0" w:color="auto"/>
            <w:right w:val="none" w:sz="0" w:space="0" w:color="auto"/>
          </w:divBdr>
        </w:div>
        <w:div w:id="1346396321">
          <w:marLeft w:val="0"/>
          <w:marRight w:val="0"/>
          <w:marTop w:val="0"/>
          <w:marBottom w:val="150"/>
          <w:divBdr>
            <w:top w:val="none" w:sz="0" w:space="0" w:color="auto"/>
            <w:left w:val="none" w:sz="0" w:space="0" w:color="auto"/>
            <w:bottom w:val="none" w:sz="0" w:space="0" w:color="auto"/>
            <w:right w:val="none" w:sz="0" w:space="0" w:color="auto"/>
          </w:divBdr>
        </w:div>
        <w:div w:id="156456378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851</Words>
  <Characters>4851</Characters>
  <Application>Microsoft Office Word</Application>
  <DocSecurity>0</DocSecurity>
  <Lines>40</Lines>
  <Paragraphs>11</Paragraphs>
  <ScaleCrop>false</ScaleCrop>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2022-08-18T09:29:00Z</dcterms:created>
  <dcterms:modified xsi:type="dcterms:W3CDTF">2022-08-18T09:30:00Z</dcterms:modified>
</cp:coreProperties>
</file>