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5DE45" w14:textId="32B1F46E" w:rsidR="008D39B9" w:rsidRPr="00D40CF2" w:rsidRDefault="00480AFC" w:rsidP="00D40CF2">
      <w:pPr>
        <w:jc w:val="both"/>
        <w:rPr>
          <w:rFonts w:asciiTheme="majorHAnsi" w:hAnsiTheme="majorHAnsi" w:cstheme="majorHAnsi"/>
          <w:b/>
          <w:bCs/>
          <w:sz w:val="28"/>
          <w:szCs w:val="28"/>
        </w:rPr>
      </w:pPr>
      <w:r w:rsidRPr="00D40CF2">
        <w:rPr>
          <w:rFonts w:asciiTheme="majorHAnsi" w:hAnsiTheme="majorHAnsi" w:cstheme="majorHAnsi"/>
          <w:b/>
          <w:bCs/>
          <w:sz w:val="28"/>
          <w:szCs w:val="28"/>
        </w:rPr>
        <w:t xml:space="preserve">Campuchia thắt chặt quản lý nhập khẩu đầu vào cho các dự án </w:t>
      </w:r>
      <w:r w:rsidR="00D40CF2" w:rsidRPr="00D40CF2">
        <w:rPr>
          <w:rFonts w:asciiTheme="majorHAnsi" w:hAnsiTheme="majorHAnsi" w:cstheme="majorHAnsi"/>
          <w:b/>
          <w:bCs/>
          <w:sz w:val="28"/>
          <w:szCs w:val="28"/>
        </w:rPr>
        <w:t>QIP phục vụ xuất khẩu.</w:t>
      </w:r>
    </w:p>
    <w:p w14:paraId="08DB2FD5" w14:textId="77777777" w:rsidR="00D40CF2" w:rsidRPr="00D40CF2" w:rsidRDefault="00D40CF2" w:rsidP="00D40CF2">
      <w:pPr>
        <w:jc w:val="both"/>
        <w:rPr>
          <w:rFonts w:asciiTheme="majorHAnsi" w:hAnsiTheme="majorHAnsi" w:cstheme="majorHAnsi"/>
          <w:sz w:val="28"/>
          <w:szCs w:val="28"/>
        </w:rPr>
      </w:pPr>
    </w:p>
    <w:p w14:paraId="0B574065" w14:textId="5DBEEBB8" w:rsidR="003903C8" w:rsidRPr="00D40CF2" w:rsidRDefault="003903C8" w:rsidP="00D40CF2">
      <w:pPr>
        <w:jc w:val="both"/>
        <w:rPr>
          <w:rFonts w:asciiTheme="majorHAnsi" w:hAnsiTheme="majorHAnsi" w:cstheme="majorHAnsi"/>
          <w:sz w:val="28"/>
          <w:szCs w:val="28"/>
        </w:rPr>
      </w:pPr>
      <w:r w:rsidRPr="00D40CF2">
        <w:rPr>
          <w:rFonts w:asciiTheme="majorHAnsi" w:hAnsiTheme="majorHAnsi" w:cstheme="majorHAnsi"/>
          <w:sz w:val="28"/>
          <w:szCs w:val="28"/>
        </w:rPr>
        <w:t>Tổng cục Hải quan và Thuế tiêu thụ đặc biệt CPC (GDCE) tăng cường quản lý các sản phẩm thành phẩm và bán thành phẩm cho các Dự án đầu tư thuộc diện đủ điều kiện (QIP) và xuất khẩu sau đó, đặc biệt là đối với các dự án có xuất khẩu sang thị trường Hoa Kỳ.</w:t>
      </w:r>
    </w:p>
    <w:p w14:paraId="2D4E192B" w14:textId="568C7C97" w:rsidR="003903C8" w:rsidRPr="00D40CF2" w:rsidRDefault="003903C8" w:rsidP="00D40CF2">
      <w:pPr>
        <w:jc w:val="both"/>
        <w:rPr>
          <w:rFonts w:asciiTheme="majorHAnsi" w:hAnsiTheme="majorHAnsi" w:cstheme="majorHAnsi"/>
          <w:sz w:val="28"/>
          <w:szCs w:val="28"/>
        </w:rPr>
      </w:pPr>
      <w:r w:rsidRPr="00D40CF2">
        <w:rPr>
          <w:rFonts w:asciiTheme="majorHAnsi" w:hAnsiTheme="majorHAnsi" w:cstheme="majorHAnsi"/>
          <w:sz w:val="28"/>
          <w:szCs w:val="28"/>
        </w:rPr>
        <w:t xml:space="preserve">Theo tuyên bố của GDCE, các hoạt động kiểm tra này đã được tăng cường từ ngày 27 tháng 5 năm 2025, tập trung vào việc kiểm tra thực tế các hàng nhập khẩu đầu vào cho các cơ sở sản xuất của Dự án đầu tư </w:t>
      </w:r>
      <w:r w:rsidRPr="00D40CF2">
        <w:rPr>
          <w:rFonts w:asciiTheme="majorHAnsi" w:hAnsiTheme="majorHAnsi" w:cstheme="majorHAnsi"/>
          <w:sz w:val="28"/>
          <w:szCs w:val="28"/>
          <w:lang w:val="en-US"/>
        </w:rPr>
        <w:t xml:space="preserve">thuộc diện </w:t>
      </w:r>
      <w:r w:rsidRPr="00D40CF2">
        <w:rPr>
          <w:rFonts w:asciiTheme="majorHAnsi" w:hAnsiTheme="majorHAnsi" w:cstheme="majorHAnsi"/>
          <w:sz w:val="28"/>
          <w:szCs w:val="28"/>
        </w:rPr>
        <w:t xml:space="preserve">đủ điều kiện để chế biến và xuất </w:t>
      </w:r>
      <w:r w:rsidR="00B33182">
        <w:rPr>
          <w:rFonts w:asciiTheme="majorHAnsi" w:hAnsiTheme="majorHAnsi" w:cstheme="majorHAnsi"/>
          <w:sz w:val="28"/>
          <w:szCs w:val="28"/>
        </w:rPr>
        <w:t>khẩu, nhất là</w:t>
      </w:r>
      <w:r w:rsidRPr="00D40CF2">
        <w:rPr>
          <w:rFonts w:asciiTheme="majorHAnsi" w:hAnsiTheme="majorHAnsi" w:cstheme="majorHAnsi"/>
          <w:sz w:val="28"/>
          <w:szCs w:val="28"/>
        </w:rPr>
        <w:t xml:space="preserve"> sang thị trường Hoa Kỳ.</w:t>
      </w:r>
    </w:p>
    <w:p w14:paraId="50A16B56" w14:textId="1B2D7875" w:rsidR="00B64DD5" w:rsidRPr="00021063" w:rsidRDefault="003903C8" w:rsidP="00D40CF2">
      <w:pPr>
        <w:jc w:val="both"/>
        <w:rPr>
          <w:rFonts w:asciiTheme="majorHAnsi" w:hAnsiTheme="majorHAnsi" w:cstheme="majorHAnsi"/>
          <w:sz w:val="28"/>
          <w:szCs w:val="28"/>
        </w:rPr>
      </w:pPr>
      <w:r w:rsidRPr="00D40CF2">
        <w:rPr>
          <w:rFonts w:asciiTheme="majorHAnsi" w:hAnsiTheme="majorHAnsi" w:cstheme="majorHAnsi"/>
          <w:sz w:val="28"/>
          <w:szCs w:val="28"/>
        </w:rPr>
        <w:t>Trong trường hợp phát hiện hành vi vi phạm, hàng hóa vi phạm bị tịch thu và áp dụng các quy định đối với hành vi vi phạm. Đối với những hàng hóa tuân thủ theo tờ khai, thủ tục nhập khẩu sẽ được đơn giản hóa để tạo thuận lợi cho sản xuất và hoạt động của các dự án đầu tư.</w:t>
      </w:r>
    </w:p>
    <w:p w14:paraId="4CA8079C" w14:textId="522C1DAA" w:rsidR="003903C8" w:rsidRPr="00D40CF2" w:rsidRDefault="003903C8" w:rsidP="00D40CF2">
      <w:pPr>
        <w:jc w:val="both"/>
        <w:rPr>
          <w:rFonts w:asciiTheme="majorHAnsi" w:hAnsiTheme="majorHAnsi" w:cstheme="majorHAnsi"/>
          <w:sz w:val="28"/>
          <w:szCs w:val="28"/>
          <w:lang w:val="en-US"/>
        </w:rPr>
      </w:pPr>
      <w:r w:rsidRPr="00D40CF2">
        <w:rPr>
          <w:rFonts w:asciiTheme="majorHAnsi" w:hAnsiTheme="majorHAnsi" w:cstheme="majorHAnsi"/>
          <w:sz w:val="28"/>
          <w:szCs w:val="28"/>
          <w:lang w:val="en-US"/>
        </w:rPr>
        <w:t>Bên cạnh đó, Bộ Nông nghiệp, Lâm nghiệp và Thủy sản</w:t>
      </w:r>
      <w:r w:rsidR="008D39B9" w:rsidRPr="00D40CF2">
        <w:rPr>
          <w:rFonts w:asciiTheme="majorHAnsi" w:hAnsiTheme="majorHAnsi" w:cstheme="majorHAnsi"/>
          <w:sz w:val="28"/>
          <w:szCs w:val="28"/>
        </w:rPr>
        <w:t xml:space="preserve"> Campuchia</w:t>
      </w:r>
      <w:r w:rsidRPr="00D40CF2">
        <w:rPr>
          <w:rFonts w:asciiTheme="majorHAnsi" w:hAnsiTheme="majorHAnsi" w:cstheme="majorHAnsi"/>
          <w:sz w:val="28"/>
          <w:szCs w:val="28"/>
          <w:lang w:val="en-US"/>
        </w:rPr>
        <w:t xml:space="preserve"> (MAFF) đang có kế hoạch tạo nhãn dán xác định nguồn gốc</w:t>
      </w:r>
      <w:r w:rsidR="00D40CF2">
        <w:rPr>
          <w:rFonts w:asciiTheme="majorHAnsi" w:hAnsiTheme="majorHAnsi" w:cstheme="majorHAnsi"/>
          <w:sz w:val="28"/>
          <w:szCs w:val="28"/>
        </w:rPr>
        <w:t xml:space="preserve"> xuất xứ</w:t>
      </w:r>
      <w:r w:rsidRPr="00D40CF2">
        <w:rPr>
          <w:rFonts w:asciiTheme="majorHAnsi" w:hAnsiTheme="majorHAnsi" w:cstheme="majorHAnsi"/>
          <w:sz w:val="28"/>
          <w:szCs w:val="28"/>
          <w:lang w:val="en-US"/>
        </w:rPr>
        <w:t xml:space="preserve"> </w:t>
      </w:r>
      <w:r w:rsidR="008D39B9" w:rsidRPr="00D40CF2">
        <w:rPr>
          <w:rFonts w:asciiTheme="majorHAnsi" w:hAnsiTheme="majorHAnsi" w:cstheme="majorHAnsi"/>
          <w:sz w:val="28"/>
          <w:szCs w:val="28"/>
          <w:lang w:val="en-US"/>
        </w:rPr>
        <w:t>sử</w:t>
      </w:r>
      <w:r w:rsidR="008D39B9" w:rsidRPr="00D40CF2">
        <w:rPr>
          <w:rFonts w:asciiTheme="majorHAnsi" w:hAnsiTheme="majorHAnsi" w:cstheme="majorHAnsi"/>
          <w:sz w:val="28"/>
          <w:szCs w:val="28"/>
        </w:rPr>
        <w:t xml:space="preserve"> dụng </w:t>
      </w:r>
      <w:r w:rsidRPr="00D40CF2">
        <w:rPr>
          <w:rFonts w:asciiTheme="majorHAnsi" w:hAnsiTheme="majorHAnsi" w:cstheme="majorHAnsi"/>
          <w:sz w:val="28"/>
          <w:szCs w:val="28"/>
          <w:lang w:val="en-US"/>
        </w:rPr>
        <w:t xml:space="preserve">mã QR cho nông </w:t>
      </w:r>
      <w:r w:rsidR="008D39B9" w:rsidRPr="00D40CF2">
        <w:rPr>
          <w:rFonts w:asciiTheme="majorHAnsi" w:hAnsiTheme="majorHAnsi" w:cstheme="majorHAnsi"/>
          <w:sz w:val="28"/>
          <w:szCs w:val="28"/>
          <w:lang w:val="en-US"/>
        </w:rPr>
        <w:t>sản</w:t>
      </w:r>
      <w:r w:rsidRPr="00D40CF2">
        <w:rPr>
          <w:rFonts w:asciiTheme="majorHAnsi" w:hAnsiTheme="majorHAnsi" w:cstheme="majorHAnsi"/>
          <w:sz w:val="28"/>
          <w:szCs w:val="28"/>
          <w:lang w:val="en-US"/>
        </w:rPr>
        <w:t>. Sáng kiến này nhằm mục đích ngăn chặn hàng giả và tăng cường niềm tin của người mua và người tiêu dùng đối với các loại nông sản CPC.</w:t>
      </w:r>
      <w:r w:rsidR="00CD701A" w:rsidRPr="00D40CF2">
        <w:rPr>
          <w:rFonts w:asciiTheme="majorHAnsi" w:hAnsiTheme="majorHAnsi" w:cstheme="majorHAnsi"/>
          <w:sz w:val="28"/>
          <w:szCs w:val="28"/>
          <w:lang w:val="en-US"/>
        </w:rPr>
        <w:t xml:space="preserve"> </w:t>
      </w:r>
    </w:p>
    <w:p w14:paraId="60933515" w14:textId="77777777" w:rsidR="00D40CF2" w:rsidRDefault="00D40CF2" w:rsidP="00D40CF2">
      <w:pPr>
        <w:jc w:val="both"/>
        <w:rPr>
          <w:rFonts w:asciiTheme="majorHAnsi" w:hAnsiTheme="majorHAnsi" w:cstheme="majorHAnsi"/>
          <w:sz w:val="28"/>
          <w:szCs w:val="28"/>
        </w:rPr>
      </w:pPr>
      <w:r>
        <w:rPr>
          <w:rFonts w:asciiTheme="majorHAnsi" w:hAnsiTheme="majorHAnsi" w:cstheme="majorHAnsi"/>
          <w:sz w:val="28"/>
          <w:szCs w:val="28"/>
          <w:lang w:val="en-US"/>
        </w:rPr>
        <w:t>C</w:t>
      </w:r>
      <w:r w:rsidR="003903C8" w:rsidRPr="00D40CF2">
        <w:rPr>
          <w:rFonts w:asciiTheme="majorHAnsi" w:hAnsiTheme="majorHAnsi" w:cstheme="majorHAnsi"/>
          <w:sz w:val="28"/>
          <w:szCs w:val="28"/>
          <w:lang w:val="en-US"/>
        </w:rPr>
        <w:t xml:space="preserve">ác mã này cung cấp khả năng truy xuất nguồn gốc đầy đủ, cung cấp thông tin về nơi sản phẩm được trồng, cách sản phẩm được chế biến, cũng như sản phẩm có đáp ứng các tiêu chuẩn về sức khỏe và an toàn hay không. </w:t>
      </w:r>
    </w:p>
    <w:p w14:paraId="6CDBE3DA" w14:textId="7B473A71" w:rsidR="003903C8" w:rsidRPr="00D40CF2" w:rsidRDefault="003903C8" w:rsidP="00D40CF2">
      <w:pPr>
        <w:jc w:val="both"/>
        <w:rPr>
          <w:rFonts w:asciiTheme="majorHAnsi" w:hAnsiTheme="majorHAnsi" w:cstheme="majorHAnsi"/>
          <w:sz w:val="28"/>
          <w:szCs w:val="28"/>
          <w:lang w:val="en-US"/>
        </w:rPr>
      </w:pPr>
      <w:r w:rsidRPr="00D40CF2">
        <w:rPr>
          <w:rFonts w:asciiTheme="majorHAnsi" w:hAnsiTheme="majorHAnsi" w:cstheme="majorHAnsi"/>
          <w:sz w:val="28"/>
          <w:szCs w:val="28"/>
          <w:lang w:val="en-US"/>
        </w:rPr>
        <w:t xml:space="preserve">Sự minh bạch này </w:t>
      </w:r>
      <w:r w:rsidR="00FE5E10">
        <w:rPr>
          <w:rFonts w:asciiTheme="majorHAnsi" w:hAnsiTheme="majorHAnsi" w:cstheme="majorHAnsi"/>
          <w:sz w:val="28"/>
          <w:szCs w:val="28"/>
          <w:lang w:val="en-US"/>
        </w:rPr>
        <w:t>về</w:t>
      </w:r>
      <w:r w:rsidR="00FE5E10">
        <w:rPr>
          <w:rFonts w:asciiTheme="majorHAnsi" w:hAnsiTheme="majorHAnsi" w:cstheme="majorHAnsi"/>
          <w:sz w:val="28"/>
          <w:szCs w:val="28"/>
        </w:rPr>
        <w:t xml:space="preserve"> thông tin sản phẩm nêu trên</w:t>
      </w:r>
      <w:r w:rsidR="004F098B">
        <w:rPr>
          <w:rFonts w:asciiTheme="majorHAnsi" w:hAnsiTheme="majorHAnsi" w:cstheme="majorHAnsi"/>
          <w:sz w:val="28"/>
          <w:szCs w:val="28"/>
        </w:rPr>
        <w:t xml:space="preserve"> được mong đợi</w:t>
      </w:r>
      <w:r w:rsidR="00FE5E10">
        <w:rPr>
          <w:rFonts w:asciiTheme="majorHAnsi" w:hAnsiTheme="majorHAnsi" w:cstheme="majorHAnsi"/>
          <w:sz w:val="28"/>
          <w:szCs w:val="28"/>
        </w:rPr>
        <w:t xml:space="preserve"> </w:t>
      </w:r>
      <w:r w:rsidRPr="00D40CF2">
        <w:rPr>
          <w:rFonts w:asciiTheme="majorHAnsi" w:hAnsiTheme="majorHAnsi" w:cstheme="majorHAnsi"/>
          <w:sz w:val="28"/>
          <w:szCs w:val="28"/>
          <w:lang w:val="en-US"/>
        </w:rPr>
        <w:t xml:space="preserve">tạo dựng lòng tin, cải thiện an toàn thực phẩm và hỗ trợ thúc đẩy xuất khẩu, nhất là ở các thị trường có tiêu chuẩn cao như </w:t>
      </w:r>
      <w:r w:rsidR="00FE5E10">
        <w:rPr>
          <w:rFonts w:asciiTheme="majorHAnsi" w:hAnsiTheme="majorHAnsi" w:cstheme="majorHAnsi"/>
          <w:sz w:val="28"/>
          <w:szCs w:val="28"/>
          <w:lang w:val="en-US"/>
        </w:rPr>
        <w:t>Hoa</w:t>
      </w:r>
      <w:r w:rsidR="00FE5E10">
        <w:rPr>
          <w:rFonts w:asciiTheme="majorHAnsi" w:hAnsiTheme="majorHAnsi" w:cstheme="majorHAnsi"/>
          <w:sz w:val="28"/>
          <w:szCs w:val="28"/>
        </w:rPr>
        <w:t xml:space="preserve"> Kỳ, Nhật Bản,</w:t>
      </w:r>
      <w:r w:rsidRPr="00D40CF2">
        <w:rPr>
          <w:rFonts w:asciiTheme="majorHAnsi" w:hAnsiTheme="majorHAnsi" w:cstheme="majorHAnsi"/>
          <w:sz w:val="28"/>
          <w:szCs w:val="28"/>
          <w:lang w:val="en-US"/>
        </w:rPr>
        <w:t xml:space="preserve"> EU và một số các thị trường quốc gia phát triển khác.</w:t>
      </w:r>
    </w:p>
    <w:sectPr w:rsidR="003903C8" w:rsidRPr="00D40C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3C8"/>
    <w:rsid w:val="00021063"/>
    <w:rsid w:val="001B4778"/>
    <w:rsid w:val="0033052E"/>
    <w:rsid w:val="003903C8"/>
    <w:rsid w:val="00480AFC"/>
    <w:rsid w:val="004F098B"/>
    <w:rsid w:val="006802D0"/>
    <w:rsid w:val="00745E54"/>
    <w:rsid w:val="007710BB"/>
    <w:rsid w:val="008D39B9"/>
    <w:rsid w:val="00AD2196"/>
    <w:rsid w:val="00B33182"/>
    <w:rsid w:val="00B64DD5"/>
    <w:rsid w:val="00CD701A"/>
    <w:rsid w:val="00CF4725"/>
    <w:rsid w:val="00D40CF2"/>
    <w:rsid w:val="00E44DC0"/>
    <w:rsid w:val="00F10E5A"/>
    <w:rsid w:val="00FE5E10"/>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E6E71"/>
  <w15:chartTrackingRefBased/>
  <w15:docId w15:val="{2236DEE1-DE64-4BAC-9768-F03339343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3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03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03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03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03C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03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3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3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3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3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03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03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03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03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03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3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3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3C8"/>
    <w:rPr>
      <w:rFonts w:eastAsiaTheme="majorEastAsia" w:cstheme="majorBidi"/>
      <w:color w:val="272727" w:themeColor="text1" w:themeTint="D8"/>
    </w:rPr>
  </w:style>
  <w:style w:type="paragraph" w:styleId="Title">
    <w:name w:val="Title"/>
    <w:basedOn w:val="Normal"/>
    <w:next w:val="Normal"/>
    <w:link w:val="TitleChar"/>
    <w:uiPriority w:val="10"/>
    <w:qFormat/>
    <w:rsid w:val="003903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3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3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3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3C8"/>
    <w:pPr>
      <w:spacing w:before="160"/>
      <w:jc w:val="center"/>
    </w:pPr>
    <w:rPr>
      <w:i/>
      <w:iCs/>
      <w:color w:val="404040" w:themeColor="text1" w:themeTint="BF"/>
    </w:rPr>
  </w:style>
  <w:style w:type="character" w:customStyle="1" w:styleId="QuoteChar">
    <w:name w:val="Quote Char"/>
    <w:basedOn w:val="DefaultParagraphFont"/>
    <w:link w:val="Quote"/>
    <w:uiPriority w:val="29"/>
    <w:rsid w:val="003903C8"/>
    <w:rPr>
      <w:i/>
      <w:iCs/>
      <w:color w:val="404040" w:themeColor="text1" w:themeTint="BF"/>
    </w:rPr>
  </w:style>
  <w:style w:type="paragraph" w:styleId="ListParagraph">
    <w:name w:val="List Paragraph"/>
    <w:basedOn w:val="Normal"/>
    <w:uiPriority w:val="34"/>
    <w:qFormat/>
    <w:rsid w:val="003903C8"/>
    <w:pPr>
      <w:ind w:left="720"/>
      <w:contextualSpacing/>
    </w:pPr>
  </w:style>
  <w:style w:type="character" w:styleId="IntenseEmphasis">
    <w:name w:val="Intense Emphasis"/>
    <w:basedOn w:val="DefaultParagraphFont"/>
    <w:uiPriority w:val="21"/>
    <w:qFormat/>
    <w:rsid w:val="003903C8"/>
    <w:rPr>
      <w:i/>
      <w:iCs/>
      <w:color w:val="2F5496" w:themeColor="accent1" w:themeShade="BF"/>
    </w:rPr>
  </w:style>
  <w:style w:type="paragraph" w:styleId="IntenseQuote">
    <w:name w:val="Intense Quote"/>
    <w:basedOn w:val="Normal"/>
    <w:next w:val="Normal"/>
    <w:link w:val="IntenseQuoteChar"/>
    <w:uiPriority w:val="30"/>
    <w:qFormat/>
    <w:rsid w:val="003903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03C8"/>
    <w:rPr>
      <w:i/>
      <w:iCs/>
      <w:color w:val="2F5496" w:themeColor="accent1" w:themeShade="BF"/>
    </w:rPr>
  </w:style>
  <w:style w:type="character" w:styleId="IntenseReference">
    <w:name w:val="Intense Reference"/>
    <w:basedOn w:val="DefaultParagraphFont"/>
    <w:uiPriority w:val="32"/>
    <w:qFormat/>
    <w:rsid w:val="003903C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 CPC ĐVP</dc:creator>
  <cp:keywords/>
  <dc:description/>
  <cp:lastModifiedBy>Admin</cp:lastModifiedBy>
  <cp:revision>2</cp:revision>
  <dcterms:created xsi:type="dcterms:W3CDTF">2025-06-12T03:26:00Z</dcterms:created>
  <dcterms:modified xsi:type="dcterms:W3CDTF">2025-06-12T03:26:00Z</dcterms:modified>
</cp:coreProperties>
</file>