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64D3F" w14:textId="77777777" w:rsidR="003D486D" w:rsidRPr="003D486D" w:rsidRDefault="003D486D" w:rsidP="003D486D">
      <w:pPr>
        <w:jc w:val="center"/>
        <w:outlineLvl w:val="0"/>
        <w:rPr>
          <w:rFonts w:ascii="Times New Roman" w:eastAsia="Times New Roman" w:hAnsi="Times New Roman" w:cs="Times New Roman"/>
          <w:b/>
          <w:bCs/>
          <w:color w:val="000000" w:themeColor="text1"/>
          <w:kern w:val="36"/>
        </w:rPr>
      </w:pPr>
      <w:r w:rsidRPr="003D486D">
        <w:rPr>
          <w:rFonts w:ascii="Times New Roman" w:eastAsia="Times New Roman" w:hAnsi="Times New Roman" w:cs="Times New Roman"/>
          <w:b/>
          <w:bCs/>
          <w:color w:val="000000" w:themeColor="text1"/>
          <w:kern w:val="36"/>
        </w:rPr>
        <w:t>An toàn sản phẩm tại Australia</w:t>
      </w:r>
    </w:p>
    <w:p w14:paraId="00FE1F77" w14:textId="77777777" w:rsidR="003D486D" w:rsidRPr="003D486D" w:rsidRDefault="003D486D" w:rsidP="003D486D">
      <w:pPr>
        <w:rPr>
          <w:rFonts w:ascii="Times New Roman" w:eastAsia="Times New Roman" w:hAnsi="Times New Roman" w:cs="Times New Roman"/>
          <w:b/>
          <w:bCs/>
          <w:color w:val="000000" w:themeColor="text1"/>
        </w:rPr>
      </w:pPr>
      <w:r w:rsidRPr="003D486D">
        <w:rPr>
          <w:rFonts w:ascii="Times New Roman" w:eastAsia="Times New Roman" w:hAnsi="Times New Roman" w:cs="Times New Roman"/>
          <w:b/>
          <w:bCs/>
          <w:color w:val="000000" w:themeColor="text1"/>
        </w:rPr>
        <w:t>Để xuất khẩu hàng hóa sang Ốt-xtrây-lia mỗi doanh nghiệp đều phải đáp ứng các điều kiện nhập khẩu hàng hóa trong đó có các quy định kiểm dịch chặt chẽ đối với hàng hóa nhập khẩu vào thị trường này. Đối với một số mặt hàng, nhóm hàng nhất định thì doanh nghiệp cũng nên lưu tâm đến khía cạnh (i) an toàn của sản phẩm cũng như thông tin liên quan đến (ii) thu hồi sản phẩm nhằm tránh những rủi ro có thể xảy ra trong tương lai khi thâm nhập thị trường Ốt-xtrây-lia.</w:t>
      </w:r>
    </w:p>
    <w:p w14:paraId="3009C6D6" w14:textId="77777777" w:rsidR="003D486D" w:rsidRPr="003D486D" w:rsidRDefault="003D486D" w:rsidP="003D486D">
      <w:pPr>
        <w:jc w:val="both"/>
        <w:rPr>
          <w:rFonts w:ascii="Times New Roman" w:eastAsia="Times New Roman" w:hAnsi="Times New Roman" w:cs="Times New Roman"/>
          <w:color w:val="000000" w:themeColor="text1"/>
        </w:rPr>
      </w:pPr>
      <w:r w:rsidRPr="003D486D">
        <w:rPr>
          <w:rFonts w:ascii="Times New Roman" w:eastAsia="Times New Roman" w:hAnsi="Times New Roman" w:cs="Times New Roman"/>
          <w:color w:val="000000" w:themeColor="text1"/>
        </w:rPr>
        <w:t>Về an toàn sản phẩm, website </w:t>
      </w:r>
      <w:hyperlink r:id="rId4" w:history="1">
        <w:r w:rsidRPr="003D486D">
          <w:rPr>
            <w:rFonts w:ascii="Times New Roman" w:eastAsia="Times New Roman" w:hAnsi="Times New Roman" w:cs="Times New Roman"/>
            <w:color w:val="000000" w:themeColor="text1"/>
            <w:u w:val="single"/>
          </w:rPr>
          <w:t>www.productsafety.gov.au</w:t>
        </w:r>
      </w:hyperlink>
      <w:r w:rsidRPr="003D486D">
        <w:rPr>
          <w:rFonts w:ascii="Times New Roman" w:eastAsia="Times New Roman" w:hAnsi="Times New Roman" w:cs="Times New Roman"/>
          <w:color w:val="000000" w:themeColor="text1"/>
        </w:rPr>
        <w:t> của Ủy ban Người tiêu dùng và Cạnh tranh Ốt-xtrây-lia (ACCC) cung cấp thông tin về (i) hệ thống an toàn sản phẩm của Ốt-xtrây-lia, (ii) Cấm, tiêu chuẩn và thu hồi sản phẩm, (iii) Giám sát an toàn sản phẩm và (iv) Các văn bản pháp luật về an toàn sản phẩm của Ốt-xtrây-lia.</w:t>
      </w:r>
    </w:p>
    <w:p w14:paraId="021DD8D6" w14:textId="77777777" w:rsidR="003D486D" w:rsidRPr="003D486D" w:rsidRDefault="003D486D" w:rsidP="003D486D">
      <w:pPr>
        <w:jc w:val="both"/>
        <w:rPr>
          <w:rFonts w:ascii="Times New Roman" w:eastAsia="Times New Roman" w:hAnsi="Times New Roman" w:cs="Times New Roman"/>
          <w:color w:val="000000" w:themeColor="text1"/>
        </w:rPr>
      </w:pPr>
      <w:r w:rsidRPr="003D486D">
        <w:rPr>
          <w:rFonts w:ascii="Times New Roman" w:eastAsia="Times New Roman" w:hAnsi="Times New Roman" w:cs="Times New Roman"/>
          <w:color w:val="000000" w:themeColor="text1"/>
        </w:rPr>
        <w:t>Cụ thể hơn website cung cấp thông tin về (i) Danh sách các sản phẩm, nhóm sản phẩm cần chú ý về vấn đề an toàn, (ii) Danh sách các sản phẩm bị cấm tạm thời hoặc vĩnh viễn (iii) Các điều kiện an toàn tự nguyện, (iv) Các điều kiện an toàn bắt buộc. Website cũng trình bày rõ các quy định về các biện pháp bảo đảm an toàn sản phẩm cho từng đối tượng liên quan đến sản phẩm gồm: Người sản xuất/người cung cấp, người bán buôn, người bán lẻ.</w:t>
      </w:r>
    </w:p>
    <w:p w14:paraId="4E144798" w14:textId="77777777" w:rsidR="003D486D" w:rsidRPr="003D486D" w:rsidRDefault="003D486D" w:rsidP="003D486D">
      <w:pPr>
        <w:jc w:val="both"/>
        <w:rPr>
          <w:rFonts w:ascii="Times New Roman" w:eastAsia="Times New Roman" w:hAnsi="Times New Roman" w:cs="Times New Roman"/>
          <w:color w:val="000000" w:themeColor="text1"/>
        </w:rPr>
      </w:pPr>
      <w:r w:rsidRPr="003D486D">
        <w:rPr>
          <w:rFonts w:ascii="Times New Roman" w:eastAsia="Times New Roman" w:hAnsi="Times New Roman" w:cs="Times New Roman"/>
          <w:color w:val="000000" w:themeColor="text1"/>
        </w:rPr>
        <w:t>Bên cạnh vấn đề an toàn thì Ủy ban Người tiêu dùng và Cạnh tranh Ốt-xtrây-lia (ACCC) còn quản lý cơ sở dữ liệu quốc gia cũng như cung cấp thông tin liên quan đến vấn đề thu hồi sản phẩm vi phạm, được nêu tại địa chỉ </w:t>
      </w:r>
      <w:hyperlink r:id="rId5" w:history="1">
        <w:r w:rsidRPr="003D486D">
          <w:rPr>
            <w:rFonts w:ascii="Times New Roman" w:eastAsia="Times New Roman" w:hAnsi="Times New Roman" w:cs="Times New Roman"/>
            <w:color w:val="000000" w:themeColor="text1"/>
            <w:u w:val="single"/>
          </w:rPr>
          <w:t>www.recalls.gov.au</w:t>
        </w:r>
      </w:hyperlink>
      <w:r w:rsidRPr="003D486D">
        <w:rPr>
          <w:rFonts w:ascii="Times New Roman" w:eastAsia="Times New Roman" w:hAnsi="Times New Roman" w:cs="Times New Roman"/>
          <w:color w:val="000000" w:themeColor="text1"/>
        </w:rPr>
        <w:t>. </w:t>
      </w:r>
    </w:p>
    <w:p w14:paraId="368A2574" w14:textId="77777777" w:rsidR="00057664" w:rsidRPr="003D486D" w:rsidRDefault="00057664">
      <w:pPr>
        <w:rPr>
          <w:rFonts w:ascii="Times New Roman" w:hAnsi="Times New Roman" w:cs="Times New Roman"/>
          <w:color w:val="000000" w:themeColor="text1"/>
        </w:rPr>
      </w:pPr>
    </w:p>
    <w:sectPr w:rsidR="00057664" w:rsidRPr="003D48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86D"/>
    <w:rsid w:val="00057664"/>
    <w:rsid w:val="003D486D"/>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8ADB3"/>
  <w15:chartTrackingRefBased/>
  <w15:docId w15:val="{4CB6E30D-FDFC-9246-98BA-D6F3FCBF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D486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6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D486D"/>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3D48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151917">
      <w:bodyDiv w:val="1"/>
      <w:marLeft w:val="0"/>
      <w:marRight w:val="0"/>
      <w:marTop w:val="0"/>
      <w:marBottom w:val="0"/>
      <w:divBdr>
        <w:top w:val="none" w:sz="0" w:space="0" w:color="auto"/>
        <w:left w:val="none" w:sz="0" w:space="0" w:color="auto"/>
        <w:bottom w:val="none" w:sz="0" w:space="0" w:color="auto"/>
        <w:right w:val="none" w:sz="0" w:space="0" w:color="auto"/>
      </w:divBdr>
      <w:divsChild>
        <w:div w:id="2017607108">
          <w:marLeft w:val="0"/>
          <w:marRight w:val="0"/>
          <w:marTop w:val="0"/>
          <w:marBottom w:val="225"/>
          <w:divBdr>
            <w:top w:val="none" w:sz="0" w:space="0" w:color="auto"/>
            <w:left w:val="none" w:sz="0" w:space="0" w:color="auto"/>
            <w:bottom w:val="none" w:sz="0" w:space="0" w:color="auto"/>
            <w:right w:val="none" w:sz="0" w:space="0" w:color="auto"/>
          </w:divBdr>
        </w:div>
        <w:div w:id="383868462">
          <w:marLeft w:val="0"/>
          <w:marRight w:val="0"/>
          <w:marTop w:val="0"/>
          <w:marBottom w:val="150"/>
          <w:divBdr>
            <w:top w:val="none" w:sz="0" w:space="0" w:color="auto"/>
            <w:left w:val="none" w:sz="0" w:space="0" w:color="auto"/>
            <w:bottom w:val="none" w:sz="0" w:space="0" w:color="auto"/>
            <w:right w:val="none" w:sz="0" w:space="0" w:color="auto"/>
          </w:divBdr>
        </w:div>
        <w:div w:id="61008830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recalls.gov.au/" TargetMode="External"/><Relationship Id="rId4" Type="http://schemas.openxmlformats.org/officeDocument/2006/relationships/hyperlink" Target="http://www.productsafety.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2022-09-18T16:40:00Z</dcterms:created>
  <dcterms:modified xsi:type="dcterms:W3CDTF">2022-09-18T16:40:00Z</dcterms:modified>
</cp:coreProperties>
</file>