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7A1FA" w14:textId="6F5728A3" w:rsidR="00D2370F" w:rsidRDefault="00D2370F" w:rsidP="00E964EF">
      <w:pPr>
        <w:spacing w:before="120" w:after="120" w:line="360" w:lineRule="exact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D2370F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Tiêu thụ cao su</w:t>
      </w:r>
      <w:r w:rsidR="005A4206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tăng vọt tại thị trường</w:t>
      </w:r>
      <w:r w:rsidRPr="00D2370F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 xml:space="preserve"> nội địa Campuchia</w:t>
      </w:r>
    </w:p>
    <w:p w14:paraId="5EB9A9AD" w14:textId="77777777" w:rsidR="00E964EF" w:rsidRPr="00D2370F" w:rsidRDefault="00E964EF" w:rsidP="00E964EF">
      <w:pPr>
        <w:spacing w:before="120" w:after="120" w:line="360" w:lineRule="exact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73CDE509" w14:textId="006469A0" w:rsidR="00D2370F" w:rsidRPr="00D2370F" w:rsidRDefault="00D2370F" w:rsidP="00D2370F">
      <w:pPr>
        <w:spacing w:before="120" w:after="120" w:line="360" w:lineRule="exact"/>
        <w:ind w:firstLine="72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Trong 6 tháng đầu năm 2025,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tiêu thụ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nội địa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mủ cao su tại Campuchia đã tăng vọt lên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con số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85.000 tấn, đánh dấu mức tăng đáng kể 92% so với cùng kỳ năm 2024. </w:t>
      </w:r>
    </w:p>
    <w:p w14:paraId="3CD88CB8" w14:textId="6183ADE4" w:rsidR="00D2370F" w:rsidRPr="00D2370F" w:rsidRDefault="00D2370F" w:rsidP="00D2370F">
      <w:pPr>
        <w:spacing w:before="120" w:after="120" w:line="360" w:lineRule="exact"/>
        <w:ind w:firstLine="851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en-US"/>
          <w14:ligatures w14:val="none"/>
        </w:rPr>
      </w:pP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Sự gia tăng này chủ yếu là do nhu cầu mủ cao su thô ngày càng tăng từ một số nhà máy sản xuất lốp xe đang hoạt động tại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đây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5A9B51D3" w14:textId="690040D9" w:rsidR="00D2370F" w:rsidRPr="00D2370F" w:rsidRDefault="00D2370F" w:rsidP="00D2370F">
      <w:pPr>
        <w:spacing w:before="120" w:after="120" w:line="360" w:lineRule="exact"/>
        <w:ind w:firstLine="851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en-US"/>
          <w14:ligatures w14:val="none"/>
        </w:rPr>
        <w:t>C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ũng trong 2 quý đầu năm, 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Campuchia đã sản </w:t>
      </w:r>
      <w:r w:rsidR="00711FA6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xuất, đạt sản lượng 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khoảng 141.885 tấn mủ cao su, giảm nhẹ 141 tấn</w:t>
      </w:r>
      <w:r w:rsidR="00711FA6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(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0,10%</w:t>
      </w:r>
      <w:r w:rsidR="00711FA6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)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so với cùng kỳ năm 2024.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en-US"/>
          <w14:ligatures w14:val="none"/>
        </w:rPr>
        <w:t xml:space="preserve"> 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Báo cáo cho biết thêm, 53.361 tấn mủ cao su đã được bán ra thị trường nội địa, trị giá 93,5 triệu USD. </w:t>
      </w:r>
    </w:p>
    <w:p w14:paraId="139EE379" w14:textId="1E5052F4" w:rsidR="00D2370F" w:rsidRPr="00D2370F" w:rsidRDefault="00711FA6" w:rsidP="00D2370F">
      <w:pPr>
        <w:spacing w:before="120" w:after="120" w:line="360" w:lineRule="exact"/>
        <w:ind w:firstLine="851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G</w:t>
      </w:r>
      <w:r w:rsidR="00D2370F"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iá cao su bán ra trung bình là 1.613 USD/tấn, giảm 25 USD/tấn, tương đương -1,52% so với tháng 6 năm 2024. Campuchia xuất khẩu mặt hàng này chủ yếu sang Malaysia, Việt Nam, Singapore và Trung Quốc.</w:t>
      </w:r>
    </w:p>
    <w:p w14:paraId="7070CB30" w14:textId="77777777" w:rsidR="0081774D" w:rsidRDefault="00711FA6" w:rsidP="00D2370F">
      <w:pPr>
        <w:spacing w:before="120" w:after="120" w:line="360" w:lineRule="exact"/>
        <w:ind w:firstLine="851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Quốc gia này</w:t>
      </w:r>
      <w:r w:rsidR="00D2370F"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đã ghi nhận sự gia tăng đáng kể về xuất khẩu lốp xe ô tô trong 5 tháng đầu năm 2025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và</w:t>
      </w:r>
      <w:r w:rsidR="00D2370F"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ngày càng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có</w:t>
      </w:r>
      <w:r w:rsidR="00D2370F"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6202C1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nhiều</w:t>
      </w:r>
      <w:r w:rsidR="0081774D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các doanh nghiệp sản xuất</w:t>
      </w:r>
      <w:r w:rsidR="00D2370F"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lốp xe</w:t>
      </w:r>
      <w:r w:rsidR="0081774D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quan tâm</w:t>
      </w:r>
      <w:r w:rsidR="00D2370F"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đầu tư và mở rộng hoạt động tại đây.</w:t>
      </w:r>
      <w:r w:rsidR="00D2370F"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en-US"/>
          <w14:ligatures w14:val="none"/>
        </w:rPr>
        <w:t xml:space="preserve"> </w:t>
      </w:r>
    </w:p>
    <w:p w14:paraId="07A3A5D7" w14:textId="7A9D9202" w:rsidR="00B64DD5" w:rsidRDefault="00D2370F" w:rsidP="00FA752B">
      <w:pPr>
        <w:spacing w:before="120" w:after="120" w:line="360" w:lineRule="exact"/>
        <w:ind w:firstLine="851"/>
        <w:jc w:val="both"/>
      </w:pP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en-US"/>
          <w14:ligatures w14:val="none"/>
        </w:rPr>
        <w:t>Theo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thống kê của Bộ Thương mại CPC, tính đến hết tháng 5/2025, nước này đã xuất khẩu lốp ô tô đạt 560 triệu USD, tăng gần 80% so với mức 308 triệu USD của năm 2024.</w:t>
      </w:r>
      <w:r w:rsidRPr="00D237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en-US"/>
          <w14:ligatures w14:val="none"/>
        </w:rPr>
        <w:t xml:space="preserve"> </w:t>
      </w:r>
      <w:r w:rsidR="00FA752B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</w:p>
    <w:sectPr w:rsidR="00B64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55906"/>
    <w:multiLevelType w:val="hybridMultilevel"/>
    <w:tmpl w:val="B2260FE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475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70F"/>
    <w:rsid w:val="001B4778"/>
    <w:rsid w:val="005A4206"/>
    <w:rsid w:val="006202C1"/>
    <w:rsid w:val="00711FA6"/>
    <w:rsid w:val="007710BB"/>
    <w:rsid w:val="0081774D"/>
    <w:rsid w:val="00B64DD5"/>
    <w:rsid w:val="00CF4725"/>
    <w:rsid w:val="00D2370F"/>
    <w:rsid w:val="00E964EF"/>
    <w:rsid w:val="00F26F49"/>
    <w:rsid w:val="00FA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E816F5"/>
  <w15:chartTrackingRefBased/>
  <w15:docId w15:val="{C94B5435-D0A4-4BA2-99A1-D8CF0308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37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37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37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37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37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37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37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37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37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37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37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37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37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37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37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37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37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37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37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37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37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37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37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37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37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37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37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37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37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TV;CPC;DVP</dc:creator>
  <cp:keywords/>
  <dc:description/>
  <cp:lastModifiedBy>Admin</cp:lastModifiedBy>
  <cp:revision>4</cp:revision>
  <dcterms:created xsi:type="dcterms:W3CDTF">2025-07-23T04:34:00Z</dcterms:created>
  <dcterms:modified xsi:type="dcterms:W3CDTF">2025-07-23T04:41:00Z</dcterms:modified>
</cp:coreProperties>
</file>