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5BD59" w14:textId="6CEAE8CB" w:rsidR="000A15B6" w:rsidRDefault="000A15B6" w:rsidP="000A15B6">
      <w:pPr>
        <w:shd w:val="clear" w:color="auto" w:fill="FFFFFF"/>
        <w:spacing w:before="12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  <w:lang w:val="vi-VN"/>
        </w:rPr>
        <w:t>Campuchia được chấp thuận x</w:t>
      </w:r>
      <w:proofErr w:type="spellStart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uất</w:t>
      </w:r>
      <w:proofErr w:type="spellEnd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khẩu</w:t>
      </w:r>
      <w:proofErr w:type="spellEnd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trực</w:t>
      </w:r>
      <w:proofErr w:type="spellEnd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tiếp</w:t>
      </w:r>
      <w:proofErr w:type="spellEnd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quả</w:t>
      </w:r>
      <w:proofErr w:type="spellEnd"/>
      <w:r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  <w:lang w:val="vi-VN"/>
        </w:rPr>
        <w:t xml:space="preserve"> </w:t>
      </w:r>
      <w:proofErr w:type="spellStart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xoài</w:t>
      </w:r>
      <w:proofErr w:type="spellEnd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 w:rsidR="006A5CAC"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tươi</w:t>
      </w:r>
      <w:proofErr w:type="spellEnd"/>
    </w:p>
    <w:p w14:paraId="6D3E2973" w14:textId="2F7126B7" w:rsidR="006A5CAC" w:rsidRDefault="006A5CAC" w:rsidP="000A15B6">
      <w:pPr>
        <w:shd w:val="clear" w:color="auto" w:fill="FFFFFF"/>
        <w:spacing w:before="12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</w:pPr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sang </w:t>
      </w:r>
      <w:proofErr w:type="spellStart"/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thị</w:t>
      </w:r>
      <w:proofErr w:type="spellEnd"/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trường</w:t>
      </w:r>
      <w:proofErr w:type="spellEnd"/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Trung</w:t>
      </w:r>
      <w:proofErr w:type="spellEnd"/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 xml:space="preserve"> </w:t>
      </w:r>
      <w:proofErr w:type="spellStart"/>
      <w:r w:rsidRPr="000A15B6"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  <w:t>Quốc</w:t>
      </w:r>
      <w:proofErr w:type="spellEnd"/>
    </w:p>
    <w:p w14:paraId="22E70E7A" w14:textId="77777777" w:rsidR="000A15B6" w:rsidRPr="000A15B6" w:rsidRDefault="000A15B6" w:rsidP="000A15B6">
      <w:pPr>
        <w:shd w:val="clear" w:color="auto" w:fill="FFFFFF"/>
        <w:spacing w:before="12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899"/>
          <w:sz w:val="28"/>
          <w:szCs w:val="28"/>
        </w:rPr>
      </w:pPr>
    </w:p>
    <w:p w14:paraId="1D50B507" w14:textId="220A7232" w:rsidR="00BD694E" w:rsidRPr="000A15B6" w:rsidRDefault="00BD694E" w:rsidP="00BD694E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Sáng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n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gày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7/5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>/2021</w:t>
      </w:r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Làng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Samrong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Teav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Phường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Kraing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Thnong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Quận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Sen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Sok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Phn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>ô</w:t>
      </w:r>
      <w:r w:rsidRPr="000A15B6">
        <w:rPr>
          <w:rFonts w:ascii="Times New Roman" w:hAnsi="Times New Roman" w:cs="Times New Roman"/>
          <w:bCs/>
          <w:sz w:val="28"/>
          <w:szCs w:val="28"/>
        </w:rPr>
        <w:t xml:space="preserve">m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Pênh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dưới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chứng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A15B6">
        <w:rPr>
          <w:rFonts w:ascii="Times New Roman" w:hAnsi="Times New Roman" w:cs="Times New Roman"/>
          <w:bCs/>
          <w:sz w:val="28"/>
          <w:szCs w:val="28"/>
        </w:rPr>
        <w:t>Ông</w:t>
      </w:r>
      <w:proofErr w:type="spellEnd"/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Veng </w:t>
      </w:r>
      <w:r w:rsidR="00002A21">
        <w:rPr>
          <w:rFonts w:ascii="Times New Roman" w:hAnsi="Times New Roman" w:cs="Times New Roman"/>
          <w:bCs/>
          <w:sz w:val="28"/>
          <w:szCs w:val="28"/>
          <w:lang w:val="vi-VN"/>
        </w:rPr>
        <w:t>Sa</w:t>
      </w:r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khon,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Nông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Lâm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Ngư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A15B6">
        <w:rPr>
          <w:rFonts w:ascii="Times New Roman" w:hAnsi="Times New Roman" w:cs="Times New Roman"/>
          <w:bCs/>
          <w:sz w:val="28"/>
          <w:szCs w:val="28"/>
        </w:rPr>
        <w:t>Campuchia</w:t>
      </w:r>
      <w:proofErr w:type="spellEnd"/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>,</w:t>
      </w:r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diễn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ra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buổi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lễ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khẩu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xoài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tươi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đầu tiên </w:t>
      </w:r>
      <w:r w:rsidRPr="000A15B6">
        <w:rPr>
          <w:rFonts w:ascii="Times New Roman" w:hAnsi="Times New Roman" w:cs="Times New Roman"/>
          <w:bCs/>
          <w:sz w:val="28"/>
          <w:szCs w:val="28"/>
        </w:rPr>
        <w:t xml:space="preserve">sang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Quốc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3C3DA13D" w14:textId="4B4C186E" w:rsidR="00BD694E" w:rsidRPr="000A15B6" w:rsidRDefault="00BD694E" w:rsidP="00BD694E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đầu năm 2018, Bộ Nông Lâm ngư nghiệp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Campuchia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và Tổng cụ Hải quan Trung Quốc (GACC) đã tiến hành nhiều cuộc đàm phán về mặt hàng sản phẩm </w:t>
      </w:r>
      <w:r w:rsidR="00002A21">
        <w:rPr>
          <w:rFonts w:ascii="Times New Roman" w:hAnsi="Times New Roman" w:cs="Times New Roman"/>
          <w:bCs/>
          <w:sz w:val="28"/>
          <w:szCs w:val="28"/>
          <w:lang w:val="vi-VN"/>
        </w:rPr>
        <w:t>quả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xoài. Sau hơn 3 năm đàm phán, ngày 26/04/2021 GACC đã chính thức chấp nhận cho 37 </w:t>
      </w:r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Công ty có 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trang trại trồng </w:t>
      </w:r>
      <w:r w:rsidR="00002A21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cây 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>xoài, và 05</w:t>
      </w:r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Công ty có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nhà máy </w:t>
      </w:r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>xử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lý đóng gói quả xoài tươi, đủ điều kiện để xuất khẩu </w:t>
      </w:r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quả 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xoài </w:t>
      </w:r>
      <w:r w:rsid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tươi 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>trực tiếp vào Trung Quốc. Đây là trái cây thứ hai, sau quả chuối của Campuchia được trực tiếp xuất khẩu sang Trung Quốc</w:t>
      </w:r>
    </w:p>
    <w:p w14:paraId="53E27E9D" w14:textId="77777777" w:rsidR="00002A21" w:rsidRDefault="00BD694E" w:rsidP="00BD694E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15B6">
        <w:rPr>
          <w:rFonts w:ascii="Times New Roman" w:hAnsi="Times New Roman" w:cs="Times New Roman"/>
          <w:bCs/>
          <w:sz w:val="28"/>
          <w:szCs w:val="28"/>
        </w:rPr>
        <w:t xml:space="preserve">Theo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Veng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Sakhon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suất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05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máy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mỗi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khẩu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sang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Quốc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100.000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tấn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2A21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="00002A21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xoài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. Do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2A21">
        <w:rPr>
          <w:rFonts w:ascii="Times New Roman" w:hAnsi="Times New Roman" w:cs="Times New Roman"/>
          <w:bCs/>
          <w:sz w:val="28"/>
          <w:szCs w:val="28"/>
        </w:rPr>
        <w:t>hy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vọng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sẽ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thêm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nhiều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máy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đóng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gói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chế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biến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xoài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GACC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nhận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điều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kiện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xuất khẩu quả xoài</w:t>
      </w:r>
      <w:r w:rsidRPr="000A15B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35F76E1" w14:textId="23257D88" w:rsidR="00BD694E" w:rsidRPr="008B453E" w:rsidRDefault="00BD694E" w:rsidP="008B453E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2020,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diện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trồng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xoài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Campuchia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130.000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hecta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suất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1,6-1,7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triệu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tấn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hecta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4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2021</w:t>
      </w:r>
      <w:r w:rsidRPr="000A15B6">
        <w:rPr>
          <w:rFonts w:ascii="Times New Roman" w:hAnsi="Times New Roman" w:cs="Times New Roman"/>
          <w:bCs/>
          <w:sz w:val="28"/>
          <w:szCs w:val="28"/>
          <w:lang w:val="vi-VN"/>
        </w:rPr>
        <w:t>,</w:t>
      </w:r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Campuchia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 w:rsidRPr="000A15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15B6">
        <w:rPr>
          <w:rFonts w:ascii="Times New Roman" w:hAnsi="Times New Roman" w:cs="Times New Roman"/>
          <w:bCs/>
          <w:sz w:val="28"/>
          <w:szCs w:val="28"/>
        </w:rPr>
        <w:t>khẩu</w:t>
      </w:r>
      <w:proofErr w:type="spellEnd"/>
      <w:r w:rsidR="008B453E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khẩu được 142.556 tấn</w:t>
      </w:r>
      <w:r w:rsidR="008B453E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xoài</w:t>
      </w:r>
      <w:r w:rsidR="008B453E">
        <w:rPr>
          <w:rFonts w:ascii="Times New Roman" w:hAnsi="Times New Roman" w:cs="Times New Roman"/>
          <w:noProof/>
          <w:sz w:val="28"/>
          <w:szCs w:val="28"/>
          <w:lang w:val="vi-VN"/>
        </w:rPr>
        <w:t>, tăng 239,13 %. Trong đó xuất khẩu sang Việt Nam được 122.649,85 tấn; Thái Lan được 19.719,28 tấn; Hồng Kông được 46,28 tấn; Hàn Quốc được 124,38 tấn; Singapore được 16,20 tấn; Kô ét 0,01 tấn.</w:t>
      </w:r>
    </w:p>
    <w:p w14:paraId="3B31BC46" w14:textId="5CAB4DCA" w:rsidR="00BD694E" w:rsidRPr="00C023CC" w:rsidRDefault="00C023CC" w:rsidP="00C023CC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b/>
          <w:bCs/>
          <w:color w:val="333333"/>
          <w:sz w:val="28"/>
          <w:szCs w:val="28"/>
        </w:rPr>
      </w:pPr>
      <w:r w:rsidRPr="00C023CC">
        <w:rPr>
          <w:color w:val="333333"/>
          <w:sz w:val="28"/>
          <w:szCs w:val="28"/>
          <w:lang w:val="vi-VN"/>
        </w:rPr>
        <w:t xml:space="preserve"> </w:t>
      </w:r>
      <w:r w:rsidRPr="00C023CC">
        <w:rPr>
          <w:b/>
          <w:bCs/>
          <w:color w:val="333333"/>
          <w:sz w:val="28"/>
          <w:szCs w:val="28"/>
          <w:lang w:val="vi-VN"/>
        </w:rPr>
        <w:t xml:space="preserve">Năm Công ty có </w:t>
      </w:r>
      <w:proofErr w:type="spellStart"/>
      <w:r w:rsidR="006B055B" w:rsidRPr="00C023CC">
        <w:rPr>
          <w:b/>
          <w:bCs/>
          <w:color w:val="333333"/>
          <w:sz w:val="28"/>
          <w:szCs w:val="28"/>
        </w:rPr>
        <w:t>nhà</w:t>
      </w:r>
      <w:proofErr w:type="spellEnd"/>
      <w:r w:rsidR="006B055B" w:rsidRPr="00C023CC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="006B055B" w:rsidRPr="00C023CC">
        <w:rPr>
          <w:b/>
          <w:bCs/>
          <w:color w:val="333333"/>
          <w:sz w:val="28"/>
          <w:szCs w:val="28"/>
        </w:rPr>
        <w:t>máy</w:t>
      </w:r>
      <w:proofErr w:type="spellEnd"/>
      <w:r w:rsidR="006B055B" w:rsidRPr="00C023CC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="00BD694E" w:rsidRPr="00C023CC">
        <w:rPr>
          <w:b/>
          <w:bCs/>
          <w:color w:val="333333"/>
          <w:sz w:val="28"/>
          <w:szCs w:val="28"/>
        </w:rPr>
        <w:t>xử</w:t>
      </w:r>
      <w:proofErr w:type="spellEnd"/>
      <w:r w:rsidR="00BD694E" w:rsidRPr="00C023CC">
        <w:rPr>
          <w:b/>
          <w:bCs/>
          <w:color w:val="333333"/>
          <w:sz w:val="28"/>
          <w:szCs w:val="28"/>
          <w:lang w:val="vi-VN"/>
        </w:rPr>
        <w:t xml:space="preserve"> lý và đóng gói </w:t>
      </w:r>
      <w:r w:rsidR="006B055B" w:rsidRPr="00C023CC">
        <w:rPr>
          <w:b/>
          <w:bCs/>
          <w:color w:val="333333"/>
          <w:sz w:val="28"/>
          <w:szCs w:val="28"/>
        </w:rPr>
        <w:t xml:space="preserve">bao </w:t>
      </w:r>
      <w:proofErr w:type="spellStart"/>
      <w:r w:rsidR="006B055B" w:rsidRPr="00C023CC">
        <w:rPr>
          <w:b/>
          <w:bCs/>
          <w:color w:val="333333"/>
          <w:sz w:val="28"/>
          <w:szCs w:val="28"/>
        </w:rPr>
        <w:t>bì</w:t>
      </w:r>
      <w:proofErr w:type="spellEnd"/>
      <w:r w:rsidR="006B055B" w:rsidRPr="00C023CC">
        <w:rPr>
          <w:b/>
          <w:bCs/>
          <w:color w:val="333333"/>
          <w:sz w:val="28"/>
          <w:szCs w:val="28"/>
        </w:rPr>
        <w:t xml:space="preserve"> </w:t>
      </w:r>
      <w:proofErr w:type="spellStart"/>
      <w:r w:rsidR="00BD694E" w:rsidRPr="00C023CC">
        <w:rPr>
          <w:b/>
          <w:bCs/>
          <w:color w:val="333333"/>
          <w:sz w:val="28"/>
          <w:szCs w:val="28"/>
        </w:rPr>
        <w:t>quả</w:t>
      </w:r>
      <w:proofErr w:type="spellEnd"/>
      <w:r w:rsidR="00BD694E" w:rsidRPr="00C023CC">
        <w:rPr>
          <w:b/>
          <w:bCs/>
          <w:color w:val="333333"/>
          <w:sz w:val="28"/>
          <w:szCs w:val="28"/>
          <w:lang w:val="vi-VN"/>
        </w:rPr>
        <w:t xml:space="preserve"> xoài được phía GACC chấp thuận </w:t>
      </w:r>
      <w:proofErr w:type="spellStart"/>
      <w:r w:rsidR="006B055B" w:rsidRPr="00C023CC">
        <w:rPr>
          <w:b/>
          <w:bCs/>
          <w:color w:val="333333"/>
          <w:sz w:val="28"/>
          <w:szCs w:val="28"/>
        </w:rPr>
        <w:t>gồm</w:t>
      </w:r>
      <w:proofErr w:type="spellEnd"/>
      <w:r w:rsidR="006B055B" w:rsidRPr="00C023CC">
        <w:rPr>
          <w:b/>
          <w:bCs/>
          <w:color w:val="333333"/>
          <w:sz w:val="28"/>
          <w:szCs w:val="28"/>
        </w:rPr>
        <w:t>:</w:t>
      </w:r>
    </w:p>
    <w:p w14:paraId="5C7D2075" w14:textId="4BA5D2DA" w:rsidR="00BD694E" w:rsidRPr="00C023CC" w:rsidRDefault="00C023CC" w:rsidP="00C023CC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color w:val="333333"/>
        </w:rPr>
      </w:pPr>
      <w:proofErr w:type="spellStart"/>
      <w:r w:rsidRPr="00C023CC">
        <w:rPr>
          <w:color w:val="333333"/>
        </w:rPr>
        <w:t>Công</w:t>
      </w:r>
      <w:proofErr w:type="spellEnd"/>
      <w:r w:rsidRPr="00C023CC">
        <w:rPr>
          <w:color w:val="333333"/>
          <w:lang w:val="vi-VN"/>
        </w:rPr>
        <w:t xml:space="preserve"> ty </w:t>
      </w:r>
      <w:r w:rsidR="006B055B" w:rsidRPr="00C023CC">
        <w:rPr>
          <w:color w:val="333333"/>
        </w:rPr>
        <w:t xml:space="preserve">HYUNDAI MAO LEGACY CO., </w:t>
      </w:r>
      <w:r w:rsidRPr="00C023CC">
        <w:rPr>
          <w:color w:val="333333"/>
        </w:rPr>
        <w:t>LTD</w:t>
      </w:r>
      <w:r w:rsidRPr="00C023CC">
        <w:rPr>
          <w:color w:val="333333"/>
          <w:lang w:val="vi-VN"/>
        </w:rPr>
        <w:t>.</w:t>
      </w:r>
      <w:r w:rsidR="006B055B" w:rsidRPr="00C023CC">
        <w:rPr>
          <w:color w:val="333333"/>
        </w:rPr>
        <w:t> </w:t>
      </w:r>
    </w:p>
    <w:p w14:paraId="1F9F558C" w14:textId="7DB1BD11" w:rsidR="00BD694E" w:rsidRPr="00C023CC" w:rsidRDefault="00C023CC" w:rsidP="00C023CC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color w:val="333333"/>
        </w:rPr>
      </w:pPr>
      <w:proofErr w:type="spellStart"/>
      <w:r w:rsidRPr="00C023CC">
        <w:rPr>
          <w:color w:val="333333"/>
        </w:rPr>
        <w:t>Công</w:t>
      </w:r>
      <w:proofErr w:type="spellEnd"/>
      <w:r w:rsidRPr="00C023CC">
        <w:rPr>
          <w:color w:val="333333"/>
          <w:lang w:val="vi-VN"/>
        </w:rPr>
        <w:t xml:space="preserve"> ty </w:t>
      </w:r>
      <w:r w:rsidRPr="00C023CC">
        <w:rPr>
          <w:color w:val="333333"/>
        </w:rPr>
        <w:t xml:space="preserve">SHANGDA JIAN HUI INTERNATIONAL AGRICULTURE PRODUCT AND </w:t>
      </w:r>
      <w:proofErr w:type="gramStart"/>
      <w:r w:rsidRPr="00C023CC">
        <w:rPr>
          <w:color w:val="333333"/>
        </w:rPr>
        <w:t>LOGISTIC</w:t>
      </w:r>
      <w:r w:rsidRPr="00C023CC">
        <w:rPr>
          <w:color w:val="333333"/>
        </w:rPr>
        <w:t xml:space="preserve"> </w:t>
      </w:r>
      <w:r w:rsidR="006B055B" w:rsidRPr="00C023CC">
        <w:rPr>
          <w:color w:val="333333"/>
        </w:rPr>
        <w:t> </w:t>
      </w:r>
      <w:r w:rsidRPr="00C023CC">
        <w:rPr>
          <w:color w:val="333333"/>
        </w:rPr>
        <w:t>CO.</w:t>
      </w:r>
      <w:proofErr w:type="gramEnd"/>
      <w:r w:rsidRPr="00C023CC">
        <w:rPr>
          <w:color w:val="333333"/>
        </w:rPr>
        <w:t xml:space="preserve">, </w:t>
      </w:r>
      <w:r w:rsidRPr="00C023CC">
        <w:rPr>
          <w:color w:val="333333"/>
        </w:rPr>
        <w:t>LTD</w:t>
      </w:r>
      <w:r w:rsidRPr="00C023CC">
        <w:rPr>
          <w:color w:val="333333"/>
          <w:lang w:val="vi-VN"/>
        </w:rPr>
        <w:t>.</w:t>
      </w:r>
    </w:p>
    <w:p w14:paraId="0CBBBD8D" w14:textId="2D3C0040" w:rsidR="00BD694E" w:rsidRPr="00C023CC" w:rsidRDefault="006B055B" w:rsidP="00C023CC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color w:val="333333"/>
        </w:rPr>
      </w:pPr>
      <w:proofErr w:type="spellStart"/>
      <w:r w:rsidRPr="00C023CC">
        <w:rPr>
          <w:color w:val="333333"/>
        </w:rPr>
        <w:t>Công</w:t>
      </w:r>
      <w:proofErr w:type="spellEnd"/>
      <w:r w:rsidRPr="00C023CC">
        <w:rPr>
          <w:color w:val="333333"/>
        </w:rPr>
        <w:t xml:space="preserve"> ty AL JAZEELAND FOOD PTE. </w:t>
      </w:r>
      <w:r w:rsidR="00C023CC" w:rsidRPr="00C023CC">
        <w:rPr>
          <w:color w:val="333333"/>
        </w:rPr>
        <w:t>LTD</w:t>
      </w:r>
    </w:p>
    <w:p w14:paraId="5F967324" w14:textId="7306A5F1" w:rsidR="00BD694E" w:rsidRPr="00C023CC" w:rsidRDefault="006B055B" w:rsidP="00C023CC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color w:val="333333"/>
        </w:rPr>
      </w:pPr>
      <w:r w:rsidRPr="00C023CC">
        <w:rPr>
          <w:color w:val="333333"/>
        </w:rPr>
        <w:t xml:space="preserve">CÔNG TY </w:t>
      </w:r>
      <w:r w:rsidR="00C023CC" w:rsidRPr="00C023CC">
        <w:rPr>
          <w:color w:val="333333"/>
        </w:rPr>
        <w:t xml:space="preserve">LONG WO AGRICULTURE (CAMBODIA) CO., LTD </w:t>
      </w:r>
      <w:r w:rsidRPr="00C023CC">
        <w:rPr>
          <w:color w:val="333333"/>
        </w:rPr>
        <w:t xml:space="preserve"> </w:t>
      </w:r>
    </w:p>
    <w:p w14:paraId="1035F76A" w14:textId="6B7F62B1" w:rsidR="00C023CC" w:rsidRDefault="006B055B" w:rsidP="000A15B6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color w:val="333333"/>
        </w:rPr>
      </w:pPr>
      <w:r w:rsidRPr="00C023CC">
        <w:rPr>
          <w:color w:val="333333"/>
        </w:rPr>
        <w:t xml:space="preserve">CÔNG TY </w:t>
      </w:r>
      <w:r w:rsidR="00C023CC" w:rsidRPr="00C023CC">
        <w:rPr>
          <w:color w:val="333333"/>
        </w:rPr>
        <w:t>BOEUNG KET FRESH FRUITS CO., LTD</w:t>
      </w:r>
    </w:p>
    <w:p w14:paraId="10FA11D2" w14:textId="77777777" w:rsidR="00776DA7" w:rsidRPr="000A15B6" w:rsidRDefault="00776DA7" w:rsidP="00776DA7">
      <w:pPr>
        <w:pStyle w:val="NormalWeb"/>
        <w:shd w:val="clear" w:color="auto" w:fill="FFFFFF"/>
        <w:spacing w:before="120" w:beforeAutospacing="0" w:after="120" w:afterAutospacing="0"/>
        <w:ind w:left="360"/>
        <w:jc w:val="both"/>
        <w:rPr>
          <w:color w:val="333333"/>
        </w:rPr>
      </w:pPr>
    </w:p>
    <w:p w14:paraId="66F1AD7A" w14:textId="78642AE4" w:rsidR="006B055B" w:rsidRPr="000A15B6" w:rsidRDefault="00C023CC" w:rsidP="00776DA7">
      <w:pPr>
        <w:pStyle w:val="NormalWeb"/>
        <w:shd w:val="clear" w:color="auto" w:fill="FFFFFF"/>
        <w:spacing w:before="120" w:beforeAutospacing="0" w:after="120" w:afterAutospacing="0"/>
        <w:ind w:firstLine="360"/>
        <w:jc w:val="both"/>
        <w:rPr>
          <w:b/>
          <w:bCs/>
          <w:color w:val="333333"/>
          <w:sz w:val="28"/>
          <w:szCs w:val="28"/>
          <w:lang w:val="vi-VN"/>
        </w:rPr>
      </w:pPr>
      <w:r w:rsidRPr="000A15B6">
        <w:rPr>
          <w:b/>
          <w:bCs/>
          <w:color w:val="333333"/>
          <w:sz w:val="28"/>
          <w:szCs w:val="28"/>
        </w:rPr>
        <w:t>37</w:t>
      </w:r>
      <w:r w:rsidRPr="000A15B6">
        <w:rPr>
          <w:b/>
          <w:bCs/>
          <w:color w:val="333333"/>
          <w:sz w:val="28"/>
          <w:szCs w:val="28"/>
          <w:lang w:val="vi-VN"/>
        </w:rPr>
        <w:t xml:space="preserve"> Công ty có trang trạng trồng cây xoài được phía GACC chấp thuận sản phẩm</w:t>
      </w:r>
      <w:r w:rsidR="00776DA7">
        <w:rPr>
          <w:b/>
          <w:bCs/>
          <w:color w:val="333333"/>
          <w:sz w:val="28"/>
          <w:szCs w:val="28"/>
          <w:lang w:val="vi-VN"/>
        </w:rPr>
        <w:t xml:space="preserve"> </w:t>
      </w:r>
      <w:bookmarkStart w:id="0" w:name="_GoBack"/>
      <w:bookmarkEnd w:id="0"/>
      <w:r w:rsidRPr="000A15B6">
        <w:rPr>
          <w:b/>
          <w:bCs/>
          <w:color w:val="333333"/>
          <w:sz w:val="28"/>
          <w:szCs w:val="28"/>
          <w:lang w:val="vi-VN"/>
        </w:rPr>
        <w:t xml:space="preserve">quả Xoài đạt tiêu chuẩn xuất khẩu trực tiếp sang Trung Quốc </w:t>
      </w:r>
    </w:p>
    <w:p w14:paraId="1E04F9CE" w14:textId="263286E9" w:rsidR="006B055B" w:rsidRDefault="006B055B" w:rsidP="006F79D6">
      <w:pPr>
        <w:shd w:val="clear" w:color="auto" w:fill="FFFFFF"/>
        <w:spacing w:after="135" w:line="383" w:lineRule="atLeast"/>
        <w:jc w:val="both"/>
        <w:rPr>
          <w:rFonts w:ascii="Leelawadee UI" w:eastAsia="Times New Roman" w:hAnsi="Leelawadee UI" w:cs="Leelawadee UI"/>
          <w:color w:val="333333"/>
          <w:sz w:val="23"/>
          <w:szCs w:val="23"/>
        </w:rPr>
      </w:pPr>
      <w:r>
        <w:rPr>
          <w:noProof/>
        </w:rPr>
        <w:lastRenderedPageBreak/>
        <w:drawing>
          <wp:inline distT="0" distB="0" distL="0" distR="0" wp14:anchorId="219845BA" wp14:editId="680A1065">
            <wp:extent cx="6321425" cy="857250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589" cy="858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7D464" w14:textId="1E8B5462" w:rsidR="006B055B" w:rsidRPr="006A5CAC" w:rsidRDefault="006B055B" w:rsidP="006F79D6">
      <w:pPr>
        <w:shd w:val="clear" w:color="auto" w:fill="FFFFFF"/>
        <w:spacing w:after="135" w:line="383" w:lineRule="atLeast"/>
        <w:jc w:val="both"/>
        <w:rPr>
          <w:rFonts w:ascii="Open Sans" w:eastAsia="Times New Roman" w:hAnsi="Open Sans" w:cs="Arial"/>
          <w:color w:val="333333"/>
          <w:sz w:val="23"/>
          <w:szCs w:val="23"/>
        </w:rPr>
      </w:pPr>
      <w:r>
        <w:rPr>
          <w:noProof/>
        </w:rPr>
        <w:lastRenderedPageBreak/>
        <w:drawing>
          <wp:inline distT="0" distB="0" distL="0" distR="0" wp14:anchorId="49BB1D7A" wp14:editId="69EF83EF">
            <wp:extent cx="6189260" cy="24765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935" cy="2478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8A8FF" w14:textId="7DFA7CE6" w:rsidR="006A5CAC" w:rsidRDefault="006A5CAC" w:rsidP="006A5CAC">
      <w:pPr>
        <w:shd w:val="clear" w:color="auto" w:fill="FFFFFF"/>
        <w:spacing w:after="135" w:line="383" w:lineRule="atLeast"/>
        <w:jc w:val="both"/>
        <w:rPr>
          <w:rFonts w:ascii="Open Sans" w:eastAsia="Times New Roman" w:hAnsi="Open Sans" w:cs="Arial"/>
          <w:color w:val="333333"/>
          <w:sz w:val="23"/>
          <w:szCs w:val="23"/>
        </w:rPr>
      </w:pPr>
    </w:p>
    <w:p w14:paraId="085CE6D1" w14:textId="14BB45C5" w:rsidR="00797D82" w:rsidRDefault="00797D82" w:rsidP="006A5CAC">
      <w:pPr>
        <w:shd w:val="clear" w:color="auto" w:fill="FFFFFF"/>
        <w:spacing w:after="135" w:line="383" w:lineRule="atLeast"/>
        <w:jc w:val="both"/>
        <w:rPr>
          <w:rFonts w:ascii="Open Sans" w:eastAsia="Times New Roman" w:hAnsi="Open Sans" w:cs="Arial"/>
          <w:color w:val="333333"/>
          <w:sz w:val="23"/>
          <w:szCs w:val="23"/>
        </w:rPr>
      </w:pPr>
    </w:p>
    <w:p w14:paraId="099F7C3A" w14:textId="57C89603" w:rsidR="006B055B" w:rsidRDefault="006B055B" w:rsidP="006A5CAC">
      <w:pPr>
        <w:shd w:val="clear" w:color="auto" w:fill="FFFFFF"/>
        <w:spacing w:after="135" w:line="383" w:lineRule="atLeast"/>
        <w:jc w:val="both"/>
        <w:rPr>
          <w:rFonts w:ascii="Open Sans" w:eastAsia="Times New Roman" w:hAnsi="Open Sans" w:cs="Arial"/>
          <w:color w:val="333333"/>
          <w:sz w:val="23"/>
          <w:szCs w:val="23"/>
        </w:rPr>
      </w:pPr>
    </w:p>
    <w:p w14:paraId="2F4B7985" w14:textId="77777777" w:rsidR="000A29FD" w:rsidRPr="006A5CAC" w:rsidRDefault="000A29FD" w:rsidP="006A5CAC">
      <w:pPr>
        <w:shd w:val="clear" w:color="auto" w:fill="FFFFFF"/>
        <w:spacing w:after="135" w:line="383" w:lineRule="atLeast"/>
        <w:jc w:val="both"/>
        <w:rPr>
          <w:rFonts w:ascii="Open Sans" w:eastAsia="Times New Roman" w:hAnsi="Open Sans" w:cs="Arial"/>
          <w:color w:val="333333"/>
          <w:sz w:val="23"/>
          <w:szCs w:val="23"/>
        </w:rPr>
      </w:pPr>
    </w:p>
    <w:p w14:paraId="536FF372" w14:textId="6C90FF71" w:rsidR="008F09AF" w:rsidRDefault="008F09AF" w:rsidP="006A5CA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5335D0" w14:textId="77777777" w:rsidR="006B055B" w:rsidRPr="006A5CAC" w:rsidRDefault="006B055B" w:rsidP="006A5CA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B055B" w:rsidRPr="006A5CAC" w:rsidSect="00C023CC">
      <w:pgSz w:w="12240" w:h="15840"/>
      <w:pgMar w:top="36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B3212"/>
    <w:multiLevelType w:val="hybridMultilevel"/>
    <w:tmpl w:val="9550C0CE"/>
    <w:lvl w:ilvl="0" w:tplc="9978F6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CAC"/>
    <w:rsid w:val="00002A21"/>
    <w:rsid w:val="000A15B6"/>
    <w:rsid w:val="000A29FD"/>
    <w:rsid w:val="002D635F"/>
    <w:rsid w:val="00581BD6"/>
    <w:rsid w:val="006A5CAC"/>
    <w:rsid w:val="006B055B"/>
    <w:rsid w:val="006F79D6"/>
    <w:rsid w:val="00776DA7"/>
    <w:rsid w:val="00797D82"/>
    <w:rsid w:val="008B453E"/>
    <w:rsid w:val="008F09AF"/>
    <w:rsid w:val="00AA0DF5"/>
    <w:rsid w:val="00BD694E"/>
    <w:rsid w:val="00C0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DFEA8"/>
  <w15:chartTrackingRefBased/>
  <w15:docId w15:val="{2EAFF1E4-E1EA-4DA4-9A43-C8893D185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A5C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5CA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6A5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5C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97538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6945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9985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657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24727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0055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1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1664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09452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7</cp:revision>
  <dcterms:created xsi:type="dcterms:W3CDTF">2021-05-08T03:50:00Z</dcterms:created>
  <dcterms:modified xsi:type="dcterms:W3CDTF">2021-05-08T04:05:00Z</dcterms:modified>
</cp:coreProperties>
</file>