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653" w:rsidRPr="00F87CFC" w:rsidRDefault="00C74653" w:rsidP="00C74653">
      <w:pPr>
        <w:rPr>
          <w:b/>
          <w:bCs/>
          <w:sz w:val="28"/>
          <w:szCs w:val="28"/>
          <w:lang w:val="vi-VN"/>
        </w:rPr>
      </w:pPr>
      <w:r w:rsidRPr="00F87CFC">
        <w:rPr>
          <w:b/>
          <w:bCs/>
          <w:sz w:val="28"/>
          <w:szCs w:val="28"/>
          <w:lang w:val="vi-VN"/>
        </w:rPr>
        <w:t xml:space="preserve">Bảng 1: Tổng kim ngạch NK thuỷ sản của Singapore với thế giới năm 2024                                       </w:t>
      </w:r>
    </w:p>
    <w:p w:rsidR="001B6FEF" w:rsidRDefault="00C74653" w:rsidP="00C74653">
      <w:pPr>
        <w:jc w:val="right"/>
        <w:rPr>
          <w:i/>
          <w:iCs/>
          <w:sz w:val="28"/>
          <w:szCs w:val="28"/>
          <w:lang w:val="vi-VN"/>
        </w:rPr>
      </w:pPr>
      <w:r w:rsidRPr="00F87CFC">
        <w:rPr>
          <w:i/>
          <w:iCs/>
          <w:sz w:val="28"/>
          <w:szCs w:val="28"/>
          <w:lang w:val="vi-VN"/>
        </w:rPr>
        <w:t>(đơn vị: nghìn SGD)</w:t>
      </w:r>
    </w:p>
    <w:p w:rsidR="00C74653" w:rsidRDefault="00C74653" w:rsidP="00C74653">
      <w:pPr>
        <w:jc w:val="right"/>
        <w:rPr>
          <w:i/>
          <w:iCs/>
          <w:sz w:val="28"/>
          <w:szCs w:val="28"/>
          <w:lang w:val="vi-VN"/>
        </w:rPr>
      </w:pPr>
    </w:p>
    <w:tbl>
      <w:tblPr>
        <w:tblW w:w="10273" w:type="dxa"/>
        <w:jc w:val="center"/>
        <w:tblLook w:val="04A0" w:firstRow="1" w:lastRow="0" w:firstColumn="1" w:lastColumn="0" w:noHBand="0" w:noVBand="1"/>
      </w:tblPr>
      <w:tblGrid>
        <w:gridCol w:w="2405"/>
        <w:gridCol w:w="1336"/>
        <w:gridCol w:w="1336"/>
        <w:gridCol w:w="1350"/>
        <w:gridCol w:w="1383"/>
        <w:gridCol w:w="1383"/>
        <w:gridCol w:w="1080"/>
      </w:tblGrid>
      <w:tr w:rsidR="00C74653" w:rsidRPr="00F87CFC" w:rsidTr="00C74653">
        <w:trPr>
          <w:trHeight w:val="1182"/>
          <w:tblHeader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jc w:val="center"/>
              <w:rPr>
                <w:b/>
                <w:bCs/>
                <w:sz w:val="28"/>
                <w:szCs w:val="28"/>
              </w:rPr>
            </w:pPr>
            <w:r w:rsidRPr="00F87CFC">
              <w:rPr>
                <w:b/>
                <w:bCs/>
                <w:sz w:val="28"/>
                <w:szCs w:val="28"/>
              </w:rPr>
              <w:t>Sản phẩm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F87CFC">
              <w:rPr>
                <w:b/>
                <w:bCs/>
                <w:i/>
                <w:iCs/>
                <w:sz w:val="28"/>
                <w:szCs w:val="28"/>
              </w:rPr>
              <w:t>12T2022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F87CFC">
              <w:rPr>
                <w:b/>
                <w:bCs/>
                <w:i/>
                <w:iCs/>
                <w:sz w:val="28"/>
                <w:szCs w:val="28"/>
              </w:rPr>
              <w:t>12T2023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F87CFC">
              <w:rPr>
                <w:b/>
                <w:bCs/>
                <w:i/>
                <w:iCs/>
                <w:sz w:val="28"/>
                <w:szCs w:val="28"/>
              </w:rPr>
              <w:t>12T2024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F87CFC">
              <w:rPr>
                <w:b/>
                <w:bCs/>
                <w:i/>
                <w:iCs/>
                <w:sz w:val="28"/>
                <w:szCs w:val="28"/>
              </w:rPr>
              <w:t xml:space="preserve">2023 tăng/giảm </w:t>
            </w:r>
            <w:r w:rsidRPr="00F87CFC">
              <w:rPr>
                <w:b/>
                <w:bCs/>
                <w:i/>
                <w:iCs/>
                <w:sz w:val="28"/>
                <w:szCs w:val="28"/>
              </w:rPr>
              <w:br/>
              <w:t>cùng kỳ 2022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F87CFC">
              <w:rPr>
                <w:b/>
                <w:bCs/>
                <w:i/>
                <w:iCs/>
                <w:sz w:val="28"/>
                <w:szCs w:val="28"/>
              </w:rPr>
              <w:t xml:space="preserve">2024 tăng/giảm </w:t>
            </w:r>
            <w:r w:rsidRPr="00F87CFC">
              <w:rPr>
                <w:b/>
                <w:bCs/>
                <w:i/>
                <w:iCs/>
                <w:sz w:val="28"/>
                <w:szCs w:val="28"/>
              </w:rPr>
              <w:br/>
              <w:t>cùng kỳ 2023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F87CFC">
              <w:rPr>
                <w:b/>
                <w:bCs/>
                <w:i/>
                <w:iCs/>
                <w:sz w:val="28"/>
                <w:szCs w:val="28"/>
              </w:rPr>
              <w:t>Thị phần các loại thủy sản</w:t>
            </w:r>
          </w:p>
        </w:tc>
      </w:tr>
      <w:tr w:rsidR="00C74653" w:rsidRPr="00F87CFC" w:rsidTr="00C74653">
        <w:trPr>
          <w:trHeight w:val="39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Thuỷ sản (HS03)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1,291,777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1,202,771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1,171,727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-6.89%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-2.58%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 </w:t>
            </w:r>
          </w:p>
        </w:tc>
      </w:tr>
      <w:tr w:rsidR="00C74653" w:rsidRPr="00F87CFC" w:rsidTr="00C74653">
        <w:trPr>
          <w:trHeight w:val="40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Cá tươi (HS </w:t>
            </w:r>
            <w:r w:rsidRPr="00F87CFC">
              <w:rPr>
                <w:sz w:val="28"/>
                <w:szCs w:val="28"/>
              </w:rPr>
              <w:t>0301)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40,529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42,016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39,367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3.67%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-6.30%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3.36%</w:t>
            </w:r>
          </w:p>
        </w:tc>
      </w:tr>
      <w:tr w:rsidR="00C74653" w:rsidRPr="00F87CFC" w:rsidTr="00C74653">
        <w:trPr>
          <w:trHeight w:val="40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Cá tươi, ướp lạnh  (HS 0302)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218,778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210,233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211,828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-3.91%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0.76%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18.08%</w:t>
            </w:r>
          </w:p>
        </w:tc>
      </w:tr>
      <w:tr w:rsidR="00C74653" w:rsidRPr="00F87CFC" w:rsidTr="00C74653">
        <w:trPr>
          <w:trHeight w:val="40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653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 xml:space="preserve">Cá  đông lạnh </w:t>
            </w:r>
          </w:p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 xml:space="preserve"> (HS 0303)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245,464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232,255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220,703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-5.38%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-4.97%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18.84%</w:t>
            </w:r>
          </w:p>
        </w:tc>
      </w:tr>
      <w:tr w:rsidR="00C74653" w:rsidRPr="00F87CFC" w:rsidTr="00C74653">
        <w:trPr>
          <w:trHeight w:val="40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653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 xml:space="preserve">Phi lê cá, thịt cá ướp lạnh hoặc đông lạnh  </w:t>
            </w:r>
          </w:p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(HS 0304)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200,835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178,326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198,483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-11.21%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11.30%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16.94%</w:t>
            </w:r>
          </w:p>
        </w:tc>
      </w:tr>
      <w:tr w:rsidR="00C74653" w:rsidRPr="00F87CFC" w:rsidTr="00C74653">
        <w:trPr>
          <w:trHeight w:val="40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Cá chế biến (HS0305)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81,183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71,900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59,016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-11.43%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-17.92%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5.04%</w:t>
            </w:r>
          </w:p>
        </w:tc>
      </w:tr>
      <w:tr w:rsidR="00C74653" w:rsidRPr="00F87CFC" w:rsidTr="00C74653">
        <w:trPr>
          <w:trHeight w:val="40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653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 xml:space="preserve">Tôm, cua, thủy sản giáp xác </w:t>
            </w:r>
          </w:p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(HS 0306)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307,495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288,583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278,168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-6.15%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-3.61%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23.74%</w:t>
            </w:r>
          </w:p>
        </w:tc>
      </w:tr>
      <w:tr w:rsidR="00C74653" w:rsidRPr="00F87CFC" w:rsidTr="00C74653">
        <w:trPr>
          <w:trHeight w:val="40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653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 xml:space="preserve">Thủy sản thân mềm  </w:t>
            </w:r>
          </w:p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(HS 0307)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158,605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139,190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132,247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-12.24%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-4.99%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11.29%</w:t>
            </w:r>
          </w:p>
        </w:tc>
      </w:tr>
      <w:tr w:rsidR="00C74653" w:rsidRPr="00F87CFC" w:rsidTr="00C74653">
        <w:trPr>
          <w:trHeight w:val="40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Thủy sản thủy sinh (sứa, hải sâm… ) HS 0308)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38,684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40,187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31,799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3.89%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-20.87%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653" w:rsidRPr="00F87CFC" w:rsidRDefault="00C74653" w:rsidP="00C74653">
            <w:pPr>
              <w:rPr>
                <w:sz w:val="28"/>
                <w:szCs w:val="28"/>
              </w:rPr>
            </w:pPr>
            <w:r w:rsidRPr="00F87CFC">
              <w:rPr>
                <w:sz w:val="28"/>
                <w:szCs w:val="28"/>
              </w:rPr>
              <w:t>2.71%</w:t>
            </w:r>
          </w:p>
        </w:tc>
      </w:tr>
    </w:tbl>
    <w:p w:rsidR="00C74653" w:rsidRDefault="00C74653" w:rsidP="00C74653"/>
    <w:p w:rsidR="00C74653" w:rsidRDefault="00E4028B" w:rsidP="00C74653">
      <w:pPr>
        <w:rPr>
          <w:b/>
          <w:bCs/>
          <w:color w:val="000000"/>
          <w:sz w:val="28"/>
          <w:szCs w:val="28"/>
          <w:lang w:eastAsia="en-SG"/>
        </w:rPr>
      </w:pPr>
      <w:r w:rsidRPr="00E4028B">
        <w:rPr>
          <w:b/>
          <w:bCs/>
          <w:color w:val="000000"/>
          <w:sz w:val="28"/>
          <w:szCs w:val="28"/>
          <w:lang w:eastAsia="en-SG"/>
        </w:rPr>
        <w:t>Bảng 2: Top 15 nước xuất khẩu thủy sản vào thị trường Singapore</w:t>
      </w:r>
    </w:p>
    <w:p w:rsidR="00E4028B" w:rsidRDefault="00E4028B" w:rsidP="00C74653">
      <w:pPr>
        <w:rPr>
          <w:b/>
          <w:bCs/>
          <w:color w:val="000000"/>
          <w:sz w:val="28"/>
          <w:szCs w:val="28"/>
          <w:lang w:eastAsia="en-SG"/>
        </w:rPr>
      </w:pPr>
    </w:p>
    <w:tbl>
      <w:tblPr>
        <w:tblW w:w="10480" w:type="dxa"/>
        <w:tblInd w:w="-601" w:type="dxa"/>
        <w:tblLook w:val="04A0" w:firstRow="1" w:lastRow="0" w:firstColumn="1" w:lastColumn="0" w:noHBand="0" w:noVBand="1"/>
      </w:tblPr>
      <w:tblGrid>
        <w:gridCol w:w="868"/>
        <w:gridCol w:w="2138"/>
        <w:gridCol w:w="1950"/>
        <w:gridCol w:w="2082"/>
        <w:gridCol w:w="1979"/>
        <w:gridCol w:w="1463"/>
      </w:tblGrid>
      <w:tr w:rsidR="00E4028B" w:rsidRPr="00E4028B" w:rsidTr="00E4028B">
        <w:trPr>
          <w:trHeight w:val="647"/>
          <w:tblHeader/>
        </w:trPr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both"/>
              <w:rPr>
                <w:b/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b/>
                <w:color w:val="000000"/>
                <w:sz w:val="28"/>
                <w:szCs w:val="28"/>
                <w:lang w:eastAsia="en-SG"/>
              </w:rPr>
              <w:t>STT</w:t>
            </w:r>
          </w:p>
        </w:tc>
        <w:tc>
          <w:tcPr>
            <w:tcW w:w="2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E4028B">
            <w:pPr>
              <w:jc w:val="center"/>
              <w:rPr>
                <w:b/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b/>
                <w:color w:val="000000"/>
                <w:sz w:val="28"/>
                <w:szCs w:val="28"/>
              </w:rPr>
              <w:t>Quốc gia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b/>
                <w:bCs/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>Kim ngạch của năm 2023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b/>
                <w:bCs/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>Kim ngạch của năm năm 2024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b/>
                <w:sz w:val="28"/>
                <w:szCs w:val="28"/>
              </w:rPr>
            </w:pPr>
            <w:r w:rsidRPr="00E4028B">
              <w:rPr>
                <w:b/>
                <w:sz w:val="28"/>
                <w:szCs w:val="28"/>
              </w:rPr>
              <w:t>Tăng giảm so với cùng kỳ 2023</w:t>
            </w:r>
          </w:p>
          <w:p w:rsidR="00E4028B" w:rsidRPr="00E4028B" w:rsidRDefault="00E4028B" w:rsidP="00B17E0B">
            <w:pPr>
              <w:rPr>
                <w:sz w:val="28"/>
                <w:szCs w:val="28"/>
                <w:lang w:eastAsia="en-SG"/>
              </w:rPr>
            </w:pP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b/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b/>
                <w:sz w:val="28"/>
                <w:szCs w:val="28"/>
              </w:rPr>
              <w:t xml:space="preserve">Thị phần tại thị trường Singapore </w:t>
            </w:r>
          </w:p>
        </w:tc>
      </w:tr>
      <w:tr w:rsidR="00E4028B" w:rsidRPr="00E4028B" w:rsidTr="00E4028B">
        <w:trPr>
          <w:trHeight w:val="629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i/>
                <w:iCs/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i/>
                <w:iCs/>
                <w:color w:val="000000"/>
                <w:sz w:val="28"/>
                <w:szCs w:val="28"/>
              </w:rPr>
              <w:t>(đơn vị: nghìn SGD)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i/>
                <w:iCs/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i/>
                <w:iCs/>
                <w:color w:val="000000"/>
                <w:sz w:val="28"/>
                <w:szCs w:val="28"/>
              </w:rPr>
              <w:t>(đơn vị: nghìn SGD)</w:t>
            </w: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val="en-US" w:eastAsia="zh-CN"/>
              </w:rPr>
            </w:pPr>
            <w:r w:rsidRPr="00E4028B">
              <w:rPr>
                <w:color w:val="000000"/>
                <w:sz w:val="28"/>
                <w:szCs w:val="28"/>
              </w:rPr>
              <w:t>Malaysia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157,570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152,136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-3.45%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12.98%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Indonesia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127,044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129,455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1.90%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11.05%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Na Uy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126,039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119,052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-5.54%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10.16%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both"/>
              <w:rPr>
                <w:b/>
                <w:bCs/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Trung Quốc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124,361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116,895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-6.00%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9.98%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both"/>
              <w:rPr>
                <w:b/>
                <w:bCs/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>Việt Nam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>107,987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>113,373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>4.99%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>9.68%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Nhật Bản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112,666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103,981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-7.71%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8.87%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Tây Ban Nha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38,278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48,065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25.57%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4.10%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Úc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32,745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45,470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38.86%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3.88%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Ấn Độ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35,818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42,725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19.28%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3.65%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Chi lê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29,612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35,459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19.75%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3.03%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 xml:space="preserve">Thái Lan 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24,730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30,302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22.53%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2.59%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Anh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27,387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23,650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-13.65%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2.02%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Lãnh thổ Ấn Độ Dương thuộc Anh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20,486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15,059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-26.49%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1.29%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Hàn Quốc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16,361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14,454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-11.66%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1.23%</w:t>
            </w:r>
          </w:p>
        </w:tc>
      </w:tr>
      <w:tr w:rsidR="00E4028B" w:rsidRPr="00E4028B" w:rsidTr="00E4028B">
        <w:trPr>
          <w:trHeight w:val="37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both"/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Canada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21,153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14,429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-31.79%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right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1.23%</w:t>
            </w:r>
          </w:p>
        </w:tc>
      </w:tr>
      <w:tr w:rsidR="00E4028B" w:rsidRPr="00E4028B" w:rsidTr="00E4028B">
        <w:trPr>
          <w:trHeight w:val="451"/>
        </w:trPr>
        <w:tc>
          <w:tcPr>
            <w:tcW w:w="30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rPr>
                <w:b/>
                <w:bCs/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  <w:lang w:eastAsia="en-SG"/>
              </w:rPr>
              <w:t> </w:t>
            </w:r>
            <w:r w:rsidRPr="00E4028B">
              <w:rPr>
                <w:b/>
                <w:bCs/>
                <w:color w:val="000000"/>
                <w:sz w:val="28"/>
                <w:szCs w:val="28"/>
                <w:lang w:eastAsia="en-SG"/>
              </w:rPr>
              <w:t>Tổng kim ngạch NK: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28B" w:rsidRPr="00E4028B" w:rsidRDefault="00E4028B" w:rsidP="00B17E0B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E4028B">
              <w:rPr>
                <w:b/>
                <w:bCs/>
                <w:sz w:val="28"/>
                <w:szCs w:val="28"/>
              </w:rPr>
              <w:t>1,202,771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28B" w:rsidRPr="00E4028B" w:rsidRDefault="00E4028B" w:rsidP="00B17E0B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E4028B">
              <w:rPr>
                <w:b/>
                <w:bCs/>
                <w:sz w:val="28"/>
                <w:szCs w:val="28"/>
              </w:rPr>
              <w:t>1,171,727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28B" w:rsidRPr="00E4028B" w:rsidRDefault="00E4028B" w:rsidP="00B17E0B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E4028B">
              <w:rPr>
                <w:b/>
                <w:bCs/>
                <w:sz w:val="28"/>
                <w:szCs w:val="28"/>
              </w:rPr>
              <w:t>-2.58%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  <w:lang w:eastAsia="en-SG"/>
              </w:rPr>
              <w:t> </w:t>
            </w:r>
          </w:p>
        </w:tc>
      </w:tr>
    </w:tbl>
    <w:p w:rsidR="00E4028B" w:rsidRDefault="00E4028B" w:rsidP="00C74653">
      <w:pPr>
        <w:rPr>
          <w:sz w:val="28"/>
          <w:szCs w:val="28"/>
        </w:rPr>
      </w:pPr>
    </w:p>
    <w:p w:rsidR="00E4028B" w:rsidRPr="00E4028B" w:rsidRDefault="00E4028B" w:rsidP="00E4028B">
      <w:pPr>
        <w:spacing w:before="120"/>
        <w:jc w:val="center"/>
        <w:rPr>
          <w:b/>
          <w:bCs/>
          <w:color w:val="000000"/>
          <w:sz w:val="28"/>
          <w:szCs w:val="28"/>
          <w:lang w:eastAsia="en-SG"/>
        </w:rPr>
      </w:pPr>
      <w:r w:rsidRPr="00E4028B">
        <w:rPr>
          <w:b/>
          <w:bCs/>
          <w:color w:val="000000"/>
          <w:sz w:val="28"/>
          <w:szCs w:val="28"/>
          <w:lang w:eastAsia="en-SG"/>
        </w:rPr>
        <w:t xml:space="preserve">Bảng 3: Số liệu nhập khẩu thủy sản của Singapore năm 2024 </w:t>
      </w:r>
    </w:p>
    <w:p w:rsidR="00E4028B" w:rsidRDefault="00E4028B" w:rsidP="00E4028B">
      <w:pPr>
        <w:rPr>
          <w:b/>
          <w:bCs/>
          <w:color w:val="000000"/>
          <w:sz w:val="28"/>
          <w:szCs w:val="28"/>
          <w:lang w:eastAsia="en-SG"/>
        </w:rPr>
      </w:pPr>
      <w:r w:rsidRPr="00E4028B">
        <w:rPr>
          <w:b/>
          <w:bCs/>
          <w:color w:val="000000"/>
          <w:sz w:val="28"/>
          <w:szCs w:val="28"/>
          <w:lang w:eastAsia="en-SG"/>
        </w:rPr>
        <w:t>từ thế giới và Việt Nam theo các nhóm hàng</w:t>
      </w:r>
    </w:p>
    <w:p w:rsidR="00E4028B" w:rsidRDefault="00E4028B" w:rsidP="00E4028B">
      <w:pPr>
        <w:rPr>
          <w:b/>
          <w:bCs/>
          <w:color w:val="000000"/>
          <w:sz w:val="28"/>
          <w:szCs w:val="28"/>
          <w:lang w:eastAsia="en-SG"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1170"/>
        <w:gridCol w:w="1240"/>
        <w:gridCol w:w="1170"/>
        <w:gridCol w:w="1039"/>
        <w:gridCol w:w="1051"/>
        <w:gridCol w:w="1241"/>
        <w:gridCol w:w="916"/>
        <w:gridCol w:w="1103"/>
      </w:tblGrid>
      <w:tr w:rsidR="00E4028B" w:rsidRPr="00DE32FC" w:rsidTr="00E4028B">
        <w:trPr>
          <w:trHeight w:val="1419"/>
          <w:tblHeader/>
        </w:trPr>
        <w:tc>
          <w:tcPr>
            <w:tcW w:w="170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b/>
                <w:color w:val="000000"/>
                <w:sz w:val="22"/>
                <w:szCs w:val="22"/>
                <w:lang w:eastAsia="en-SG"/>
              </w:rPr>
            </w:pPr>
            <w:r w:rsidRPr="00E4028B">
              <w:rPr>
                <w:b/>
                <w:color w:val="000000"/>
                <w:sz w:val="22"/>
                <w:szCs w:val="22"/>
                <w:lang w:eastAsia="en-SG"/>
              </w:rPr>
              <w:t>Mặt hàng</w:t>
            </w:r>
            <w:r w:rsidRPr="00E4028B">
              <w:rPr>
                <w:b/>
                <w:color w:val="000000"/>
                <w:sz w:val="22"/>
                <w:szCs w:val="22"/>
                <w:lang w:eastAsia="en-SG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 xml:space="preserve">Tổng </w:t>
            </w:r>
            <w:r>
              <w:rPr>
                <w:b/>
                <w:bCs/>
                <w:color w:val="000000"/>
                <w:sz w:val="22"/>
                <w:szCs w:val="22"/>
                <w:lang w:eastAsia="en-SG"/>
              </w:rPr>
              <w:t>KN</w:t>
            </w: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 xml:space="preserve">NK của Singapore từ TG </w:t>
            </w:r>
            <w:r>
              <w:rPr>
                <w:b/>
                <w:bCs/>
                <w:color w:val="000000"/>
                <w:sz w:val="22"/>
                <w:szCs w:val="22"/>
                <w:lang w:eastAsia="en-SG"/>
              </w:rPr>
              <w:t>2023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 xml:space="preserve">Tổng </w:t>
            </w:r>
            <w:r>
              <w:rPr>
                <w:b/>
                <w:bCs/>
                <w:color w:val="000000"/>
                <w:sz w:val="22"/>
                <w:szCs w:val="22"/>
                <w:lang w:eastAsia="en-SG"/>
              </w:rPr>
              <w:t>KNNK</w:t>
            </w: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 xml:space="preserve"> của Singapore từ TG </w:t>
            </w:r>
            <w:r>
              <w:rPr>
                <w:b/>
                <w:bCs/>
                <w:color w:val="000000"/>
                <w:sz w:val="22"/>
                <w:szCs w:val="22"/>
                <w:lang w:eastAsia="en-SG"/>
              </w:rPr>
              <w:t>2024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>Tăng/</w:t>
            </w:r>
            <w:r>
              <w:rPr>
                <w:b/>
                <w:bCs/>
                <w:color w:val="000000"/>
                <w:sz w:val="22"/>
                <w:szCs w:val="22"/>
                <w:lang w:eastAsia="en-SG"/>
              </w:rPr>
              <w:t xml:space="preserve"> </w:t>
            </w: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>giảm kim ngạch so với cùng kỳ</w:t>
            </w:r>
          </w:p>
        </w:tc>
        <w:tc>
          <w:tcPr>
            <w:tcW w:w="103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 xml:space="preserve">Tổng </w:t>
            </w:r>
            <w:r>
              <w:rPr>
                <w:b/>
                <w:bCs/>
                <w:color w:val="000000"/>
                <w:sz w:val="22"/>
                <w:szCs w:val="22"/>
                <w:lang w:eastAsia="en-SG"/>
              </w:rPr>
              <w:t>KN</w:t>
            </w: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 xml:space="preserve">NK từ Việt Nam </w:t>
            </w:r>
            <w:r>
              <w:rPr>
                <w:b/>
                <w:bCs/>
                <w:color w:val="000000"/>
                <w:sz w:val="22"/>
                <w:szCs w:val="22"/>
                <w:lang w:eastAsia="en-SG"/>
              </w:rPr>
              <w:t>2023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ind w:right="-72"/>
              <w:jc w:val="center"/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 xml:space="preserve">Tổng </w:t>
            </w:r>
            <w:r>
              <w:rPr>
                <w:b/>
                <w:bCs/>
                <w:color w:val="000000"/>
                <w:sz w:val="22"/>
                <w:szCs w:val="22"/>
                <w:lang w:eastAsia="en-SG"/>
              </w:rPr>
              <w:t>KN</w:t>
            </w: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 xml:space="preserve">NK từ Việt Nam </w:t>
            </w:r>
            <w:r>
              <w:rPr>
                <w:b/>
                <w:bCs/>
                <w:color w:val="000000"/>
                <w:sz w:val="22"/>
                <w:szCs w:val="22"/>
                <w:lang w:eastAsia="en-SG"/>
              </w:rPr>
              <w:t>2024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>Tăng/giảm so với cùng kỳ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>Thị phần của Việt Nam tại thị trường</w:t>
            </w:r>
          </w:p>
        </w:tc>
        <w:tc>
          <w:tcPr>
            <w:tcW w:w="110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  <w:r w:rsidRPr="00DE32FC">
              <w:rPr>
                <w:b/>
                <w:bCs/>
                <w:color w:val="000000"/>
                <w:sz w:val="22"/>
                <w:szCs w:val="22"/>
                <w:lang w:eastAsia="en-SG"/>
              </w:rPr>
              <w:t>Quốc gia chiếm tỷ trọng thị trường lớn nhất</w:t>
            </w:r>
          </w:p>
        </w:tc>
      </w:tr>
      <w:tr w:rsidR="00E4028B" w:rsidRPr="00DE32FC" w:rsidTr="00E4028B">
        <w:trPr>
          <w:trHeight w:val="161"/>
        </w:trPr>
        <w:tc>
          <w:tcPr>
            <w:tcW w:w="1702" w:type="dxa"/>
            <w:vMerge/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rPr>
                <w:color w:val="000000"/>
                <w:sz w:val="22"/>
                <w:szCs w:val="22"/>
                <w:lang w:eastAsia="en-SG"/>
              </w:rPr>
            </w:pP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028B" w:rsidRPr="001E3DC4" w:rsidRDefault="00E4028B" w:rsidP="00B17E0B">
            <w:pPr>
              <w:jc w:val="center"/>
              <w:rPr>
                <w:i/>
                <w:iCs/>
                <w:color w:val="000000"/>
                <w:sz w:val="22"/>
                <w:szCs w:val="22"/>
                <w:lang w:eastAsia="en-SG"/>
              </w:rPr>
            </w:pPr>
            <w:r w:rsidRPr="001E3DC4">
              <w:rPr>
                <w:i/>
                <w:iCs/>
                <w:color w:val="000000"/>
                <w:sz w:val="22"/>
                <w:szCs w:val="22"/>
                <w:lang w:eastAsia="en-SG"/>
              </w:rPr>
              <w:t>(nghìn SGD)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E4028B" w:rsidRPr="001E3DC4" w:rsidRDefault="00E4028B" w:rsidP="00B17E0B">
            <w:pPr>
              <w:jc w:val="center"/>
              <w:rPr>
                <w:i/>
                <w:iCs/>
                <w:color w:val="000000"/>
                <w:sz w:val="22"/>
                <w:szCs w:val="22"/>
                <w:lang w:eastAsia="en-SG"/>
              </w:rPr>
            </w:pPr>
            <w:r w:rsidRPr="001E3DC4">
              <w:rPr>
                <w:i/>
                <w:iCs/>
                <w:color w:val="000000"/>
                <w:sz w:val="22"/>
                <w:szCs w:val="22"/>
                <w:lang w:eastAsia="en-SG"/>
              </w:rPr>
              <w:t>(nghìn SGD)</w:t>
            </w:r>
          </w:p>
        </w:tc>
        <w:tc>
          <w:tcPr>
            <w:tcW w:w="1170" w:type="dxa"/>
            <w:vMerge/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</w:p>
        </w:tc>
        <w:tc>
          <w:tcPr>
            <w:tcW w:w="1039" w:type="dxa"/>
            <w:shd w:val="clear" w:color="auto" w:fill="auto"/>
            <w:vAlign w:val="center"/>
            <w:hideMark/>
          </w:tcPr>
          <w:p w:rsidR="00E4028B" w:rsidRPr="001E3DC4" w:rsidRDefault="00E4028B" w:rsidP="00B17E0B">
            <w:pPr>
              <w:jc w:val="center"/>
              <w:rPr>
                <w:i/>
                <w:iCs/>
                <w:color w:val="000000"/>
                <w:sz w:val="22"/>
                <w:szCs w:val="22"/>
                <w:lang w:eastAsia="en-SG"/>
              </w:rPr>
            </w:pPr>
            <w:r w:rsidRPr="001E3DC4">
              <w:rPr>
                <w:i/>
                <w:iCs/>
                <w:color w:val="000000"/>
                <w:sz w:val="22"/>
                <w:szCs w:val="22"/>
                <w:lang w:eastAsia="en-SG"/>
              </w:rPr>
              <w:t>(nghìn SGD)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E4028B" w:rsidRPr="001E3DC4" w:rsidRDefault="00E4028B" w:rsidP="00B17E0B">
            <w:pPr>
              <w:jc w:val="center"/>
              <w:rPr>
                <w:i/>
                <w:iCs/>
                <w:color w:val="000000"/>
                <w:sz w:val="22"/>
                <w:szCs w:val="22"/>
                <w:lang w:eastAsia="en-SG"/>
              </w:rPr>
            </w:pPr>
            <w:r w:rsidRPr="001E3DC4">
              <w:rPr>
                <w:i/>
                <w:iCs/>
                <w:color w:val="000000"/>
                <w:sz w:val="22"/>
                <w:szCs w:val="22"/>
                <w:lang w:eastAsia="en-SG"/>
              </w:rPr>
              <w:t>(nghìn SGD)</w:t>
            </w:r>
          </w:p>
        </w:tc>
        <w:tc>
          <w:tcPr>
            <w:tcW w:w="1241" w:type="dxa"/>
            <w:vMerge/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</w:p>
        </w:tc>
        <w:tc>
          <w:tcPr>
            <w:tcW w:w="916" w:type="dxa"/>
            <w:vMerge/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</w:p>
        </w:tc>
        <w:tc>
          <w:tcPr>
            <w:tcW w:w="1103" w:type="dxa"/>
            <w:vMerge/>
            <w:shd w:val="clear" w:color="auto" w:fill="auto"/>
            <w:vAlign w:val="center"/>
            <w:hideMark/>
          </w:tcPr>
          <w:p w:rsidR="00E4028B" w:rsidRPr="00DE32FC" w:rsidRDefault="00E4028B" w:rsidP="00B17E0B">
            <w:pPr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</w:p>
        </w:tc>
      </w:tr>
      <w:tr w:rsidR="00E4028B" w:rsidRPr="00710F20" w:rsidTr="00E4028B">
        <w:trPr>
          <w:trHeight w:val="231"/>
        </w:trPr>
        <w:tc>
          <w:tcPr>
            <w:tcW w:w="1702" w:type="dxa"/>
            <w:shd w:val="clear" w:color="auto" w:fill="auto"/>
            <w:vAlign w:val="center"/>
            <w:hideMark/>
          </w:tcPr>
          <w:p w:rsidR="00E4028B" w:rsidRDefault="00E4028B" w:rsidP="00B17E0B">
            <w:pPr>
              <w:jc w:val="both"/>
              <w:rPr>
                <w:color w:val="000000"/>
                <w:sz w:val="22"/>
                <w:szCs w:val="22"/>
              </w:rPr>
            </w:pPr>
            <w:r w:rsidRPr="00DE32FC">
              <w:rPr>
                <w:color w:val="000000"/>
                <w:sz w:val="22"/>
                <w:szCs w:val="22"/>
              </w:rPr>
              <w:t>Cá tươi</w:t>
            </w:r>
          </w:p>
          <w:p w:rsidR="00E4028B" w:rsidRPr="00DE32FC" w:rsidRDefault="00E4028B" w:rsidP="00B17E0B">
            <w:pPr>
              <w:jc w:val="both"/>
              <w:rPr>
                <w:color w:val="000000"/>
                <w:sz w:val="22"/>
                <w:szCs w:val="22"/>
                <w:lang w:eastAsia="en-SG"/>
              </w:rPr>
            </w:pPr>
            <w:r w:rsidRPr="00DE32FC">
              <w:rPr>
                <w:color w:val="000000"/>
                <w:sz w:val="22"/>
                <w:szCs w:val="22"/>
              </w:rPr>
              <w:t>(HS: 0301)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42,016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39,367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-6.30%</w:t>
            </w:r>
          </w:p>
        </w:tc>
        <w:tc>
          <w:tcPr>
            <w:tcW w:w="1039" w:type="dxa"/>
            <w:shd w:val="clear" w:color="auto" w:fill="auto"/>
            <w:vAlign w:val="center"/>
            <w:hideMark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4,896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5,095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4.06</w:t>
            </w:r>
            <w:r w:rsidRPr="00710F2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12.94%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Malaysia</w:t>
            </w:r>
          </w:p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eastAsia="en-SG"/>
              </w:rPr>
            </w:pPr>
            <w:r w:rsidRPr="00710F20">
              <w:rPr>
                <w:color w:val="000000"/>
                <w:sz w:val="22"/>
                <w:szCs w:val="22"/>
              </w:rPr>
              <w:t>32.13%</w:t>
            </w:r>
          </w:p>
        </w:tc>
      </w:tr>
      <w:tr w:rsidR="00E4028B" w:rsidRPr="00710F20" w:rsidTr="00E4028B">
        <w:trPr>
          <w:trHeight w:val="240"/>
        </w:trPr>
        <w:tc>
          <w:tcPr>
            <w:tcW w:w="1702" w:type="dxa"/>
            <w:shd w:val="clear" w:color="auto" w:fill="auto"/>
            <w:vAlign w:val="center"/>
            <w:hideMark/>
          </w:tcPr>
          <w:p w:rsidR="00E4028B" w:rsidRDefault="00E4028B" w:rsidP="00B17E0B">
            <w:pPr>
              <w:jc w:val="both"/>
              <w:rPr>
                <w:color w:val="000000"/>
                <w:sz w:val="22"/>
                <w:szCs w:val="22"/>
              </w:rPr>
            </w:pPr>
            <w:r w:rsidRPr="00DE32FC">
              <w:rPr>
                <w:color w:val="000000"/>
                <w:sz w:val="22"/>
                <w:szCs w:val="22"/>
              </w:rPr>
              <w:t>Cá tươi, ướp lạnh</w:t>
            </w:r>
          </w:p>
          <w:p w:rsidR="00E4028B" w:rsidRPr="00DE32FC" w:rsidRDefault="00E4028B" w:rsidP="00B17E0B">
            <w:pPr>
              <w:jc w:val="both"/>
              <w:rPr>
                <w:color w:val="000000"/>
                <w:sz w:val="22"/>
                <w:szCs w:val="22"/>
                <w:lang w:eastAsia="en-SG"/>
              </w:rPr>
            </w:pPr>
            <w:r w:rsidRPr="00DE32FC">
              <w:rPr>
                <w:color w:val="000000"/>
                <w:sz w:val="22"/>
                <w:szCs w:val="22"/>
              </w:rPr>
              <w:t>(HS: 0302)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210,233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211,828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0.76%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996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512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48.59</w:t>
            </w:r>
            <w:r w:rsidRPr="00710F2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0.24%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Na Uy</w:t>
            </w:r>
          </w:p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eastAsia="en-SG"/>
              </w:rPr>
            </w:pPr>
            <w:r w:rsidRPr="00710F20">
              <w:rPr>
                <w:color w:val="000000"/>
                <w:sz w:val="22"/>
                <w:szCs w:val="22"/>
              </w:rPr>
              <w:t>42.88%</w:t>
            </w:r>
          </w:p>
        </w:tc>
      </w:tr>
      <w:tr w:rsidR="00E4028B" w:rsidRPr="00710F20" w:rsidTr="00E4028B">
        <w:trPr>
          <w:trHeight w:val="240"/>
        </w:trPr>
        <w:tc>
          <w:tcPr>
            <w:tcW w:w="1702" w:type="dxa"/>
            <w:shd w:val="clear" w:color="auto" w:fill="auto"/>
            <w:vAlign w:val="center"/>
            <w:hideMark/>
          </w:tcPr>
          <w:p w:rsidR="00E4028B" w:rsidRDefault="00E4028B" w:rsidP="00B17E0B">
            <w:pPr>
              <w:jc w:val="both"/>
              <w:rPr>
                <w:color w:val="000000"/>
                <w:sz w:val="22"/>
                <w:szCs w:val="22"/>
              </w:rPr>
            </w:pPr>
            <w:r w:rsidRPr="00DE32FC">
              <w:rPr>
                <w:color w:val="000000"/>
                <w:sz w:val="22"/>
                <w:szCs w:val="22"/>
              </w:rPr>
              <w:t>Cá  đông lạnh</w:t>
            </w:r>
          </w:p>
          <w:p w:rsidR="00E4028B" w:rsidRPr="00DE32FC" w:rsidRDefault="00E4028B" w:rsidP="00B17E0B">
            <w:pPr>
              <w:jc w:val="both"/>
              <w:rPr>
                <w:color w:val="000000"/>
                <w:sz w:val="22"/>
                <w:szCs w:val="22"/>
                <w:lang w:eastAsia="en-SG"/>
              </w:rPr>
            </w:pPr>
            <w:r w:rsidRPr="00DE32FC">
              <w:rPr>
                <w:color w:val="000000"/>
                <w:sz w:val="22"/>
                <w:szCs w:val="22"/>
              </w:rPr>
              <w:t>(HS: 0303)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232,255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220,703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-4.97%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3,149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2,201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30.1</w:t>
            </w:r>
            <w:r w:rsidRPr="00710F2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1.00%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Tây Ban Nha</w:t>
            </w:r>
          </w:p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eastAsia="en-SG"/>
              </w:rPr>
            </w:pPr>
            <w:r w:rsidRPr="00710F20">
              <w:rPr>
                <w:color w:val="000000"/>
                <w:sz w:val="22"/>
                <w:szCs w:val="22"/>
              </w:rPr>
              <w:t>18.31%</w:t>
            </w:r>
          </w:p>
        </w:tc>
      </w:tr>
      <w:tr w:rsidR="00E4028B" w:rsidRPr="00710F20" w:rsidTr="00E4028B">
        <w:trPr>
          <w:trHeight w:val="348"/>
        </w:trPr>
        <w:tc>
          <w:tcPr>
            <w:tcW w:w="1702" w:type="dxa"/>
            <w:shd w:val="clear" w:color="auto" w:fill="auto"/>
            <w:vAlign w:val="center"/>
            <w:hideMark/>
          </w:tcPr>
          <w:p w:rsidR="00E4028B" w:rsidRDefault="00E4028B" w:rsidP="00B17E0B">
            <w:pPr>
              <w:jc w:val="both"/>
              <w:rPr>
                <w:color w:val="000000"/>
                <w:sz w:val="22"/>
                <w:szCs w:val="22"/>
              </w:rPr>
            </w:pPr>
            <w:r w:rsidRPr="00DE32FC">
              <w:rPr>
                <w:color w:val="000000"/>
                <w:sz w:val="22"/>
                <w:szCs w:val="22"/>
              </w:rPr>
              <w:t>Phi lê cá, thịt cá ướp lạnh hoặc đông lạnh</w:t>
            </w:r>
          </w:p>
          <w:p w:rsidR="00E4028B" w:rsidRPr="00DE32FC" w:rsidRDefault="00E4028B" w:rsidP="00B17E0B">
            <w:pPr>
              <w:jc w:val="both"/>
              <w:rPr>
                <w:color w:val="000000"/>
                <w:sz w:val="22"/>
                <w:szCs w:val="22"/>
                <w:lang w:eastAsia="en-SG"/>
              </w:rPr>
            </w:pPr>
            <w:r>
              <w:rPr>
                <w:color w:val="000000"/>
                <w:sz w:val="22"/>
                <w:szCs w:val="22"/>
              </w:rPr>
              <w:t>(HS 0304)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178,326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198,483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11.30%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56,658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60,134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6.14</w:t>
            </w:r>
            <w:r w:rsidRPr="00710F2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30.30%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E4028B" w:rsidRPr="00710F20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b/>
                <w:bCs/>
                <w:color w:val="000000"/>
                <w:sz w:val="22"/>
                <w:szCs w:val="22"/>
              </w:rPr>
              <w:t>Việt Nam</w:t>
            </w:r>
          </w:p>
          <w:p w:rsidR="00E4028B" w:rsidRPr="00710F20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  <w:r w:rsidRPr="00710F20">
              <w:rPr>
                <w:b/>
                <w:bCs/>
                <w:color w:val="000000"/>
                <w:sz w:val="22"/>
                <w:szCs w:val="22"/>
              </w:rPr>
              <w:t>30.30%</w:t>
            </w:r>
          </w:p>
        </w:tc>
      </w:tr>
      <w:tr w:rsidR="00E4028B" w:rsidRPr="00710F20" w:rsidTr="00E4028B">
        <w:trPr>
          <w:trHeight w:val="375"/>
        </w:trPr>
        <w:tc>
          <w:tcPr>
            <w:tcW w:w="1702" w:type="dxa"/>
            <w:shd w:val="clear" w:color="auto" w:fill="auto"/>
            <w:vAlign w:val="center"/>
            <w:hideMark/>
          </w:tcPr>
          <w:p w:rsidR="00E4028B" w:rsidRDefault="00E4028B" w:rsidP="00B17E0B">
            <w:pPr>
              <w:jc w:val="both"/>
              <w:rPr>
                <w:color w:val="000000"/>
                <w:sz w:val="22"/>
                <w:szCs w:val="22"/>
              </w:rPr>
            </w:pPr>
            <w:r w:rsidRPr="00DE32FC">
              <w:rPr>
                <w:color w:val="000000"/>
                <w:sz w:val="22"/>
                <w:szCs w:val="22"/>
              </w:rPr>
              <w:t>Cá chế biến</w:t>
            </w:r>
          </w:p>
          <w:p w:rsidR="00E4028B" w:rsidRPr="00DE32FC" w:rsidRDefault="00E4028B" w:rsidP="00B17E0B">
            <w:pPr>
              <w:jc w:val="both"/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  <w:r>
              <w:rPr>
                <w:color w:val="000000"/>
                <w:sz w:val="22"/>
                <w:szCs w:val="22"/>
              </w:rPr>
              <w:t>(HS 0305)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sz w:val="22"/>
                <w:szCs w:val="22"/>
              </w:rPr>
              <w:t>71,900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sz w:val="22"/>
                <w:szCs w:val="22"/>
              </w:rPr>
              <w:t>59,016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sz w:val="22"/>
                <w:szCs w:val="22"/>
              </w:rPr>
              <w:t>-17.92%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sz w:val="22"/>
                <w:szCs w:val="22"/>
              </w:rPr>
              <w:t>11,135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sz w:val="22"/>
                <w:szCs w:val="22"/>
              </w:rPr>
              <w:t>10,929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sz w:val="22"/>
                <w:szCs w:val="22"/>
              </w:rPr>
              <w:t>-1.8</w:t>
            </w:r>
            <w:r>
              <w:rPr>
                <w:sz w:val="22"/>
                <w:szCs w:val="22"/>
              </w:rPr>
              <w:t>5</w:t>
            </w:r>
            <w:r w:rsidRPr="00710F20">
              <w:rPr>
                <w:sz w:val="22"/>
                <w:szCs w:val="22"/>
              </w:rPr>
              <w:t>%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sz w:val="22"/>
                <w:szCs w:val="22"/>
              </w:rPr>
              <w:t>18.52%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E4028B" w:rsidRPr="00710F20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sz w:val="22"/>
                <w:szCs w:val="22"/>
              </w:rPr>
              <w:t>Việt Nam</w:t>
            </w:r>
          </w:p>
          <w:p w:rsidR="00E4028B" w:rsidRPr="00710F20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  <w:r w:rsidRPr="00710F20">
              <w:rPr>
                <w:b/>
                <w:bCs/>
                <w:color w:val="000000"/>
                <w:sz w:val="22"/>
                <w:szCs w:val="22"/>
              </w:rPr>
              <w:t>18.52%</w:t>
            </w:r>
          </w:p>
        </w:tc>
      </w:tr>
      <w:tr w:rsidR="00E4028B" w:rsidRPr="00710F20" w:rsidTr="00E4028B">
        <w:trPr>
          <w:trHeight w:val="934"/>
        </w:trPr>
        <w:tc>
          <w:tcPr>
            <w:tcW w:w="1702" w:type="dxa"/>
            <w:shd w:val="clear" w:color="auto" w:fill="auto"/>
            <w:vAlign w:val="center"/>
          </w:tcPr>
          <w:p w:rsidR="00E4028B" w:rsidRDefault="00E4028B" w:rsidP="00B17E0B">
            <w:pPr>
              <w:jc w:val="both"/>
              <w:rPr>
                <w:color w:val="000000"/>
                <w:sz w:val="22"/>
                <w:szCs w:val="22"/>
              </w:rPr>
            </w:pPr>
            <w:r w:rsidRPr="00DE32FC">
              <w:rPr>
                <w:color w:val="000000"/>
                <w:sz w:val="22"/>
                <w:szCs w:val="22"/>
              </w:rPr>
              <w:t>Tôm, cua, thủy sản giáp xác</w:t>
            </w:r>
          </w:p>
          <w:p w:rsidR="00E4028B" w:rsidRPr="00DE32FC" w:rsidRDefault="00E4028B" w:rsidP="00B17E0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(HS: 0306)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288,583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278,168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-3.61%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25,759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22,810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-1</w:t>
            </w:r>
            <w:r>
              <w:rPr>
                <w:color w:val="000000"/>
                <w:sz w:val="22"/>
                <w:szCs w:val="22"/>
              </w:rPr>
              <w:t>1.45</w:t>
            </w:r>
            <w:r w:rsidRPr="00710F2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8.20%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Malaysia</w:t>
            </w:r>
          </w:p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eastAsia="en-SG"/>
              </w:rPr>
            </w:pPr>
            <w:r w:rsidRPr="00710F20">
              <w:rPr>
                <w:color w:val="000000"/>
                <w:sz w:val="22"/>
                <w:szCs w:val="22"/>
              </w:rPr>
              <w:t>19.33%</w:t>
            </w:r>
          </w:p>
        </w:tc>
      </w:tr>
      <w:tr w:rsidR="00E4028B" w:rsidRPr="00710F20" w:rsidTr="00E4028B">
        <w:trPr>
          <w:trHeight w:val="36"/>
        </w:trPr>
        <w:tc>
          <w:tcPr>
            <w:tcW w:w="1702" w:type="dxa"/>
            <w:shd w:val="clear" w:color="auto" w:fill="auto"/>
            <w:vAlign w:val="center"/>
          </w:tcPr>
          <w:p w:rsidR="00E4028B" w:rsidRDefault="00E4028B" w:rsidP="00B17E0B">
            <w:pPr>
              <w:jc w:val="both"/>
              <w:rPr>
                <w:color w:val="000000"/>
                <w:sz w:val="22"/>
                <w:szCs w:val="22"/>
              </w:rPr>
            </w:pPr>
            <w:r w:rsidRPr="00DE32FC">
              <w:rPr>
                <w:color w:val="000000"/>
                <w:sz w:val="22"/>
                <w:szCs w:val="22"/>
              </w:rPr>
              <w:t>Thủy sản thân mềm</w:t>
            </w:r>
          </w:p>
          <w:p w:rsidR="00E4028B" w:rsidRPr="00DE32FC" w:rsidRDefault="00E4028B" w:rsidP="00B17E0B">
            <w:pPr>
              <w:jc w:val="both"/>
              <w:rPr>
                <w:color w:val="000000"/>
                <w:sz w:val="22"/>
                <w:szCs w:val="22"/>
              </w:rPr>
            </w:pPr>
            <w:r w:rsidRPr="00DE32FC">
              <w:rPr>
                <w:color w:val="000000"/>
                <w:sz w:val="22"/>
                <w:szCs w:val="22"/>
              </w:rPr>
              <w:t>(HS: 0307)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139,190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132,247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-4.99%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5,351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11,661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117.92</w:t>
            </w:r>
            <w:r w:rsidRPr="00710F2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8.82%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Trung Quốc</w:t>
            </w:r>
          </w:p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eastAsia="en-SG"/>
              </w:rPr>
            </w:pPr>
            <w:r w:rsidRPr="00710F20">
              <w:rPr>
                <w:color w:val="000000"/>
                <w:sz w:val="22"/>
                <w:szCs w:val="22"/>
              </w:rPr>
              <w:t>27.34%</w:t>
            </w:r>
          </w:p>
        </w:tc>
      </w:tr>
      <w:tr w:rsidR="00E4028B" w:rsidRPr="00710F20" w:rsidTr="00E4028B">
        <w:trPr>
          <w:trHeight w:val="159"/>
        </w:trPr>
        <w:tc>
          <w:tcPr>
            <w:tcW w:w="1702" w:type="dxa"/>
            <w:shd w:val="clear" w:color="auto" w:fill="auto"/>
            <w:vAlign w:val="center"/>
          </w:tcPr>
          <w:p w:rsidR="00E4028B" w:rsidRDefault="00E4028B" w:rsidP="00B17E0B">
            <w:pPr>
              <w:jc w:val="both"/>
              <w:rPr>
                <w:color w:val="000000"/>
                <w:sz w:val="22"/>
                <w:szCs w:val="22"/>
              </w:rPr>
            </w:pPr>
            <w:r w:rsidRPr="00DE32FC">
              <w:rPr>
                <w:color w:val="000000"/>
                <w:sz w:val="22"/>
                <w:szCs w:val="22"/>
              </w:rPr>
              <w:lastRenderedPageBreak/>
              <w:t>Thủy sản thủy sinh (sứa, hải sâm…</w:t>
            </w:r>
          </w:p>
          <w:p w:rsidR="00E4028B" w:rsidRPr="00DE32FC" w:rsidRDefault="00E4028B" w:rsidP="00B17E0B">
            <w:pPr>
              <w:jc w:val="both"/>
              <w:rPr>
                <w:color w:val="000000"/>
                <w:sz w:val="22"/>
                <w:szCs w:val="22"/>
              </w:rPr>
            </w:pPr>
            <w:r w:rsidRPr="00DE32FC">
              <w:rPr>
                <w:color w:val="000000"/>
                <w:sz w:val="22"/>
                <w:szCs w:val="22"/>
              </w:rPr>
              <w:t>(HS: 0308)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40,187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31,799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-20.87%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31.82</w:t>
            </w:r>
            <w:r w:rsidRPr="00710F2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</w:rPr>
            </w:pPr>
            <w:r w:rsidRPr="00710F20">
              <w:rPr>
                <w:color w:val="000000"/>
                <w:sz w:val="22"/>
                <w:szCs w:val="22"/>
              </w:rPr>
              <w:t>0.09%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color w:val="000000"/>
                <w:sz w:val="22"/>
                <w:szCs w:val="22"/>
              </w:rPr>
              <w:t>Nhật Bản</w:t>
            </w:r>
          </w:p>
          <w:p w:rsidR="00E4028B" w:rsidRPr="00710F20" w:rsidRDefault="00E4028B" w:rsidP="00B17E0B">
            <w:pPr>
              <w:jc w:val="center"/>
              <w:rPr>
                <w:color w:val="000000"/>
                <w:sz w:val="22"/>
                <w:szCs w:val="22"/>
                <w:lang w:eastAsia="en-SG"/>
              </w:rPr>
            </w:pPr>
            <w:r w:rsidRPr="00710F20">
              <w:rPr>
                <w:color w:val="000000"/>
                <w:sz w:val="22"/>
                <w:szCs w:val="22"/>
              </w:rPr>
              <w:t>40.09%</w:t>
            </w:r>
          </w:p>
        </w:tc>
      </w:tr>
      <w:tr w:rsidR="00E4028B" w:rsidRPr="00710F20" w:rsidTr="00E4028B">
        <w:trPr>
          <w:trHeight w:val="375"/>
        </w:trPr>
        <w:tc>
          <w:tcPr>
            <w:tcW w:w="1702" w:type="dxa"/>
            <w:shd w:val="clear" w:color="auto" w:fill="auto"/>
            <w:vAlign w:val="center"/>
          </w:tcPr>
          <w:p w:rsidR="00E4028B" w:rsidRPr="00DE32FC" w:rsidRDefault="00E4028B" w:rsidP="00B17E0B">
            <w:pPr>
              <w:jc w:val="both"/>
              <w:rPr>
                <w:color w:val="000000"/>
                <w:sz w:val="22"/>
                <w:szCs w:val="22"/>
              </w:rPr>
            </w:pPr>
            <w:r w:rsidRPr="00DE32FC">
              <w:rPr>
                <w:b/>
                <w:bCs/>
                <w:color w:val="000000"/>
                <w:sz w:val="22"/>
                <w:szCs w:val="22"/>
              </w:rPr>
              <w:t>Tổng các mặt hàng thủy sản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right"/>
              <w:rPr>
                <w:b/>
                <w:bCs/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b/>
                <w:bCs/>
                <w:sz w:val="22"/>
                <w:szCs w:val="22"/>
              </w:rPr>
              <w:t>1,202,771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0F20">
              <w:rPr>
                <w:b/>
                <w:bCs/>
                <w:sz w:val="22"/>
                <w:szCs w:val="22"/>
              </w:rPr>
              <w:t>1,171,727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0F20">
              <w:rPr>
                <w:b/>
                <w:bCs/>
                <w:sz w:val="22"/>
                <w:szCs w:val="22"/>
              </w:rPr>
              <w:t>-2.58%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0F20">
              <w:rPr>
                <w:b/>
                <w:bCs/>
                <w:sz w:val="22"/>
                <w:szCs w:val="22"/>
              </w:rPr>
              <w:t>107,987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0F20">
              <w:rPr>
                <w:b/>
                <w:bCs/>
                <w:sz w:val="22"/>
                <w:szCs w:val="22"/>
              </w:rPr>
              <w:t>113,373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:rsidR="00E4028B" w:rsidRPr="00710F20" w:rsidRDefault="00E4028B" w:rsidP="00B17E0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10F20">
              <w:rPr>
                <w:b/>
                <w:bCs/>
                <w:sz w:val="22"/>
                <w:szCs w:val="22"/>
              </w:rPr>
              <w:t>4.</w:t>
            </w:r>
            <w:r>
              <w:rPr>
                <w:b/>
                <w:bCs/>
                <w:sz w:val="22"/>
                <w:szCs w:val="22"/>
              </w:rPr>
              <w:t>99</w:t>
            </w:r>
            <w:r w:rsidRPr="00710F20">
              <w:rPr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E4028B" w:rsidRPr="00710F20" w:rsidRDefault="00E4028B" w:rsidP="00B17E0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E4028B" w:rsidRPr="00710F20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 w:eastAsia="zh-CN"/>
              </w:rPr>
            </w:pPr>
            <w:r w:rsidRPr="00710F20">
              <w:rPr>
                <w:b/>
                <w:bCs/>
                <w:sz w:val="22"/>
                <w:szCs w:val="22"/>
              </w:rPr>
              <w:t>Malaysia</w:t>
            </w:r>
          </w:p>
          <w:p w:rsidR="00E4028B" w:rsidRPr="00710F20" w:rsidRDefault="00E4028B" w:rsidP="00B17E0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SG"/>
              </w:rPr>
            </w:pPr>
            <w:r w:rsidRPr="00710F20">
              <w:rPr>
                <w:b/>
                <w:bCs/>
                <w:color w:val="000000"/>
                <w:sz w:val="22"/>
                <w:szCs w:val="22"/>
              </w:rPr>
              <w:t>12.98%</w:t>
            </w:r>
          </w:p>
        </w:tc>
      </w:tr>
    </w:tbl>
    <w:p w:rsidR="00E4028B" w:rsidRDefault="00E4028B" w:rsidP="00E4028B">
      <w:pPr>
        <w:rPr>
          <w:sz w:val="28"/>
          <w:szCs w:val="28"/>
        </w:rPr>
      </w:pPr>
    </w:p>
    <w:p w:rsidR="00E4028B" w:rsidRDefault="00E4028B" w:rsidP="00E4028B">
      <w:pPr>
        <w:spacing w:before="120"/>
        <w:jc w:val="center"/>
        <w:rPr>
          <w:b/>
          <w:bCs/>
          <w:color w:val="000000"/>
          <w:sz w:val="28"/>
          <w:szCs w:val="28"/>
          <w:lang w:val="vi-VN" w:eastAsia="en-SG"/>
        </w:rPr>
      </w:pPr>
      <w:r w:rsidRPr="00E4028B">
        <w:rPr>
          <w:b/>
          <w:bCs/>
          <w:color w:val="000000"/>
          <w:sz w:val="28"/>
          <w:szCs w:val="28"/>
          <w:lang w:eastAsia="en-SG"/>
        </w:rPr>
        <w:t xml:space="preserve">Bảng </w:t>
      </w:r>
      <w:r w:rsidRPr="00E4028B">
        <w:rPr>
          <w:b/>
          <w:bCs/>
          <w:color w:val="000000"/>
          <w:sz w:val="28"/>
          <w:szCs w:val="28"/>
          <w:lang w:eastAsia="en-SG"/>
        </w:rPr>
        <w:t>4</w:t>
      </w:r>
      <w:r w:rsidRPr="00E4028B">
        <w:rPr>
          <w:b/>
          <w:bCs/>
          <w:color w:val="000000"/>
          <w:sz w:val="28"/>
          <w:szCs w:val="28"/>
          <w:lang w:eastAsia="en-SG"/>
        </w:rPr>
        <w:t xml:space="preserve">: </w:t>
      </w:r>
      <w:r w:rsidRPr="00E4028B">
        <w:rPr>
          <w:b/>
          <w:bCs/>
          <w:color w:val="000000"/>
          <w:sz w:val="28"/>
          <w:szCs w:val="28"/>
          <w:lang w:val="vi-VN" w:eastAsia="en-SG"/>
        </w:rPr>
        <w:t>Tổng kim ngạch NK thuỷ sản từ Việt Nam của Singapore năm 2024</w:t>
      </w:r>
    </w:p>
    <w:p w:rsidR="00E4028B" w:rsidRDefault="00E4028B" w:rsidP="00E4028B">
      <w:pPr>
        <w:jc w:val="right"/>
        <w:rPr>
          <w:i/>
          <w:iCs/>
          <w:sz w:val="28"/>
          <w:szCs w:val="28"/>
          <w:lang w:val="vi-VN"/>
        </w:rPr>
      </w:pPr>
      <w:r w:rsidRPr="00F87CFC">
        <w:rPr>
          <w:i/>
          <w:iCs/>
          <w:sz w:val="28"/>
          <w:szCs w:val="28"/>
          <w:lang w:val="vi-VN"/>
        </w:rPr>
        <w:t>(đơn vị: nghìn SGD)</w:t>
      </w:r>
    </w:p>
    <w:tbl>
      <w:tblPr>
        <w:tblpPr w:leftFromText="180" w:rightFromText="180" w:vertAnchor="text" w:horzAnchor="margin" w:tblpXSpec="center" w:tblpY="438"/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2"/>
        <w:gridCol w:w="1260"/>
        <w:gridCol w:w="1440"/>
        <w:gridCol w:w="1440"/>
        <w:gridCol w:w="1414"/>
        <w:gridCol w:w="1414"/>
      </w:tblGrid>
      <w:tr w:rsidR="00E4028B" w:rsidRPr="00E4028B" w:rsidTr="00B17E0B">
        <w:trPr>
          <w:trHeight w:val="753"/>
        </w:trPr>
        <w:tc>
          <w:tcPr>
            <w:tcW w:w="277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b/>
                <w:bCs/>
                <w:color w:val="000000"/>
                <w:sz w:val="28"/>
                <w:szCs w:val="28"/>
                <w:lang w:eastAsia="en-SG"/>
              </w:rPr>
            </w:pPr>
            <w:bookmarkStart w:id="0" w:name="_GoBack"/>
            <w:r w:rsidRPr="00E4028B">
              <w:rPr>
                <w:b/>
                <w:bCs/>
                <w:color w:val="000000"/>
                <w:sz w:val="28"/>
                <w:szCs w:val="28"/>
              </w:rPr>
              <w:t>Sản phẩm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>2022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>2023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 xml:space="preserve">2023 tăng/giảm </w:t>
            </w:r>
            <w:r w:rsidRPr="00E4028B">
              <w:rPr>
                <w:b/>
                <w:bCs/>
                <w:color w:val="000000"/>
                <w:sz w:val="28"/>
                <w:szCs w:val="28"/>
              </w:rPr>
              <w:br/>
              <w:t>cùng kỳ 2022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4028B">
              <w:rPr>
                <w:b/>
                <w:bCs/>
                <w:color w:val="000000"/>
                <w:sz w:val="28"/>
                <w:szCs w:val="28"/>
              </w:rPr>
              <w:t xml:space="preserve">2024 tăng/giảm </w:t>
            </w:r>
            <w:r w:rsidRPr="00E4028B">
              <w:rPr>
                <w:b/>
                <w:bCs/>
                <w:color w:val="000000"/>
                <w:sz w:val="28"/>
                <w:szCs w:val="28"/>
              </w:rPr>
              <w:br/>
              <w:t>cùng kỳ 2023</w:t>
            </w:r>
          </w:p>
        </w:tc>
      </w:tr>
      <w:tr w:rsidR="00E4028B" w:rsidRPr="00E4028B" w:rsidTr="00B17E0B">
        <w:trPr>
          <w:trHeight w:val="375"/>
        </w:trPr>
        <w:tc>
          <w:tcPr>
            <w:tcW w:w="2772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Thuỷ sản (HS03)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114,603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107,987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113,373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-5.77%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4.99%</w:t>
            </w:r>
          </w:p>
        </w:tc>
      </w:tr>
      <w:tr w:rsidR="00E4028B" w:rsidRPr="00E4028B" w:rsidTr="00B17E0B">
        <w:trPr>
          <w:trHeight w:val="375"/>
        </w:trPr>
        <w:tc>
          <w:tcPr>
            <w:tcW w:w="2772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Cá tươi (HS 0301)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4,757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4,896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5,095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2.92%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4.06%</w:t>
            </w:r>
          </w:p>
        </w:tc>
      </w:tr>
      <w:tr w:rsidR="00E4028B" w:rsidRPr="00E4028B" w:rsidTr="00B17E0B">
        <w:trPr>
          <w:trHeight w:val="375"/>
        </w:trPr>
        <w:tc>
          <w:tcPr>
            <w:tcW w:w="2772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Cá tươi, ướp lạnh  (HS 0302)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1,308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996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512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-23.85%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-48.59%</w:t>
            </w:r>
          </w:p>
        </w:tc>
      </w:tr>
      <w:tr w:rsidR="00E4028B" w:rsidRPr="00E4028B" w:rsidTr="00B17E0B">
        <w:trPr>
          <w:trHeight w:val="375"/>
        </w:trPr>
        <w:tc>
          <w:tcPr>
            <w:tcW w:w="2772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Cá  đông lạnh  (HS 0303)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3,133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3,149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2,201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0.51%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-30.10%</w:t>
            </w:r>
          </w:p>
        </w:tc>
      </w:tr>
      <w:tr w:rsidR="00E4028B" w:rsidRPr="00E4028B" w:rsidTr="00B17E0B">
        <w:trPr>
          <w:trHeight w:val="375"/>
        </w:trPr>
        <w:tc>
          <w:tcPr>
            <w:tcW w:w="2772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Phi lê cá, thịt cá ướp lạnh hoặc đông lạnh  (HS 0304)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60,256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56,658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60,134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-5.97%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6.14%</w:t>
            </w:r>
          </w:p>
        </w:tc>
      </w:tr>
      <w:tr w:rsidR="00E4028B" w:rsidRPr="00E4028B" w:rsidTr="00B17E0B">
        <w:trPr>
          <w:trHeight w:val="375"/>
        </w:trPr>
        <w:tc>
          <w:tcPr>
            <w:tcW w:w="2772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Cá chế biến  (HS 0305)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16,985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11,135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10,929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-34.44%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-1.85%</w:t>
            </w:r>
          </w:p>
        </w:tc>
      </w:tr>
      <w:tr w:rsidR="00E4028B" w:rsidRPr="00E4028B" w:rsidTr="00B17E0B">
        <w:trPr>
          <w:trHeight w:val="375"/>
        </w:trPr>
        <w:tc>
          <w:tcPr>
            <w:tcW w:w="2772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Tôm, cua, thủy sản giáp xác (HS 0306)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22,633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25,759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22,810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13.81%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-11.45%</w:t>
            </w:r>
          </w:p>
        </w:tc>
      </w:tr>
      <w:tr w:rsidR="00E4028B" w:rsidRPr="00E4028B" w:rsidTr="00B17E0B">
        <w:trPr>
          <w:trHeight w:val="375"/>
        </w:trPr>
        <w:tc>
          <w:tcPr>
            <w:tcW w:w="2772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Thủy sản thân mềm  (HS 0307)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5,496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5,351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11,661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-2.64%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117.92%</w:t>
            </w:r>
          </w:p>
        </w:tc>
      </w:tr>
      <w:tr w:rsidR="00E4028B" w:rsidRPr="00E4028B" w:rsidTr="00B17E0B">
        <w:trPr>
          <w:trHeight w:val="375"/>
        </w:trPr>
        <w:tc>
          <w:tcPr>
            <w:tcW w:w="2772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rPr>
                <w:color w:val="000000"/>
                <w:sz w:val="28"/>
                <w:szCs w:val="28"/>
                <w:lang w:eastAsia="en-SG"/>
              </w:rPr>
            </w:pPr>
            <w:r w:rsidRPr="00E4028B">
              <w:rPr>
                <w:color w:val="000000"/>
                <w:sz w:val="28"/>
                <w:szCs w:val="28"/>
              </w:rPr>
              <w:t>Thủy sản thủy sinh (sứa, hải sâm… ) (HS 0308)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44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29.41%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E4028B" w:rsidRPr="00E4028B" w:rsidRDefault="00E4028B" w:rsidP="00B17E0B">
            <w:pPr>
              <w:jc w:val="center"/>
              <w:rPr>
                <w:color w:val="000000"/>
                <w:sz w:val="28"/>
                <w:szCs w:val="28"/>
              </w:rPr>
            </w:pPr>
            <w:r w:rsidRPr="00E4028B">
              <w:rPr>
                <w:color w:val="000000"/>
                <w:sz w:val="28"/>
                <w:szCs w:val="28"/>
              </w:rPr>
              <w:t>-31.82%</w:t>
            </w:r>
          </w:p>
        </w:tc>
      </w:tr>
      <w:bookmarkEnd w:id="0"/>
    </w:tbl>
    <w:p w:rsidR="00E4028B" w:rsidRDefault="00E4028B" w:rsidP="00E4028B">
      <w:pPr>
        <w:rPr>
          <w:sz w:val="28"/>
          <w:szCs w:val="28"/>
        </w:rPr>
      </w:pPr>
    </w:p>
    <w:p w:rsidR="00E4028B" w:rsidRDefault="00E4028B" w:rsidP="00E4028B">
      <w:pPr>
        <w:rPr>
          <w:sz w:val="28"/>
          <w:szCs w:val="28"/>
        </w:rPr>
      </w:pPr>
    </w:p>
    <w:p w:rsidR="00E4028B" w:rsidRPr="00E4028B" w:rsidRDefault="00E4028B" w:rsidP="00E4028B">
      <w:pPr>
        <w:jc w:val="right"/>
        <w:rPr>
          <w:sz w:val="28"/>
          <w:szCs w:val="28"/>
        </w:rPr>
      </w:pPr>
      <w:r w:rsidRPr="00D904CE">
        <w:rPr>
          <w:b/>
          <w:bCs/>
          <w:sz w:val="28"/>
          <w:szCs w:val="28"/>
          <w:lang w:val="en-US"/>
        </w:rPr>
        <w:t>THƯƠNG VỤ VIỆT NAM TẠI SINGAPORE</w:t>
      </w:r>
    </w:p>
    <w:sectPr w:rsidR="00E4028B" w:rsidRPr="00E4028B" w:rsidSect="00E4028B">
      <w:pgSz w:w="11907" w:h="16840" w:code="9"/>
      <w:pgMar w:top="993" w:right="1134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653"/>
    <w:rsid w:val="001B6FEF"/>
    <w:rsid w:val="002D081F"/>
    <w:rsid w:val="00381490"/>
    <w:rsid w:val="004E1E42"/>
    <w:rsid w:val="005D6514"/>
    <w:rsid w:val="00774C82"/>
    <w:rsid w:val="00781E6E"/>
    <w:rsid w:val="009F5568"/>
    <w:rsid w:val="00B57B7D"/>
    <w:rsid w:val="00C74653"/>
    <w:rsid w:val="00D370C7"/>
    <w:rsid w:val="00E1358C"/>
    <w:rsid w:val="00E4028B"/>
    <w:rsid w:val="00E6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BA655D8"/>
  <w15:chartTrackingRefBased/>
  <w15:docId w15:val="{011F2960-0488-472C-81E5-1606D6AA4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SG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QUYNH VAN</dc:creator>
  <cp:keywords/>
  <dc:description/>
  <cp:lastModifiedBy>CHU QUYNH VAN</cp:lastModifiedBy>
  <cp:revision>1</cp:revision>
  <dcterms:created xsi:type="dcterms:W3CDTF">2025-01-22T07:46:00Z</dcterms:created>
  <dcterms:modified xsi:type="dcterms:W3CDTF">2025-01-22T08:01:00Z</dcterms:modified>
</cp:coreProperties>
</file>