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0A1" w:rsidRPr="00BB00A1" w:rsidRDefault="00BB00A1" w:rsidP="00BB00A1">
      <w:pPr>
        <w:spacing w:after="150" w:line="240" w:lineRule="auto"/>
        <w:rPr>
          <w:rFonts w:ascii="Arial" w:eastAsia="Times New Roman" w:hAnsi="Arial" w:cs="Arial"/>
          <w:b/>
          <w:bCs/>
          <w:color w:val="494949"/>
          <w:sz w:val="18"/>
          <w:szCs w:val="18"/>
        </w:rPr>
      </w:pPr>
      <w:r w:rsidRPr="00BB00A1">
        <w:rPr>
          <w:rFonts w:ascii="Arial" w:eastAsia="Times New Roman" w:hAnsi="Arial" w:cs="Arial"/>
          <w:b/>
          <w:bCs/>
          <w:color w:val="494949"/>
          <w:sz w:val="18"/>
          <w:szCs w:val="18"/>
        </w:rPr>
        <w:t>Thương vụ Việt Nam tại Chi Lê xin giới thiệu 40 mặt hàng xuất khẩu, thị phần từng mặt hàng xuất khẩu của Việt Nam vào Chi Lê; Thị phần từng mặt hàng xuất khẩu cao nhất của các quốc gia và nền kinh tế trên thế giới xuất khẩu vào Chi Lê năm 2007.</w:t>
      </w:r>
    </w:p>
    <w:p w:rsidR="00BB00A1" w:rsidRPr="00BB00A1" w:rsidRDefault="00BB00A1" w:rsidP="00BB00A1">
      <w:pPr>
        <w:spacing w:line="240" w:lineRule="auto"/>
        <w:jc w:val="both"/>
        <w:rPr>
          <w:rFonts w:ascii="Arial" w:eastAsia="Times New Roman" w:hAnsi="Arial" w:cs="Arial"/>
          <w:color w:val="494949"/>
          <w:sz w:val="18"/>
          <w:szCs w:val="18"/>
        </w:rPr>
      </w:pPr>
      <w:r w:rsidRPr="00BB00A1">
        <w:rPr>
          <w:rFonts w:ascii="Arial" w:eastAsia="Times New Roman" w:hAnsi="Arial" w:cs="Arial"/>
          <w:color w:val="494949"/>
          <w:sz w:val="18"/>
          <w:szCs w:val="18"/>
        </w:rPr>
        <w:t>Các doanh nghiệp trong nước có nhu cầu tham khảo, xin vui lòng tải hồ sơ đính kèm. Danh sách các doanh nghiệp Chi Lê có nhu cầu nhập khẩu hàng hóa của Việt Nam, xin vui lòng xem tại trang tin này (www.thitruongnuocngoai.vn), hoặc truy cập trang web của Thương vụ: www.vietradeinchile.com - Bấm lá cờ Việt Nam –&gt; Xem mục: “Cơ hội kinh doanh” hoặc xem tại đường dẫn sau đây: http://vietnamese.vietradeinchile.com/website/category.aspx?Category_ID=21 Thương vụ Việt Nam tại Chi Lê Trade Office, Embassy of Vietnam in Chile Add: Eliodoro Yañez # 2887, Providencia, Santiago, Chile Tel: (+56- 2) 232 1135 &amp; (+56-2) 232 1394 - Fax: (+56-2) 334 1159 Email: cl@moit.gov.vn &amp; vietradeinchile@gmail.com Website: www.vietradeinchile.com</w:t>
      </w:r>
    </w:p>
    <w:p w:rsidR="0067458C" w:rsidRPr="00BB00A1" w:rsidRDefault="0067458C" w:rsidP="00BB00A1">
      <w:bookmarkStart w:id="0" w:name="_GoBack"/>
      <w:bookmarkEnd w:id="0"/>
    </w:p>
    <w:sectPr w:rsidR="0067458C" w:rsidRPr="00BB00A1"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3530E5"/>
    <w:rsid w:val="003740F2"/>
    <w:rsid w:val="003B3DEC"/>
    <w:rsid w:val="0067458C"/>
    <w:rsid w:val="00BB00A1"/>
    <w:rsid w:val="00BC7E20"/>
    <w:rsid w:val="00C175C3"/>
    <w:rsid w:val="00DA332B"/>
    <w:rsid w:val="00E660F5"/>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2022-08-26T07:21:00Z</dcterms:created>
  <dcterms:modified xsi:type="dcterms:W3CDTF">2022-08-26T07:21:00Z</dcterms:modified>
</cp:coreProperties>
</file>