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30C837" w14:textId="2FAB5D76" w:rsidR="00D448F9" w:rsidRPr="00AF6F0E" w:rsidRDefault="00AF6F0E" w:rsidP="00D448F9">
      <w:pPr>
        <w:spacing w:after="0" w:line="276" w:lineRule="auto"/>
        <w:jc w:val="both"/>
        <w:rPr>
          <w:rFonts w:asciiTheme="majorHAnsi" w:hAnsiTheme="majorHAnsi" w:cstheme="majorHAnsi"/>
          <w:b/>
          <w:bCs/>
          <w:sz w:val="28"/>
          <w:szCs w:val="28"/>
          <w:lang w:val="en-US"/>
        </w:rPr>
      </w:pPr>
      <w:r w:rsidRPr="00AF6F0E">
        <w:rPr>
          <w:rFonts w:asciiTheme="majorHAnsi" w:hAnsiTheme="majorHAnsi" w:cstheme="majorHAnsi"/>
          <w:b/>
          <w:bCs/>
          <w:sz w:val="28"/>
          <w:szCs w:val="28"/>
          <w:lang w:val="en-US"/>
        </w:rPr>
        <w:t xml:space="preserve">Chính phủ Campuchia ban hành chính sách cắt giảm tiêu thụ </w:t>
      </w:r>
      <w:r w:rsidR="008824AE">
        <w:rPr>
          <w:rFonts w:asciiTheme="majorHAnsi" w:hAnsiTheme="majorHAnsi" w:cstheme="majorHAnsi"/>
          <w:b/>
          <w:bCs/>
          <w:sz w:val="28"/>
          <w:szCs w:val="28"/>
          <w:lang w:val="en-US"/>
        </w:rPr>
        <w:t>nhằm</w:t>
      </w:r>
      <w:r w:rsidR="008824AE">
        <w:rPr>
          <w:rFonts w:asciiTheme="majorHAnsi" w:hAnsiTheme="majorHAnsi" w:cstheme="majorHAnsi"/>
          <w:b/>
          <w:bCs/>
          <w:sz w:val="28"/>
          <w:szCs w:val="28"/>
        </w:rPr>
        <w:t xml:space="preserve"> tiết kiệm </w:t>
      </w:r>
      <w:r w:rsidRPr="00AF6F0E">
        <w:rPr>
          <w:rFonts w:asciiTheme="majorHAnsi" w:hAnsiTheme="majorHAnsi" w:cstheme="majorHAnsi"/>
          <w:b/>
          <w:bCs/>
          <w:sz w:val="28"/>
          <w:szCs w:val="28"/>
          <w:lang w:val="en-US"/>
        </w:rPr>
        <w:t>năng lượn</w:t>
      </w:r>
      <w:r>
        <w:rPr>
          <w:rFonts w:asciiTheme="majorHAnsi" w:hAnsiTheme="majorHAnsi" w:cstheme="majorHAnsi"/>
          <w:b/>
          <w:bCs/>
          <w:sz w:val="28"/>
          <w:szCs w:val="28"/>
          <w:lang w:val="en-US"/>
        </w:rPr>
        <w:t>g</w:t>
      </w:r>
    </w:p>
    <w:p w14:paraId="0C7D98DC" w14:textId="77777777" w:rsidR="00D448F9" w:rsidRPr="00D448F9" w:rsidRDefault="00D448F9" w:rsidP="00D448F9">
      <w:pPr>
        <w:spacing w:after="0" w:line="276" w:lineRule="auto"/>
        <w:jc w:val="both"/>
        <w:rPr>
          <w:rFonts w:asciiTheme="majorHAnsi" w:hAnsiTheme="majorHAnsi" w:cstheme="majorHAnsi"/>
          <w:sz w:val="28"/>
          <w:szCs w:val="28"/>
          <w:lang w:val="en-US"/>
        </w:rPr>
      </w:pPr>
    </w:p>
    <w:p w14:paraId="0DE91370" w14:textId="1CD2D405" w:rsidR="00D448F9" w:rsidRPr="00D448F9" w:rsidRDefault="006546B8" w:rsidP="00D448F9">
      <w:pPr>
        <w:spacing w:after="0" w:line="276" w:lineRule="auto"/>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 </w:t>
      </w:r>
    </w:p>
    <w:p w14:paraId="0448D0A1" w14:textId="13A1E7C9" w:rsidR="00D448F9" w:rsidRPr="00D448F9" w:rsidRDefault="00D448F9" w:rsidP="00D448F9">
      <w:pPr>
        <w:spacing w:after="0" w:line="276" w:lineRule="auto"/>
        <w:jc w:val="both"/>
        <w:rPr>
          <w:rFonts w:asciiTheme="majorHAnsi" w:hAnsiTheme="majorHAnsi" w:cstheme="majorHAnsi"/>
          <w:sz w:val="28"/>
          <w:szCs w:val="28"/>
          <w:lang w:val="en-US"/>
        </w:rPr>
      </w:pPr>
      <w:r w:rsidRPr="00D448F9">
        <w:rPr>
          <w:rFonts w:asciiTheme="majorHAnsi" w:hAnsiTheme="majorHAnsi" w:cstheme="majorHAnsi"/>
          <w:sz w:val="28"/>
          <w:szCs w:val="28"/>
          <w:lang w:val="en-US"/>
        </w:rPr>
        <w:t xml:space="preserve">Trong bối cảnh thiếu hụt dầu mỏ toàn cầu, </w:t>
      </w:r>
      <w:r w:rsidR="00AF6F0E">
        <w:rPr>
          <w:rFonts w:asciiTheme="majorHAnsi" w:hAnsiTheme="majorHAnsi" w:cstheme="majorHAnsi"/>
          <w:sz w:val="28"/>
          <w:szCs w:val="28"/>
          <w:lang w:val="en-US"/>
        </w:rPr>
        <w:t>C</w:t>
      </w:r>
      <w:r w:rsidRPr="00D448F9">
        <w:rPr>
          <w:rFonts w:asciiTheme="majorHAnsi" w:hAnsiTheme="majorHAnsi" w:cstheme="majorHAnsi"/>
          <w:sz w:val="28"/>
          <w:szCs w:val="28"/>
          <w:lang w:val="en-US"/>
        </w:rPr>
        <w:t xml:space="preserve">hính phủ và </w:t>
      </w:r>
      <w:r w:rsidR="00AF6F0E">
        <w:rPr>
          <w:rFonts w:asciiTheme="majorHAnsi" w:hAnsiTheme="majorHAnsi" w:cstheme="majorHAnsi"/>
          <w:sz w:val="28"/>
          <w:szCs w:val="28"/>
          <w:lang w:val="en-US"/>
        </w:rPr>
        <w:t>Q</w:t>
      </w:r>
      <w:r w:rsidRPr="00D448F9">
        <w:rPr>
          <w:rFonts w:asciiTheme="majorHAnsi" w:hAnsiTheme="majorHAnsi" w:cstheme="majorHAnsi"/>
          <w:sz w:val="28"/>
          <w:szCs w:val="28"/>
          <w:lang w:val="en-US"/>
        </w:rPr>
        <w:t xml:space="preserve">uốc hội </w:t>
      </w:r>
      <w:r w:rsidR="00AF6F0E">
        <w:rPr>
          <w:rFonts w:asciiTheme="majorHAnsi" w:hAnsiTheme="majorHAnsi" w:cstheme="majorHAnsi"/>
          <w:sz w:val="28"/>
          <w:szCs w:val="28"/>
          <w:lang w:val="en-US"/>
        </w:rPr>
        <w:t xml:space="preserve">Campuchia </w:t>
      </w:r>
      <w:r w:rsidRPr="00D448F9">
        <w:rPr>
          <w:rFonts w:asciiTheme="majorHAnsi" w:hAnsiTheme="majorHAnsi" w:cstheme="majorHAnsi"/>
          <w:sz w:val="28"/>
          <w:szCs w:val="28"/>
          <w:lang w:val="en-US"/>
        </w:rPr>
        <w:t>đang triển khai các biện pháp để giảm tiêu thụ năng lượng nhằm giảm bớt gánh nặng cho quốc gia.</w:t>
      </w:r>
    </w:p>
    <w:p w14:paraId="3BAE82C7" w14:textId="18D7C9EA" w:rsidR="00D448F9" w:rsidRPr="00D448F9" w:rsidRDefault="0047429F" w:rsidP="00D448F9">
      <w:pPr>
        <w:spacing w:after="0" w:line="276" w:lineRule="auto"/>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Hưởng ứng lời </w:t>
      </w:r>
      <w:r w:rsidR="00D448F9" w:rsidRPr="00D448F9">
        <w:rPr>
          <w:rFonts w:asciiTheme="majorHAnsi" w:hAnsiTheme="majorHAnsi" w:cstheme="majorHAnsi"/>
          <w:sz w:val="28"/>
          <w:szCs w:val="28"/>
          <w:lang w:val="en-US"/>
        </w:rPr>
        <w:t xml:space="preserve">kêu gọi của </w:t>
      </w:r>
      <w:r w:rsidR="000F3719">
        <w:rPr>
          <w:rFonts w:asciiTheme="majorHAnsi" w:hAnsiTheme="majorHAnsi" w:cstheme="majorHAnsi"/>
          <w:sz w:val="28"/>
          <w:szCs w:val="28"/>
          <w:lang w:val="en-US"/>
        </w:rPr>
        <w:t>C</w:t>
      </w:r>
      <w:r w:rsidR="00D448F9" w:rsidRPr="00D448F9">
        <w:rPr>
          <w:rFonts w:asciiTheme="majorHAnsi" w:hAnsiTheme="majorHAnsi" w:cstheme="majorHAnsi"/>
          <w:sz w:val="28"/>
          <w:szCs w:val="28"/>
          <w:lang w:val="en-US"/>
        </w:rPr>
        <w:t xml:space="preserve">hính phủ về </w:t>
      </w:r>
      <w:r w:rsidR="000F3719">
        <w:rPr>
          <w:rFonts w:asciiTheme="majorHAnsi" w:hAnsiTheme="majorHAnsi" w:cstheme="majorHAnsi"/>
          <w:sz w:val="28"/>
          <w:szCs w:val="28"/>
          <w:lang w:val="en-US"/>
        </w:rPr>
        <w:t xml:space="preserve">sử dụng </w:t>
      </w:r>
      <w:r w:rsidR="00D448F9" w:rsidRPr="00D448F9">
        <w:rPr>
          <w:rFonts w:asciiTheme="majorHAnsi" w:hAnsiTheme="majorHAnsi" w:cstheme="majorHAnsi"/>
          <w:sz w:val="28"/>
          <w:szCs w:val="28"/>
          <w:lang w:val="en-US"/>
        </w:rPr>
        <w:t xml:space="preserve">hiệu quả năng lượng, nhiều bộ </w:t>
      </w:r>
      <w:r w:rsidR="000F3719">
        <w:rPr>
          <w:rFonts w:asciiTheme="majorHAnsi" w:hAnsiTheme="majorHAnsi" w:cstheme="majorHAnsi"/>
          <w:sz w:val="28"/>
          <w:szCs w:val="28"/>
          <w:lang w:val="en-US"/>
        </w:rPr>
        <w:t xml:space="preserve">ngành và </w:t>
      </w:r>
      <w:r w:rsidR="00D448F9" w:rsidRPr="00D448F9">
        <w:rPr>
          <w:rFonts w:asciiTheme="majorHAnsi" w:hAnsiTheme="majorHAnsi" w:cstheme="majorHAnsi"/>
          <w:sz w:val="28"/>
          <w:szCs w:val="28"/>
          <w:lang w:val="en-US"/>
        </w:rPr>
        <w:t xml:space="preserve">hai viện của </w:t>
      </w:r>
      <w:r w:rsidR="000F3719">
        <w:rPr>
          <w:rFonts w:asciiTheme="majorHAnsi" w:hAnsiTheme="majorHAnsi" w:cstheme="majorHAnsi"/>
          <w:sz w:val="28"/>
          <w:szCs w:val="28"/>
          <w:lang w:val="en-US"/>
        </w:rPr>
        <w:t>Q</w:t>
      </w:r>
      <w:r w:rsidR="00D448F9" w:rsidRPr="00D448F9">
        <w:rPr>
          <w:rFonts w:asciiTheme="majorHAnsi" w:hAnsiTheme="majorHAnsi" w:cstheme="majorHAnsi"/>
          <w:sz w:val="28"/>
          <w:szCs w:val="28"/>
          <w:lang w:val="en-US"/>
        </w:rPr>
        <w:t>uốc hội đã ban hành chỉ thị cắt giảm tiêu thụ trong hoạt động hàng ngày.</w:t>
      </w:r>
    </w:p>
    <w:p w14:paraId="6A3E7644" w14:textId="1EF98905" w:rsidR="00D448F9" w:rsidRPr="00D448F9" w:rsidRDefault="000F3719" w:rsidP="00D448F9">
      <w:pPr>
        <w:spacing w:after="0" w:line="276" w:lineRule="auto"/>
        <w:jc w:val="both"/>
        <w:rPr>
          <w:rFonts w:asciiTheme="majorHAnsi" w:hAnsiTheme="majorHAnsi" w:cstheme="majorHAnsi"/>
          <w:sz w:val="28"/>
          <w:szCs w:val="28"/>
          <w:lang w:val="en-US"/>
        </w:rPr>
      </w:pPr>
      <w:r>
        <w:rPr>
          <w:rFonts w:asciiTheme="majorHAnsi" w:hAnsiTheme="majorHAnsi" w:cstheme="majorHAnsi"/>
          <w:sz w:val="28"/>
          <w:szCs w:val="28"/>
          <w:lang w:val="en-US"/>
        </w:rPr>
        <w:t>C</w:t>
      </w:r>
      <w:r w:rsidR="00D448F9" w:rsidRPr="00D448F9">
        <w:rPr>
          <w:rFonts w:asciiTheme="majorHAnsi" w:hAnsiTheme="majorHAnsi" w:cstheme="majorHAnsi"/>
          <w:sz w:val="28"/>
          <w:szCs w:val="28"/>
          <w:lang w:val="en-US"/>
        </w:rPr>
        <w:t xml:space="preserve">ác biện pháp được đưa ra để tiết kiệm năng lượng và nhiên liệu trong công việc </w:t>
      </w:r>
      <w:r w:rsidR="00E5012B">
        <w:rPr>
          <w:rFonts w:asciiTheme="majorHAnsi" w:hAnsiTheme="majorHAnsi" w:cstheme="majorHAnsi"/>
          <w:sz w:val="28"/>
          <w:szCs w:val="28"/>
          <w:lang w:val="en-US"/>
        </w:rPr>
        <w:t>và hoạt động của các cơ quan</w:t>
      </w:r>
      <w:r w:rsidR="00D448F9" w:rsidRPr="00D448F9">
        <w:rPr>
          <w:rFonts w:asciiTheme="majorHAnsi" w:hAnsiTheme="majorHAnsi" w:cstheme="majorHAnsi"/>
          <w:sz w:val="28"/>
          <w:szCs w:val="28"/>
          <w:lang w:val="en-US"/>
        </w:rPr>
        <w:t>.</w:t>
      </w:r>
      <w:r w:rsidR="00E5012B">
        <w:rPr>
          <w:rFonts w:asciiTheme="majorHAnsi" w:hAnsiTheme="majorHAnsi" w:cstheme="majorHAnsi"/>
          <w:sz w:val="28"/>
          <w:szCs w:val="28"/>
          <w:lang w:val="en-US"/>
        </w:rPr>
        <w:t xml:space="preserve"> C</w:t>
      </w:r>
      <w:r w:rsidR="00D448F9" w:rsidRPr="00D448F9">
        <w:rPr>
          <w:rFonts w:asciiTheme="majorHAnsi" w:hAnsiTheme="majorHAnsi" w:cstheme="majorHAnsi"/>
          <w:sz w:val="28"/>
          <w:szCs w:val="28"/>
          <w:lang w:val="en-US"/>
        </w:rPr>
        <w:t xml:space="preserve">hính phủ đã chỉ thị các bộ và cơ quan ở cấp </w:t>
      </w:r>
      <w:r w:rsidR="00E5012B">
        <w:rPr>
          <w:rFonts w:asciiTheme="majorHAnsi" w:hAnsiTheme="majorHAnsi" w:cstheme="majorHAnsi"/>
          <w:sz w:val="28"/>
          <w:szCs w:val="28"/>
          <w:lang w:val="en-US"/>
        </w:rPr>
        <w:t>trung ương</w:t>
      </w:r>
      <w:r w:rsidR="00D448F9" w:rsidRPr="00D448F9">
        <w:rPr>
          <w:rFonts w:asciiTheme="majorHAnsi" w:hAnsiTheme="majorHAnsi" w:cstheme="majorHAnsi"/>
          <w:sz w:val="28"/>
          <w:szCs w:val="28"/>
          <w:lang w:val="en-US"/>
        </w:rPr>
        <w:t xml:space="preserve"> và địa phương</w:t>
      </w:r>
      <w:r w:rsidR="00E5012B">
        <w:rPr>
          <w:rFonts w:asciiTheme="majorHAnsi" w:hAnsiTheme="majorHAnsi" w:cstheme="majorHAnsi"/>
          <w:sz w:val="28"/>
          <w:szCs w:val="28"/>
          <w:lang w:val="en-US"/>
        </w:rPr>
        <w:t xml:space="preserve"> </w:t>
      </w:r>
      <w:r w:rsidR="00D448F9" w:rsidRPr="00D448F9">
        <w:rPr>
          <w:rFonts w:asciiTheme="majorHAnsi" w:hAnsiTheme="majorHAnsi" w:cstheme="majorHAnsi"/>
          <w:sz w:val="28"/>
          <w:szCs w:val="28"/>
          <w:lang w:val="en-US"/>
        </w:rPr>
        <w:t>thực hiện các biện pháp nghiêm ngặt để giảm tiêu thụ nhiên liệu và điện năng.</w:t>
      </w:r>
    </w:p>
    <w:p w14:paraId="7580107A" w14:textId="660A3DD6" w:rsidR="00D448F9" w:rsidRPr="00D448F9" w:rsidRDefault="00D448F9" w:rsidP="00D448F9">
      <w:pPr>
        <w:spacing w:after="0" w:line="276" w:lineRule="auto"/>
        <w:jc w:val="both"/>
        <w:rPr>
          <w:rFonts w:asciiTheme="majorHAnsi" w:hAnsiTheme="majorHAnsi" w:cstheme="majorHAnsi"/>
          <w:sz w:val="28"/>
          <w:szCs w:val="28"/>
          <w:lang w:val="en-US"/>
        </w:rPr>
      </w:pPr>
      <w:r w:rsidRPr="00D448F9">
        <w:rPr>
          <w:rFonts w:asciiTheme="majorHAnsi" w:hAnsiTheme="majorHAnsi" w:cstheme="majorHAnsi"/>
          <w:sz w:val="28"/>
          <w:szCs w:val="28"/>
          <w:lang w:val="en-US"/>
        </w:rPr>
        <w:t>The</w:t>
      </w:r>
      <w:r w:rsidR="00DB2FC4">
        <w:rPr>
          <w:rFonts w:asciiTheme="majorHAnsi" w:hAnsiTheme="majorHAnsi" w:cstheme="majorHAnsi"/>
          <w:sz w:val="28"/>
          <w:szCs w:val="28"/>
          <w:lang w:val="en-US"/>
        </w:rPr>
        <w:t>o đó</w:t>
      </w:r>
      <w:r w:rsidRPr="00D448F9">
        <w:rPr>
          <w:rFonts w:asciiTheme="majorHAnsi" w:hAnsiTheme="majorHAnsi" w:cstheme="majorHAnsi"/>
          <w:sz w:val="28"/>
          <w:szCs w:val="28"/>
          <w:lang w:val="en-US"/>
        </w:rPr>
        <w:t>, Bộ Kinh tế và Tài chính phải nâng cao hiệu quả ngân sách, đặc biệt là về nhiên liệu và các nhiệm vụ trong nước và quốc tế, trừ các hoạt động thiết yếu liên quan đến quốc phòng, an ninh và trật tự công cộng. Bộ Nội vụ cần hướng dẫn chính quyền địa phương tăng cường tiết kiệm nhiên liệu và quản lý giao thông, đặc biệt là vào giờ cao điểm hoặc các sự kiện quốc gia lớn.</w:t>
      </w:r>
    </w:p>
    <w:p w14:paraId="0828C73E" w14:textId="31F31D59" w:rsidR="00D448F9" w:rsidRPr="00D448F9" w:rsidRDefault="00D448F9" w:rsidP="00D448F9">
      <w:pPr>
        <w:spacing w:after="0" w:line="276" w:lineRule="auto"/>
        <w:jc w:val="both"/>
        <w:rPr>
          <w:rFonts w:asciiTheme="majorHAnsi" w:hAnsiTheme="majorHAnsi" w:cstheme="majorHAnsi"/>
          <w:sz w:val="28"/>
          <w:szCs w:val="28"/>
          <w:lang w:val="en-US"/>
        </w:rPr>
      </w:pPr>
      <w:r w:rsidRPr="00D448F9">
        <w:rPr>
          <w:rFonts w:asciiTheme="majorHAnsi" w:hAnsiTheme="majorHAnsi" w:cstheme="majorHAnsi"/>
          <w:sz w:val="28"/>
          <w:szCs w:val="28"/>
          <w:lang w:val="en-US"/>
        </w:rPr>
        <w:t>Bộ Mỏ và Năng lượng, phối hợp với Bộ Thông tin, phải ban hành hướng dẫn chi tiết và tuyên truyền các biện pháp tiết kiệm năng lượng trên toàn quốc thông qua đài phát thanh, truyền hình và các phương tiện truyền thông khác.</w:t>
      </w:r>
    </w:p>
    <w:p w14:paraId="345977E5" w14:textId="0AA06CDE" w:rsidR="00D448F9" w:rsidRPr="00D448F9" w:rsidRDefault="00D448F9" w:rsidP="00D448F9">
      <w:pPr>
        <w:spacing w:after="0" w:line="276" w:lineRule="auto"/>
        <w:jc w:val="both"/>
        <w:rPr>
          <w:rFonts w:asciiTheme="majorHAnsi" w:hAnsiTheme="majorHAnsi" w:cstheme="majorHAnsi"/>
          <w:sz w:val="28"/>
          <w:szCs w:val="28"/>
          <w:lang w:val="en-US"/>
        </w:rPr>
      </w:pPr>
      <w:r w:rsidRPr="00D448F9">
        <w:rPr>
          <w:rFonts w:asciiTheme="majorHAnsi" w:hAnsiTheme="majorHAnsi" w:cstheme="majorHAnsi"/>
          <w:sz w:val="28"/>
          <w:szCs w:val="28"/>
          <w:lang w:val="en-US"/>
        </w:rPr>
        <w:t xml:space="preserve">Theo </w:t>
      </w:r>
      <w:r w:rsidR="00B46E07">
        <w:rPr>
          <w:rFonts w:asciiTheme="majorHAnsi" w:hAnsiTheme="majorHAnsi" w:cstheme="majorHAnsi"/>
          <w:sz w:val="28"/>
          <w:szCs w:val="28"/>
          <w:lang w:val="en-US"/>
        </w:rPr>
        <w:t>đó</w:t>
      </w:r>
      <w:r w:rsidRPr="00D448F9">
        <w:rPr>
          <w:rFonts w:asciiTheme="majorHAnsi" w:hAnsiTheme="majorHAnsi" w:cstheme="majorHAnsi"/>
          <w:sz w:val="28"/>
          <w:szCs w:val="28"/>
          <w:lang w:val="en-US"/>
        </w:rPr>
        <w:t>, tất cả các bộ và cơ quan nhà nước</w:t>
      </w:r>
      <w:r w:rsidR="00D66E89">
        <w:rPr>
          <w:rFonts w:asciiTheme="majorHAnsi" w:hAnsiTheme="majorHAnsi" w:cstheme="majorHAnsi"/>
          <w:sz w:val="28"/>
          <w:szCs w:val="28"/>
          <w:lang w:val="en-US"/>
        </w:rPr>
        <w:t xml:space="preserve">, </w:t>
      </w:r>
      <w:r w:rsidRPr="00D448F9">
        <w:rPr>
          <w:rFonts w:asciiTheme="majorHAnsi" w:hAnsiTheme="majorHAnsi" w:cstheme="majorHAnsi"/>
          <w:sz w:val="28"/>
          <w:szCs w:val="28"/>
          <w:lang w:val="en-US"/>
        </w:rPr>
        <w:t>bao gồm Thượng viện, Quốc hội và Hội đồng Hiến pháp</w:t>
      </w:r>
      <w:r w:rsidR="00D66E89">
        <w:rPr>
          <w:rFonts w:asciiTheme="majorHAnsi" w:hAnsiTheme="majorHAnsi" w:cstheme="majorHAnsi"/>
          <w:sz w:val="28"/>
          <w:szCs w:val="28"/>
          <w:lang w:val="en-US"/>
        </w:rPr>
        <w:t xml:space="preserve"> </w:t>
      </w:r>
      <w:r w:rsidRPr="00D448F9">
        <w:rPr>
          <w:rFonts w:asciiTheme="majorHAnsi" w:hAnsiTheme="majorHAnsi" w:cstheme="majorHAnsi"/>
          <w:sz w:val="28"/>
          <w:szCs w:val="28"/>
          <w:lang w:val="en-US"/>
        </w:rPr>
        <w:t xml:space="preserve">phải </w:t>
      </w:r>
      <w:r w:rsidR="00D66E89">
        <w:rPr>
          <w:rFonts w:asciiTheme="majorHAnsi" w:hAnsiTheme="majorHAnsi" w:cstheme="majorHAnsi"/>
          <w:sz w:val="28"/>
          <w:szCs w:val="28"/>
          <w:lang w:val="en-US"/>
        </w:rPr>
        <w:t>cắt giảm</w:t>
      </w:r>
      <w:r w:rsidRPr="00D448F9">
        <w:rPr>
          <w:rFonts w:asciiTheme="majorHAnsi" w:hAnsiTheme="majorHAnsi" w:cstheme="majorHAnsi"/>
          <w:sz w:val="28"/>
          <w:szCs w:val="28"/>
          <w:lang w:val="en-US"/>
        </w:rPr>
        <w:t xml:space="preserve"> 30% ngân sách nhiên liệu</w:t>
      </w:r>
      <w:r w:rsidR="00D66E89">
        <w:rPr>
          <w:rFonts w:asciiTheme="majorHAnsi" w:hAnsiTheme="majorHAnsi" w:cstheme="majorHAnsi"/>
          <w:sz w:val="28"/>
          <w:szCs w:val="28"/>
          <w:lang w:val="en-US"/>
        </w:rPr>
        <w:t xml:space="preserve">, ngoại trừ </w:t>
      </w:r>
      <w:r w:rsidRPr="00D448F9">
        <w:rPr>
          <w:rFonts w:asciiTheme="majorHAnsi" w:hAnsiTheme="majorHAnsi" w:cstheme="majorHAnsi"/>
          <w:sz w:val="28"/>
          <w:szCs w:val="28"/>
          <w:lang w:val="en-US"/>
        </w:rPr>
        <w:t>Bộ Quốc phòng và lực lượng an ninh công cộng thuộc Bộ Nội vụ, mặc dù ngay cả các cơ quan này cũng phải hoạt động nghiêm ngặt trong giới hạn ngân sách của mình trừ khi có trường hợp ngoại lệ.</w:t>
      </w:r>
    </w:p>
    <w:p w14:paraId="41E72185" w14:textId="2E3B1C12" w:rsidR="00D448F9" w:rsidRPr="00D448F9" w:rsidRDefault="00D448F9" w:rsidP="00D448F9">
      <w:pPr>
        <w:spacing w:after="0" w:line="276" w:lineRule="auto"/>
        <w:jc w:val="both"/>
        <w:rPr>
          <w:rFonts w:asciiTheme="majorHAnsi" w:hAnsiTheme="majorHAnsi" w:cstheme="majorHAnsi"/>
          <w:sz w:val="28"/>
          <w:szCs w:val="28"/>
          <w:lang w:val="en-US"/>
        </w:rPr>
      </w:pPr>
      <w:r w:rsidRPr="00D448F9">
        <w:rPr>
          <w:rFonts w:asciiTheme="majorHAnsi" w:hAnsiTheme="majorHAnsi" w:cstheme="majorHAnsi"/>
          <w:sz w:val="28"/>
          <w:szCs w:val="28"/>
          <w:lang w:val="en-US"/>
        </w:rPr>
        <w:t>Bộ Nội vụ cho biết sẽ không thỏa hiệp về hiệu quả năng lượng vì sự an toàn của các nhà lãnh đạo hoặc phái đoàn nước ngoài đến thăm.</w:t>
      </w:r>
      <w:r w:rsidR="00D66E89">
        <w:rPr>
          <w:rFonts w:asciiTheme="majorHAnsi" w:hAnsiTheme="majorHAnsi" w:cstheme="majorHAnsi"/>
          <w:sz w:val="28"/>
          <w:szCs w:val="28"/>
          <w:lang w:val="en-US"/>
        </w:rPr>
        <w:t xml:space="preserve"> </w:t>
      </w:r>
      <w:r w:rsidRPr="00D448F9">
        <w:rPr>
          <w:rFonts w:asciiTheme="majorHAnsi" w:hAnsiTheme="majorHAnsi" w:cstheme="majorHAnsi"/>
          <w:sz w:val="28"/>
          <w:szCs w:val="28"/>
          <w:lang w:val="en-US"/>
        </w:rPr>
        <w:t>Các bộ được chỉ thị giảm đáng kể các chuyến đi, hội thảo và cuộc họp trực tiếp và thay vào đó chuyển sang các nền tảng trực tuyến.</w:t>
      </w:r>
    </w:p>
    <w:p w14:paraId="72F05FC8" w14:textId="2CB0B23C" w:rsidR="00D448F9" w:rsidRPr="00D448F9" w:rsidRDefault="00D448F9" w:rsidP="00D448F9">
      <w:pPr>
        <w:spacing w:after="0" w:line="276" w:lineRule="auto"/>
        <w:jc w:val="both"/>
        <w:rPr>
          <w:rFonts w:asciiTheme="majorHAnsi" w:hAnsiTheme="majorHAnsi" w:cstheme="majorHAnsi"/>
          <w:sz w:val="28"/>
          <w:szCs w:val="28"/>
          <w:lang w:val="en-US"/>
        </w:rPr>
      </w:pPr>
      <w:r w:rsidRPr="00D448F9">
        <w:rPr>
          <w:rFonts w:asciiTheme="majorHAnsi" w:hAnsiTheme="majorHAnsi" w:cstheme="majorHAnsi"/>
          <w:sz w:val="28"/>
          <w:szCs w:val="28"/>
          <w:lang w:val="en-US"/>
        </w:rPr>
        <w:t xml:space="preserve">Đối với các cuộc họp ở nước ngoài, </w:t>
      </w:r>
      <w:r w:rsidR="00D66E89">
        <w:rPr>
          <w:rFonts w:asciiTheme="majorHAnsi" w:hAnsiTheme="majorHAnsi" w:cstheme="majorHAnsi"/>
          <w:sz w:val="28"/>
          <w:szCs w:val="28"/>
          <w:lang w:val="en-US"/>
        </w:rPr>
        <w:t>B</w:t>
      </w:r>
      <w:r w:rsidRPr="00D448F9">
        <w:rPr>
          <w:rFonts w:asciiTheme="majorHAnsi" w:hAnsiTheme="majorHAnsi" w:cstheme="majorHAnsi"/>
          <w:sz w:val="28"/>
          <w:szCs w:val="28"/>
          <w:lang w:val="en-US"/>
        </w:rPr>
        <w:t xml:space="preserve">ộ </w:t>
      </w:r>
      <w:r w:rsidR="00441A96">
        <w:rPr>
          <w:rFonts w:asciiTheme="majorHAnsi" w:hAnsiTheme="majorHAnsi" w:cstheme="majorHAnsi"/>
          <w:sz w:val="28"/>
          <w:szCs w:val="28"/>
          <w:lang w:val="en-US"/>
        </w:rPr>
        <w:t xml:space="preserve">này </w:t>
      </w:r>
      <w:r w:rsidRPr="00D448F9">
        <w:rPr>
          <w:rFonts w:asciiTheme="majorHAnsi" w:hAnsiTheme="majorHAnsi" w:cstheme="majorHAnsi"/>
          <w:sz w:val="28"/>
          <w:szCs w:val="28"/>
          <w:lang w:val="en-US"/>
        </w:rPr>
        <w:t>đề nghị tạm dừng tham gia các sự kiện không cần thiết.</w:t>
      </w:r>
      <w:r w:rsidR="00D66E89">
        <w:rPr>
          <w:rFonts w:asciiTheme="majorHAnsi" w:hAnsiTheme="majorHAnsi" w:cstheme="majorHAnsi"/>
          <w:sz w:val="28"/>
          <w:szCs w:val="28"/>
          <w:lang w:val="en-US"/>
        </w:rPr>
        <w:t xml:space="preserve"> </w:t>
      </w:r>
      <w:r w:rsidRPr="00D448F9">
        <w:rPr>
          <w:rFonts w:asciiTheme="majorHAnsi" w:hAnsiTheme="majorHAnsi" w:cstheme="majorHAnsi"/>
          <w:sz w:val="28"/>
          <w:szCs w:val="28"/>
          <w:lang w:val="en-US"/>
        </w:rPr>
        <w:t>Trong trường hợp cần thiết phải tham gia, các bộ nên yêu cầu Bộ Ngoại giao và Hợp tác Quốc tế cử đại diện đại sứ quán tại nước sở tại tham dự thay mặt</w:t>
      </w:r>
      <w:r w:rsidR="00441A96">
        <w:rPr>
          <w:rFonts w:asciiTheme="majorHAnsi" w:hAnsiTheme="majorHAnsi" w:cstheme="majorHAnsi"/>
          <w:sz w:val="28"/>
          <w:szCs w:val="28"/>
          <w:lang w:val="en-US"/>
        </w:rPr>
        <w:t xml:space="preserve">. </w:t>
      </w:r>
    </w:p>
    <w:p w14:paraId="3642035C" w14:textId="11B27D85" w:rsidR="00D448F9" w:rsidRPr="00D448F9" w:rsidRDefault="00D448F9" w:rsidP="00D448F9">
      <w:pPr>
        <w:spacing w:after="0" w:line="276" w:lineRule="auto"/>
        <w:jc w:val="both"/>
        <w:rPr>
          <w:rFonts w:asciiTheme="majorHAnsi" w:hAnsiTheme="majorHAnsi" w:cstheme="majorHAnsi"/>
          <w:sz w:val="28"/>
          <w:szCs w:val="28"/>
          <w:lang w:val="en-US"/>
        </w:rPr>
      </w:pPr>
      <w:r w:rsidRPr="00D448F9">
        <w:rPr>
          <w:rFonts w:asciiTheme="majorHAnsi" w:hAnsiTheme="majorHAnsi" w:cstheme="majorHAnsi"/>
          <w:sz w:val="28"/>
          <w:szCs w:val="28"/>
          <w:lang w:val="en-US"/>
        </w:rPr>
        <w:t xml:space="preserve">Bộ Giao thông Vận tải và Công trình Công cộng đã ra thông báo yêu cầu kiểm soát chặt chẽ việc chiếu sáng đường phố và khu vực công cộng, tránh chiếu sáng </w:t>
      </w:r>
      <w:r w:rsidRPr="00D448F9">
        <w:rPr>
          <w:rFonts w:asciiTheme="majorHAnsi" w:hAnsiTheme="majorHAnsi" w:cstheme="majorHAnsi"/>
          <w:sz w:val="28"/>
          <w:szCs w:val="28"/>
          <w:lang w:val="en-US"/>
        </w:rPr>
        <w:lastRenderedPageBreak/>
        <w:t>trước khi trời tối và vào buổi sáng khi ánh sáng mặt trời tự nhiên đã đủ.</w:t>
      </w:r>
      <w:r w:rsidR="00E91682">
        <w:rPr>
          <w:rFonts w:asciiTheme="majorHAnsi" w:hAnsiTheme="majorHAnsi" w:cstheme="majorHAnsi"/>
          <w:sz w:val="28"/>
          <w:szCs w:val="28"/>
          <w:lang w:val="en-US"/>
        </w:rPr>
        <w:t xml:space="preserve"> </w:t>
      </w:r>
      <w:r w:rsidRPr="00D448F9">
        <w:rPr>
          <w:rFonts w:asciiTheme="majorHAnsi" w:hAnsiTheme="majorHAnsi" w:cstheme="majorHAnsi"/>
          <w:sz w:val="28"/>
          <w:szCs w:val="28"/>
          <w:lang w:val="en-US"/>
        </w:rPr>
        <w:t>Bộ này cũng thông báo đang giảm thiểu số lượng các chuyến công tác và thị sát chính thức.</w:t>
      </w:r>
      <w:r w:rsidR="00E91682">
        <w:rPr>
          <w:rFonts w:asciiTheme="majorHAnsi" w:hAnsiTheme="majorHAnsi" w:cstheme="majorHAnsi"/>
          <w:sz w:val="28"/>
          <w:szCs w:val="28"/>
          <w:lang w:val="en-US"/>
        </w:rPr>
        <w:t xml:space="preserve"> </w:t>
      </w:r>
      <w:r w:rsidRPr="00D448F9">
        <w:rPr>
          <w:rFonts w:asciiTheme="majorHAnsi" w:hAnsiTheme="majorHAnsi" w:cstheme="majorHAnsi"/>
          <w:sz w:val="28"/>
          <w:szCs w:val="28"/>
          <w:lang w:val="en-US"/>
        </w:rPr>
        <w:t>Đối với các cuộc họp ở các tỉnh vùng sâu vùng xa, khuyến khích tham gia qua hội nghị trực tuyến thay vì đi lại trực tiếp</w:t>
      </w:r>
      <w:r w:rsidR="00E91682">
        <w:rPr>
          <w:rFonts w:asciiTheme="majorHAnsi" w:hAnsiTheme="majorHAnsi" w:cstheme="majorHAnsi"/>
          <w:sz w:val="28"/>
          <w:szCs w:val="28"/>
          <w:lang w:val="en-US"/>
        </w:rPr>
        <w:t xml:space="preserve">. </w:t>
      </w:r>
    </w:p>
    <w:p w14:paraId="39CB0991" w14:textId="07860301" w:rsidR="00D448F9" w:rsidRPr="00D448F9" w:rsidRDefault="00D448F9" w:rsidP="00D448F9">
      <w:pPr>
        <w:spacing w:after="0" w:line="276" w:lineRule="auto"/>
        <w:jc w:val="both"/>
        <w:rPr>
          <w:rFonts w:asciiTheme="majorHAnsi" w:hAnsiTheme="majorHAnsi" w:cstheme="majorHAnsi"/>
          <w:sz w:val="28"/>
          <w:szCs w:val="28"/>
          <w:lang w:val="en-US"/>
        </w:rPr>
      </w:pPr>
      <w:r w:rsidRPr="00D448F9">
        <w:rPr>
          <w:rFonts w:asciiTheme="majorHAnsi" w:hAnsiTheme="majorHAnsi" w:cstheme="majorHAnsi"/>
          <w:sz w:val="28"/>
          <w:szCs w:val="28"/>
          <w:lang w:val="en-US"/>
        </w:rPr>
        <w:t>Bộ Giáo dục, Thanh niên và Thể thao</w:t>
      </w:r>
      <w:r w:rsidR="00E91682">
        <w:rPr>
          <w:rFonts w:asciiTheme="majorHAnsi" w:hAnsiTheme="majorHAnsi" w:cstheme="majorHAnsi"/>
          <w:sz w:val="28"/>
          <w:szCs w:val="28"/>
          <w:lang w:val="en-US"/>
        </w:rPr>
        <w:t xml:space="preserve"> </w:t>
      </w:r>
      <w:r w:rsidRPr="00D448F9">
        <w:rPr>
          <w:rFonts w:asciiTheme="majorHAnsi" w:hAnsiTheme="majorHAnsi" w:cstheme="majorHAnsi"/>
          <w:sz w:val="28"/>
          <w:szCs w:val="28"/>
          <w:lang w:val="en-US"/>
        </w:rPr>
        <w:t>cũng đã đưa ra các biện pháp tiết kiệm nhiên liệu và điện năng để ban quản lý, giáo viên và học sinh tại tất cả các cơ sở giáo dục công lập và tư thục cũng như cán bộ giáo dục ở cả cấp quốc gia và địa phương áp dụng.</w:t>
      </w:r>
      <w:r w:rsidR="001D2A3D">
        <w:rPr>
          <w:rFonts w:asciiTheme="majorHAnsi" w:hAnsiTheme="majorHAnsi" w:cstheme="majorHAnsi"/>
          <w:sz w:val="28"/>
          <w:szCs w:val="28"/>
          <w:lang w:val="en-US"/>
        </w:rPr>
        <w:t xml:space="preserve"> </w:t>
      </w:r>
      <w:r w:rsidRPr="00D448F9">
        <w:rPr>
          <w:rFonts w:asciiTheme="majorHAnsi" w:hAnsiTheme="majorHAnsi" w:cstheme="majorHAnsi"/>
          <w:sz w:val="28"/>
          <w:szCs w:val="28"/>
          <w:lang w:val="en-US"/>
        </w:rPr>
        <w:t>Trong chỉ thị của mình,</w:t>
      </w:r>
      <w:r w:rsidR="001D2A3D">
        <w:rPr>
          <w:rFonts w:asciiTheme="majorHAnsi" w:hAnsiTheme="majorHAnsi" w:cstheme="majorHAnsi"/>
          <w:sz w:val="28"/>
          <w:szCs w:val="28"/>
          <w:lang w:val="en-US"/>
        </w:rPr>
        <w:t xml:space="preserve"> Bộ này </w:t>
      </w:r>
      <w:r w:rsidRPr="00D448F9">
        <w:rPr>
          <w:rFonts w:asciiTheme="majorHAnsi" w:hAnsiTheme="majorHAnsi" w:cstheme="majorHAnsi"/>
          <w:sz w:val="28"/>
          <w:szCs w:val="28"/>
          <w:lang w:val="en-US"/>
        </w:rPr>
        <w:t>kêu gọi cán bộ giáo dục và học sinh đi học bằng phương tiện giao thông công cộng, đi chung xe hoặc các phương án tiết kiệm nhiên liệu khác.</w:t>
      </w:r>
    </w:p>
    <w:p w14:paraId="392519C2" w14:textId="3B2DECDE" w:rsidR="00D448F9" w:rsidRPr="00D448F9" w:rsidRDefault="00D448F9" w:rsidP="00D448F9">
      <w:pPr>
        <w:spacing w:after="0" w:line="276" w:lineRule="auto"/>
        <w:jc w:val="both"/>
        <w:rPr>
          <w:rFonts w:asciiTheme="majorHAnsi" w:hAnsiTheme="majorHAnsi" w:cstheme="majorHAnsi"/>
          <w:sz w:val="28"/>
          <w:szCs w:val="28"/>
          <w:lang w:val="en-US"/>
        </w:rPr>
      </w:pPr>
      <w:r w:rsidRPr="00D448F9">
        <w:rPr>
          <w:rFonts w:asciiTheme="majorHAnsi" w:hAnsiTheme="majorHAnsi" w:cstheme="majorHAnsi"/>
          <w:sz w:val="28"/>
          <w:szCs w:val="28"/>
          <w:lang w:val="en-US"/>
        </w:rPr>
        <w:t xml:space="preserve">Văn bản này cũng kêu gọi sử dụng điện và các thiết bị điện hiệu quả hơn trong lớp học và văn phòng trường học, bao gồm việc tắt đèn, quạt, máy điều hòa, máy tính, máy photocopy và các thiết bị điện khác sau khi kết thúc công việc hoặc khi không sử dụng, và tận dụng tối đa ánh sáng tự nhiên bất cứ khi nào điều kiện cho phép. Các </w:t>
      </w:r>
      <w:r w:rsidR="005B4CE9">
        <w:rPr>
          <w:rFonts w:asciiTheme="majorHAnsi" w:hAnsiTheme="majorHAnsi" w:cstheme="majorHAnsi"/>
          <w:sz w:val="28"/>
          <w:szCs w:val="28"/>
          <w:lang w:val="en-US"/>
        </w:rPr>
        <w:t xml:space="preserve">giáo viên có trách nhiệm </w:t>
      </w:r>
      <w:r w:rsidRPr="00D448F9">
        <w:rPr>
          <w:rFonts w:asciiTheme="majorHAnsi" w:hAnsiTheme="majorHAnsi" w:cstheme="majorHAnsi"/>
          <w:sz w:val="28"/>
          <w:szCs w:val="28"/>
          <w:lang w:val="en-US"/>
        </w:rPr>
        <w:t>hướng dẫn, khuyến khích học sinh áp dụng các thói quen tiết kiệm năng lượng.</w:t>
      </w:r>
    </w:p>
    <w:p w14:paraId="4453D0AC" w14:textId="6BE4E0A1" w:rsidR="00D448F9" w:rsidRPr="00D448F9" w:rsidRDefault="00D448F9" w:rsidP="00D448F9">
      <w:pPr>
        <w:spacing w:after="0" w:line="276" w:lineRule="auto"/>
        <w:jc w:val="both"/>
        <w:rPr>
          <w:rFonts w:asciiTheme="majorHAnsi" w:hAnsiTheme="majorHAnsi" w:cstheme="majorHAnsi"/>
          <w:sz w:val="28"/>
          <w:szCs w:val="28"/>
          <w:lang w:val="en-US"/>
        </w:rPr>
      </w:pPr>
      <w:r w:rsidRPr="00D448F9">
        <w:rPr>
          <w:rFonts w:asciiTheme="majorHAnsi" w:hAnsiTheme="majorHAnsi" w:cstheme="majorHAnsi"/>
          <w:sz w:val="28"/>
          <w:szCs w:val="28"/>
          <w:lang w:val="en-US"/>
        </w:rPr>
        <w:t>Bộ Nội vụ, cơ quan chịu trách nhiệm duy trì an ninh quốc gia, trật tự công cộng và quản lý chính quyền địa phương, hôm qua cũng đã công bố các biện pháp thân thiện với môi trường để giảm tiêu thụ nhiên liệu.</w:t>
      </w:r>
      <w:r w:rsidR="005B4CE9">
        <w:rPr>
          <w:rFonts w:asciiTheme="majorHAnsi" w:hAnsiTheme="majorHAnsi" w:cstheme="majorHAnsi"/>
          <w:sz w:val="28"/>
          <w:szCs w:val="28"/>
          <w:lang w:val="en-US"/>
        </w:rPr>
        <w:t xml:space="preserve"> </w:t>
      </w:r>
      <w:r w:rsidRPr="00D448F9">
        <w:rPr>
          <w:rFonts w:asciiTheme="majorHAnsi" w:hAnsiTheme="majorHAnsi" w:cstheme="majorHAnsi"/>
          <w:sz w:val="28"/>
          <w:szCs w:val="28"/>
          <w:lang w:val="en-US"/>
        </w:rPr>
        <w:t>Bộ này bày tỏ cam kết giảm ùn tắc giao thông trên toàn quốc, nguyên nhân gây tiêu thụ nhiên liệu cao.</w:t>
      </w:r>
    </w:p>
    <w:p w14:paraId="596A66E5" w14:textId="3A8D1ABD" w:rsidR="00D448F9" w:rsidRPr="00D448F9" w:rsidRDefault="005B4CE9" w:rsidP="00D448F9">
      <w:pPr>
        <w:spacing w:after="0" w:line="276" w:lineRule="auto"/>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 </w:t>
      </w:r>
      <w:r w:rsidR="00D448F9" w:rsidRPr="00D448F9">
        <w:rPr>
          <w:rFonts w:asciiTheme="majorHAnsi" w:hAnsiTheme="majorHAnsi" w:cstheme="majorHAnsi"/>
          <w:sz w:val="28"/>
          <w:szCs w:val="28"/>
          <w:lang w:val="en-US"/>
        </w:rPr>
        <w:t>Lãnh đạo tất cả các đơn vị và chính quyền địa phương phải lên lịch làm việc cho nhân viên dựa trên số lượng công chức cần thiết và cho phép một số nhân viên làm việc trực tuyến tại nhà, trừ các đơn vị thiết yếu như Trụ ​​sở Cảnh sát Quốc gia, Tổng thư ký, Tổng cục Thuế và Tổng cục Hành chính,” ông Sokha cho biết.</w:t>
      </w:r>
    </w:p>
    <w:p w14:paraId="56E67F87" w14:textId="204DA989" w:rsidR="00D448F9" w:rsidRPr="00D448F9" w:rsidRDefault="00D448F9" w:rsidP="00D448F9">
      <w:pPr>
        <w:spacing w:after="0" w:line="276" w:lineRule="auto"/>
        <w:jc w:val="both"/>
        <w:rPr>
          <w:rFonts w:asciiTheme="majorHAnsi" w:hAnsiTheme="majorHAnsi" w:cstheme="majorHAnsi"/>
          <w:sz w:val="28"/>
          <w:szCs w:val="28"/>
          <w:lang w:val="en-US"/>
        </w:rPr>
      </w:pPr>
      <w:r w:rsidRPr="00D448F9">
        <w:rPr>
          <w:rFonts w:asciiTheme="majorHAnsi" w:hAnsiTheme="majorHAnsi" w:cstheme="majorHAnsi"/>
          <w:sz w:val="28"/>
          <w:szCs w:val="28"/>
          <w:lang w:val="en-US"/>
        </w:rPr>
        <w:t>Đối với công chức làm việc tại chỗ, lãnh đạo cần xem xét việc bố trí không gian làm việc chung để giảm tiêu thụ điện năng.</w:t>
      </w:r>
    </w:p>
    <w:p w14:paraId="7EA86340" w14:textId="47884076" w:rsidR="00D448F9" w:rsidRPr="00D448F9" w:rsidRDefault="009A0827" w:rsidP="00D448F9">
      <w:pPr>
        <w:spacing w:after="0" w:line="276" w:lineRule="auto"/>
        <w:jc w:val="both"/>
        <w:rPr>
          <w:rFonts w:asciiTheme="majorHAnsi" w:hAnsiTheme="majorHAnsi" w:cstheme="majorHAnsi"/>
          <w:sz w:val="28"/>
          <w:szCs w:val="28"/>
          <w:lang w:val="en-US"/>
        </w:rPr>
      </w:pPr>
      <w:r>
        <w:rPr>
          <w:rFonts w:asciiTheme="majorHAnsi" w:hAnsiTheme="majorHAnsi" w:cstheme="majorHAnsi"/>
          <w:sz w:val="28"/>
          <w:szCs w:val="28"/>
          <w:lang w:val="en-US"/>
        </w:rPr>
        <w:t>Bên cạnh đó, các cơ quan tăng cường q</w:t>
      </w:r>
      <w:r w:rsidR="00D448F9" w:rsidRPr="00D448F9">
        <w:rPr>
          <w:rFonts w:asciiTheme="majorHAnsi" w:hAnsiTheme="majorHAnsi" w:cstheme="majorHAnsi"/>
          <w:sz w:val="28"/>
          <w:szCs w:val="28"/>
          <w:lang w:val="en-US"/>
        </w:rPr>
        <w:t>uản lý và giám sát chặt chẽ hơn các phương tiện nhà nước để đảm bảo mọi nhiệm vụ sử dụng phương tiện nhà nước đều phải được xem xét và đánh giá, đặc biệt là các nhiệm vụ không thiết yếu, đồng thời khuyến khích các quan chức đi chung xe và sử dụng phương tiện giao thông công cộng đến nơi làm việc.</w:t>
      </w:r>
    </w:p>
    <w:p w14:paraId="1CF49BB8" w14:textId="7BA008B4" w:rsidR="00D448F9" w:rsidRPr="00D448F9" w:rsidRDefault="00D448F9" w:rsidP="00D448F9">
      <w:pPr>
        <w:spacing w:after="0" w:line="276" w:lineRule="auto"/>
        <w:jc w:val="both"/>
        <w:rPr>
          <w:rFonts w:asciiTheme="majorHAnsi" w:hAnsiTheme="majorHAnsi" w:cstheme="majorHAnsi"/>
          <w:sz w:val="28"/>
          <w:szCs w:val="28"/>
          <w:lang w:val="en-US"/>
        </w:rPr>
      </w:pPr>
      <w:r w:rsidRPr="00D448F9">
        <w:rPr>
          <w:rFonts w:asciiTheme="majorHAnsi" w:hAnsiTheme="majorHAnsi" w:cstheme="majorHAnsi"/>
          <w:sz w:val="28"/>
          <w:szCs w:val="28"/>
          <w:lang w:val="en-US"/>
        </w:rPr>
        <w:t>Bộ Nội vụ có kế hoạch giảm tiêu thụ năng lượng 50% trong hai tháng tới. Tuy nhiên,</w:t>
      </w:r>
      <w:r w:rsidR="009A0827">
        <w:rPr>
          <w:rFonts w:asciiTheme="majorHAnsi" w:hAnsiTheme="majorHAnsi" w:cstheme="majorHAnsi"/>
          <w:sz w:val="28"/>
          <w:szCs w:val="28"/>
          <w:lang w:val="en-US"/>
        </w:rPr>
        <w:t xml:space="preserve"> biện p</w:t>
      </w:r>
      <w:r w:rsidRPr="00D448F9">
        <w:rPr>
          <w:rFonts w:asciiTheme="majorHAnsi" w:hAnsiTheme="majorHAnsi" w:cstheme="majorHAnsi"/>
          <w:sz w:val="28"/>
          <w:szCs w:val="28"/>
          <w:lang w:val="en-US"/>
        </w:rPr>
        <w:t>háp này không được cản trở hoặc làm giảm hiệu quả của các công việc hoặc dự án quan trọng, đặc biệt là lực lượng ứng phó khẩn cấp, các hoạt động trấn áp tội phạm và an ninh, bảo vệ cho các lãnh đạo cấp cao hoặc các đoàn đại biểu đến thăm Vương quốc</w:t>
      </w:r>
      <w:r w:rsidR="009A0827">
        <w:rPr>
          <w:rFonts w:asciiTheme="majorHAnsi" w:hAnsiTheme="majorHAnsi" w:cstheme="majorHAnsi"/>
          <w:sz w:val="28"/>
          <w:szCs w:val="28"/>
          <w:lang w:val="en-US"/>
        </w:rPr>
        <w:t xml:space="preserve"> Campuchia. </w:t>
      </w:r>
    </w:p>
    <w:p w14:paraId="6F0692EB" w14:textId="77777777" w:rsidR="00D448F9" w:rsidRPr="00D448F9" w:rsidRDefault="00D448F9" w:rsidP="00D448F9">
      <w:pPr>
        <w:spacing w:after="0" w:line="276" w:lineRule="auto"/>
        <w:jc w:val="both"/>
        <w:rPr>
          <w:rFonts w:asciiTheme="majorHAnsi" w:hAnsiTheme="majorHAnsi" w:cstheme="majorHAnsi"/>
          <w:sz w:val="28"/>
          <w:szCs w:val="28"/>
          <w:lang w:val="en-US"/>
        </w:rPr>
      </w:pPr>
    </w:p>
    <w:p w14:paraId="1CA85125" w14:textId="5518D437" w:rsidR="00D448F9" w:rsidRDefault="009A0827" w:rsidP="009A0827">
      <w:pPr>
        <w:spacing w:after="0" w:line="276" w:lineRule="auto"/>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  </w:t>
      </w:r>
    </w:p>
    <w:p w14:paraId="636A82A9" w14:textId="70CEAC82" w:rsidR="009A0827" w:rsidRDefault="009A0827" w:rsidP="009A0827">
      <w:pPr>
        <w:spacing w:after="0" w:line="276" w:lineRule="auto"/>
        <w:jc w:val="both"/>
        <w:rPr>
          <w:rFonts w:asciiTheme="majorHAnsi" w:hAnsiTheme="majorHAnsi" w:cstheme="majorHAnsi"/>
          <w:sz w:val="28"/>
          <w:szCs w:val="28"/>
        </w:rPr>
      </w:pPr>
      <w:r>
        <w:rPr>
          <w:rFonts w:asciiTheme="majorHAnsi" w:hAnsiTheme="majorHAnsi" w:cstheme="majorHAnsi"/>
          <w:sz w:val="28"/>
          <w:szCs w:val="28"/>
          <w:lang w:val="en-US"/>
        </w:rPr>
        <w:t>Thương vụ Việt Nam tại Campuchia</w:t>
      </w:r>
    </w:p>
    <w:p w14:paraId="7B2B5CF0" w14:textId="77777777" w:rsidR="00C82CBB" w:rsidRDefault="00C82CBB" w:rsidP="009A0827">
      <w:pPr>
        <w:spacing w:after="0" w:line="276" w:lineRule="auto"/>
        <w:jc w:val="both"/>
        <w:rPr>
          <w:rFonts w:asciiTheme="majorHAnsi" w:hAnsiTheme="majorHAnsi" w:cstheme="majorHAnsi"/>
          <w:sz w:val="28"/>
          <w:szCs w:val="28"/>
        </w:rPr>
      </w:pPr>
    </w:p>
    <w:p w14:paraId="1D0AFF21" w14:textId="4C64F260" w:rsidR="00C82CBB" w:rsidRPr="002A1C32" w:rsidRDefault="00C82CBB" w:rsidP="009A0827">
      <w:pPr>
        <w:spacing w:after="0" w:line="276" w:lineRule="auto"/>
        <w:jc w:val="both"/>
        <w:rPr>
          <w:rFonts w:asciiTheme="majorHAnsi" w:hAnsiTheme="majorHAnsi" w:cstheme="majorHAnsi"/>
          <w:sz w:val="28"/>
          <w:szCs w:val="28"/>
          <w:lang w:val="en-US"/>
        </w:rPr>
      </w:pPr>
      <w:r>
        <w:rPr>
          <w:rFonts w:asciiTheme="majorHAnsi" w:hAnsiTheme="majorHAnsi" w:cstheme="majorHAnsi"/>
          <w:sz w:val="28"/>
          <w:szCs w:val="28"/>
        </w:rPr>
        <w:t>Đỗ Việt Phương</w:t>
      </w:r>
    </w:p>
    <w:sectPr w:rsidR="00C82CBB" w:rsidRPr="002A1C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DaunPenh">
    <w:panose1 w:val="01010101010101010101"/>
    <w:charset w:val="00"/>
    <w:family w:val="auto"/>
    <w:pitch w:val="variable"/>
    <w:sig w:usb0="A0000007" w:usb1="00000000" w:usb2="00010000" w:usb3="00000000" w:csb0="00000111" w:csb1="00000000"/>
  </w:font>
  <w:font w:name="Times New Roman">
    <w:panose1 w:val="02020603050405020304"/>
    <w:charset w:val="00"/>
    <w:family w:val="roman"/>
    <w:pitch w:val="variable"/>
    <w:sig w:usb0="E0002EFF" w:usb1="C000785B" w:usb2="00000009" w:usb3="00000000" w:csb0="000001FF" w:csb1="00000000"/>
  </w:font>
  <w:font w:name="MoolBoran">
    <w:panose1 w:val="020B0100010101010101"/>
    <w:charset w:val="00"/>
    <w:family w:val="swiss"/>
    <w:pitch w:val="variable"/>
    <w:sig w:usb0="80000003" w:usb1="00000000" w:usb2="0001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visionView w:inkAnnotations="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8F9"/>
    <w:rsid w:val="00055084"/>
    <w:rsid w:val="000F3719"/>
    <w:rsid w:val="001B4778"/>
    <w:rsid w:val="001D2A3D"/>
    <w:rsid w:val="002A1C32"/>
    <w:rsid w:val="003772EB"/>
    <w:rsid w:val="00385CA9"/>
    <w:rsid w:val="003F0870"/>
    <w:rsid w:val="00441A96"/>
    <w:rsid w:val="0047429F"/>
    <w:rsid w:val="004F3F59"/>
    <w:rsid w:val="005B4CE9"/>
    <w:rsid w:val="005F7909"/>
    <w:rsid w:val="006546B8"/>
    <w:rsid w:val="007710BB"/>
    <w:rsid w:val="008824AE"/>
    <w:rsid w:val="009A0827"/>
    <w:rsid w:val="00AB6556"/>
    <w:rsid w:val="00AF6F0E"/>
    <w:rsid w:val="00B46E07"/>
    <w:rsid w:val="00B64DD5"/>
    <w:rsid w:val="00C82CBB"/>
    <w:rsid w:val="00CF4725"/>
    <w:rsid w:val="00D448F9"/>
    <w:rsid w:val="00D66E89"/>
    <w:rsid w:val="00DB2FC4"/>
    <w:rsid w:val="00E5012B"/>
    <w:rsid w:val="00E91682"/>
    <w:rsid w:val="00F86D06"/>
  </w:rsids>
  <m:mathPr>
    <m:mathFont m:val="Cambria Math"/>
    <m:brkBin m:val="before"/>
    <m:brkBinSub m:val="--"/>
    <m:smallFrac m:val="0"/>
    <m:dispDef/>
    <m:lMargin m:val="0"/>
    <m:rMargin m:val="0"/>
    <m:defJc m:val="centerGroup"/>
    <m:wrapIndent m:val="1440"/>
    <m:intLim m:val="subSup"/>
    <m:naryLim m:val="undOvr"/>
  </m:mathPr>
  <w:themeFontLang w:val="vi-VN"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847BD"/>
  <w15:chartTrackingRefBased/>
  <w15:docId w15:val="{1E4B50E0-A52A-40AD-9189-3C281F021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vi-V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48F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448F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448F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448F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448F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448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48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48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48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48F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448F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448F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448F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448F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448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48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48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48F9"/>
    <w:rPr>
      <w:rFonts w:eastAsiaTheme="majorEastAsia" w:cstheme="majorBidi"/>
      <w:color w:val="272727" w:themeColor="text1" w:themeTint="D8"/>
    </w:rPr>
  </w:style>
  <w:style w:type="paragraph" w:styleId="Title">
    <w:name w:val="Title"/>
    <w:basedOn w:val="Normal"/>
    <w:next w:val="Normal"/>
    <w:link w:val="TitleChar"/>
    <w:uiPriority w:val="10"/>
    <w:qFormat/>
    <w:rsid w:val="00D448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48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48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48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48F9"/>
    <w:pPr>
      <w:spacing w:before="160"/>
      <w:jc w:val="center"/>
    </w:pPr>
    <w:rPr>
      <w:i/>
      <w:iCs/>
      <w:color w:val="404040" w:themeColor="text1" w:themeTint="BF"/>
    </w:rPr>
  </w:style>
  <w:style w:type="character" w:customStyle="1" w:styleId="QuoteChar">
    <w:name w:val="Quote Char"/>
    <w:basedOn w:val="DefaultParagraphFont"/>
    <w:link w:val="Quote"/>
    <w:uiPriority w:val="29"/>
    <w:rsid w:val="00D448F9"/>
    <w:rPr>
      <w:i/>
      <w:iCs/>
      <w:color w:val="404040" w:themeColor="text1" w:themeTint="BF"/>
    </w:rPr>
  </w:style>
  <w:style w:type="paragraph" w:styleId="ListParagraph">
    <w:name w:val="List Paragraph"/>
    <w:basedOn w:val="Normal"/>
    <w:uiPriority w:val="34"/>
    <w:qFormat/>
    <w:rsid w:val="00D448F9"/>
    <w:pPr>
      <w:ind w:left="720"/>
      <w:contextualSpacing/>
    </w:pPr>
  </w:style>
  <w:style w:type="character" w:styleId="IntenseEmphasis">
    <w:name w:val="Intense Emphasis"/>
    <w:basedOn w:val="DefaultParagraphFont"/>
    <w:uiPriority w:val="21"/>
    <w:qFormat/>
    <w:rsid w:val="00D448F9"/>
    <w:rPr>
      <w:i/>
      <w:iCs/>
      <w:color w:val="2F5496" w:themeColor="accent1" w:themeShade="BF"/>
    </w:rPr>
  </w:style>
  <w:style w:type="paragraph" w:styleId="IntenseQuote">
    <w:name w:val="Intense Quote"/>
    <w:basedOn w:val="Normal"/>
    <w:next w:val="Normal"/>
    <w:link w:val="IntenseQuoteChar"/>
    <w:uiPriority w:val="30"/>
    <w:qFormat/>
    <w:rsid w:val="00D448F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448F9"/>
    <w:rPr>
      <w:i/>
      <w:iCs/>
      <w:color w:val="2F5496" w:themeColor="accent1" w:themeShade="BF"/>
    </w:rPr>
  </w:style>
  <w:style w:type="character" w:styleId="IntenseReference">
    <w:name w:val="Intense Reference"/>
    <w:basedOn w:val="DefaultParagraphFont"/>
    <w:uiPriority w:val="32"/>
    <w:qFormat/>
    <w:rsid w:val="00D448F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811</TotalTime>
  <Pages>3</Pages>
  <Words>734</Words>
  <Characters>4189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DVP</dc:creator>
  <cp:keywords/>
  <dc:description/>
  <cp:lastModifiedBy>Admin</cp:lastModifiedBy>
  <cp:revision>42</cp:revision>
  <dcterms:created xsi:type="dcterms:W3CDTF">2026-03-25T13:30:00Z</dcterms:created>
  <dcterms:modified xsi:type="dcterms:W3CDTF">2026-03-27T08:14:00Z</dcterms:modified>
</cp:coreProperties>
</file>