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32B" w:rsidRPr="00DA332B" w:rsidRDefault="00DA332B" w:rsidP="00DA332B">
      <w:pPr>
        <w:spacing w:after="150" w:line="240" w:lineRule="auto"/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b/>
          <w:bCs/>
          <w:color w:val="494949"/>
          <w:sz w:val="18"/>
          <w:szCs w:val="18"/>
        </w:rPr>
        <w:t>Nhằm giúp các doanh nghiệp xuất khẩu trong nước tham khảo, Thương vụ - Đại sứ quán Việt Nam tại Chi Lê, xin giới thiệu các mặt hàng xuất khẩu của Việt Nam qua Chi Lê, trong năm 2008 như sau:</w:t>
      </w:r>
    </w:p>
    <w:p w:rsidR="00DA332B" w:rsidRPr="00DA332B" w:rsidRDefault="00DA332B" w:rsidP="00DA332B">
      <w:pPr>
        <w:spacing w:after="0" w:line="240" w:lineRule="auto"/>
        <w:jc w:val="center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noProof/>
          <w:color w:val="494949"/>
          <w:sz w:val="18"/>
          <w:szCs w:val="18"/>
        </w:rPr>
        <w:drawing>
          <wp:inline distT="0" distB="0" distL="0" distR="0">
            <wp:extent cx="4287520" cy="2907030"/>
            <wp:effectExtent l="0" t="0" r="0" b="7620"/>
            <wp:docPr id="2" name="Picture 2" descr="http://phienbancu.vietnamexport.com/uploads/images/0403201468837/UAqDDfYDhNhBtQ8X02x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hienbancu.vietnamexport.com/uploads/images/0403201468837/UAqDDfYDhNhBtQ8X02x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Năm 2008, Việt Nam xuất khẩu qua Chi Lê: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+Tổng kim ngạch: 81,70 triệu USD – trị giá CIF cảng Chi Lê, bao gồm 24 mặt hàng chính. Trong đó: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- Nhóm hàng giầy và dép các loại, với kim ngạch 47,13 triệu USD, chiếm cơ cấu 57,69%/tổng kim ngạch xuất khẩu của Việt nam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 - Nhóm hàng dệt – may, có kim ngạch 11,01 triệu USD, chiếm cơ cấu 13,48%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- Nhóm hàng máy móc, thiết bị, kim ngạch xuất khẩu 5,27 triệu USDM, chiếm 6,45%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+ Chi tiết từng mặt hàng và kim ngạch xuất khẩu, xin vui lòng tải tại hồ sơ đính kèm)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* Danh sách các doanh nghiệp Chi Lê và Pê ru có nhu cầu nhập khẩu hàng hóa của Việt Nam, xin vui lòng xem mục: “Cơ hội kinh doanh” tại trang tin của Thương vụ: www.vietradeinchile.gov.vn (bấm lá cờ Việt Nam) hoặc truy cập trang web của Bộ Công Thương: www.thitruongnuocngoai.vn và Cục Xúc tiến Thương mại (www.vietrade.gov.vn)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Hoàng Tuấn Việt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Tham tán Thương mại Thương vụ Việt Nam tại Chi Lê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Kiêm nhiệm Thị trường Pê ru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Trade Office, Embassy of Vietnam in Chile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Add: Eliodoro Yañez # 2887, Providencia, Santiago, Chile</w:t>
      </w:r>
    </w:p>
    <w:p w:rsidR="00BC7E20" w:rsidRPr="00BC7E20" w:rsidRDefault="00DA332B" w:rsidP="00BC7E20">
      <w:pPr>
        <w:rPr>
          <w:rFonts w:ascii="Arial" w:eastAsia="Times New Roman" w:hAnsi="Arial" w:cs="Arial"/>
          <w:b/>
          <w:bCs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Tel: (+56- 2) 232 113</w:t>
      </w:r>
      <w:r w:rsidR="00BC7E20" w:rsidRPr="00BC7E20">
        <w:rPr>
          <w:rFonts w:ascii="Arial" w:eastAsia="Times New Roman" w:hAnsi="Arial" w:cs="Arial"/>
          <w:b/>
          <w:bCs/>
          <w:color w:val="494949"/>
          <w:sz w:val="18"/>
          <w:szCs w:val="18"/>
        </w:rPr>
        <w:t>Nhằm giúp các doanh nghiệp trong nước tham khảo, Thương vụ - Đại sứ quán Việt Nam tại Chi Lê, xin giới thiệu các mặt hàng nhập khẩu của Việt Nam từ Chi Lê, trong năm 2008 như sau:</w:t>
      </w:r>
    </w:p>
    <w:p w:rsidR="00BC7E20" w:rsidRPr="00BC7E20" w:rsidRDefault="00BC7E20" w:rsidP="00BC7E20">
      <w:pPr>
        <w:spacing w:after="0" w:line="240" w:lineRule="auto"/>
        <w:jc w:val="center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noProof/>
          <w:color w:val="494949"/>
          <w:sz w:val="18"/>
          <w:szCs w:val="18"/>
        </w:rPr>
        <w:drawing>
          <wp:inline distT="0" distB="0" distL="0" distR="0">
            <wp:extent cx="4287520" cy="2907030"/>
            <wp:effectExtent l="0" t="0" r="0" b="7620"/>
            <wp:docPr id="3" name="Picture 3" descr="http://phienbancu.vietnamexport.com/uploads/images/0403201468837/0YQqU46Q8uw0DGn1OSM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hienbancu.vietnamexport.com/uploads/images/0403201468837/0YQqU46Q8uw0DGn1OSMw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7520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Năm 2008, Việt Nam nhập khẩu từ Chi Lê: - Tổng kim ngạch: 97,41 triệu USD – trị giá CIF cảng Chi Lê, bao gồm 14 mặt hàng chính.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Trong đó: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lastRenderedPageBreak/>
        <w:t>+ Nhóm hàng nguyên vật liệu, với kim ngạch 47,98 triệu USD, chiếm cơ cấu 84,40%/tổng kim ngạch nhập khẩu của Việt nam.  Các mặt hàng chủ lực bao gồm: Đồng tinh luyện, gỗ và bột giấy, bột cá, dầu cá, hóa chất.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+ Nhóm hàng tiêu dùng: Kim ngạch nhập khẩu 15,19 triệu USD, chỉ chiếm cơ cấu 15,60% trên tổng kim ngạch nhập khẩu của Việt Nam. (Chi tiết từng mặt hàng và kim ngạch nhập khẩu, xin vui lòng tải tại hồ sơ đính kèm)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Danh sách các doanh nghiệp Chi Lê và Pê ru có nhu cầu nhập khẩu hàng hóa của Việt Nam, xin vui lòng xem mục: “Cơ hội kinh doanh” tại trang tin của Thương vụ: www.vietradeinchile.gov.vn (bấm lá cờ Việt Nam)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hoặc truy cập trang web của Bộ Công Thương: www.thitruongnuocngoai.vn và Cục Xúc tiến Thương mại (www.vietrade.gov.vn)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Hoàng Tuấn Việt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Tham tán Thương mại Thương vụ Việt Nam tại Chi Lê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Kiêm nhiệm Thị trường Pê ru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Trade Office, Embassy of Vietnam in Chile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Add: Eliodoro Yañez # 2887, Providencia, Santiago, Chile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Tel: (+56- 2) 232 1135 &amp; (+56-2) 232 1394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Fax: (+56-2) 334 1159</w:t>
      </w:r>
    </w:p>
    <w:p w:rsidR="00BC7E20" w:rsidRPr="00BC7E20" w:rsidRDefault="00BC7E20" w:rsidP="00BC7E20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Email: cl@moit.gov.vn &amp; vietradeinchile@gmail.com</w:t>
      </w:r>
    </w:p>
    <w:p w:rsidR="00BC7E20" w:rsidRPr="00BC7E20" w:rsidRDefault="00BC7E20" w:rsidP="00BC7E20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BC7E20">
        <w:rPr>
          <w:rFonts w:ascii="Arial" w:eastAsia="Times New Roman" w:hAnsi="Arial" w:cs="Arial"/>
          <w:color w:val="494949"/>
          <w:sz w:val="18"/>
          <w:szCs w:val="18"/>
        </w:rPr>
        <w:t>Website: www.vietradeinchile.gov.vn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bookmarkStart w:id="0" w:name="_GoBack"/>
      <w:bookmarkEnd w:id="0"/>
      <w:r w:rsidRPr="00DA332B">
        <w:rPr>
          <w:rFonts w:ascii="Arial" w:eastAsia="Times New Roman" w:hAnsi="Arial" w:cs="Arial"/>
          <w:color w:val="494949"/>
          <w:sz w:val="18"/>
          <w:szCs w:val="18"/>
        </w:rPr>
        <w:t>5 &amp; (+56-2) 232 1394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Fax: (+56-2) 334 1159</w:t>
      </w:r>
    </w:p>
    <w:p w:rsidR="00DA332B" w:rsidRPr="00DA332B" w:rsidRDefault="00DA332B" w:rsidP="00DA332B">
      <w:pPr>
        <w:spacing w:after="0"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Email: cl@moit.gov.vn &amp; vietradeinchile@gmail.com</w:t>
      </w:r>
    </w:p>
    <w:p w:rsidR="00DA332B" w:rsidRPr="00DA332B" w:rsidRDefault="00DA332B" w:rsidP="00DA332B">
      <w:pPr>
        <w:spacing w:line="240" w:lineRule="auto"/>
        <w:rPr>
          <w:rFonts w:ascii="Arial" w:eastAsia="Times New Roman" w:hAnsi="Arial" w:cs="Arial"/>
          <w:color w:val="494949"/>
          <w:sz w:val="18"/>
          <w:szCs w:val="18"/>
        </w:rPr>
      </w:pPr>
      <w:r w:rsidRPr="00DA332B">
        <w:rPr>
          <w:rFonts w:ascii="Arial" w:eastAsia="Times New Roman" w:hAnsi="Arial" w:cs="Arial"/>
          <w:color w:val="494949"/>
          <w:sz w:val="18"/>
          <w:szCs w:val="18"/>
        </w:rPr>
        <w:t>Website: www.vietradeinchile.gov.vn</w:t>
      </w:r>
    </w:p>
    <w:p w:rsidR="0067458C" w:rsidRPr="00DA332B" w:rsidRDefault="0067458C" w:rsidP="00DA332B"/>
    <w:sectPr w:rsidR="0067458C" w:rsidRPr="00DA332B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5C3"/>
    <w:rsid w:val="000970C5"/>
    <w:rsid w:val="003530E5"/>
    <w:rsid w:val="003740F2"/>
    <w:rsid w:val="003B3DEC"/>
    <w:rsid w:val="0067458C"/>
    <w:rsid w:val="00BC7E20"/>
    <w:rsid w:val="00C175C3"/>
    <w:rsid w:val="00DA332B"/>
    <w:rsid w:val="00FC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D33769-8398-4964-888F-32E9AB7E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75C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C08C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0970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85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46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3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2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09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13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952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0437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5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6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908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095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0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67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54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95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22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2022-08-26T07:17:00Z</dcterms:created>
  <dcterms:modified xsi:type="dcterms:W3CDTF">2022-08-26T07:17:00Z</dcterms:modified>
</cp:coreProperties>
</file>