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737CB2" w14:textId="37C41F10" w:rsidR="00B953E1" w:rsidRDefault="00B953E1" w:rsidP="001822F5">
      <w:pPr>
        <w:spacing w:before="120" w:after="120"/>
        <w:jc w:val="both"/>
        <w:rPr>
          <w:rFonts w:ascii="Times New Roman" w:hAnsi="Times New Roman" w:cs="Times New Roman"/>
          <w:b/>
          <w:bCs/>
          <w:sz w:val="28"/>
          <w:szCs w:val="28"/>
        </w:rPr>
      </w:pPr>
      <w:r>
        <w:rPr>
          <w:rFonts w:ascii="Times New Roman" w:hAnsi="Times New Roman" w:cs="Times New Roman"/>
          <w:b/>
          <w:bCs/>
          <w:sz w:val="28"/>
          <w:szCs w:val="28"/>
        </w:rPr>
        <w:t>Kim ngạch xuất nhập khẩu giữa Việt Nam và Philippines năm 2024 chính thức đạt trên 8,5 tỷ USD, xuất khẩu lần đầu đạt mức trên 6 tỷ USD, xuất siêu lần đầu đạt mức trên 3,5 tỷ USD</w:t>
      </w:r>
    </w:p>
    <w:p w14:paraId="2D14C810" w14:textId="114BC99C" w:rsidR="00B953E1" w:rsidRDefault="00B953E1" w:rsidP="001822F5">
      <w:pPr>
        <w:spacing w:before="120" w:after="120"/>
        <w:jc w:val="both"/>
        <w:rPr>
          <w:rFonts w:ascii="Times New Roman" w:hAnsi="Times New Roman" w:cs="Times New Roman"/>
          <w:b/>
          <w:bCs/>
          <w:sz w:val="28"/>
          <w:szCs w:val="28"/>
        </w:rPr>
      </w:pPr>
    </w:p>
    <w:p w14:paraId="55E918DC" w14:textId="1A9F48F0" w:rsidR="00B953E1" w:rsidRDefault="00B953E1" w:rsidP="00B953E1">
      <w:pPr>
        <w:spacing w:before="120" w:after="120"/>
        <w:jc w:val="both"/>
        <w:rPr>
          <w:rFonts w:ascii="Times New Roman" w:hAnsi="Times New Roman" w:cs="Times New Roman"/>
          <w:sz w:val="28"/>
          <w:szCs w:val="28"/>
        </w:rPr>
      </w:pPr>
      <w:r>
        <w:rPr>
          <w:rFonts w:ascii="Times New Roman" w:hAnsi="Times New Roman" w:cs="Times New Roman"/>
          <w:sz w:val="28"/>
          <w:szCs w:val="28"/>
        </w:rPr>
        <w:t>Hơn cả mức kỳ vọng và dự báo của Thương vụ Việt Nam tại Philippines, k</w:t>
      </w:r>
      <w:r w:rsidRPr="00B953E1">
        <w:rPr>
          <w:rFonts w:ascii="Times New Roman" w:hAnsi="Times New Roman" w:cs="Times New Roman"/>
          <w:sz w:val="28"/>
          <w:szCs w:val="28"/>
        </w:rPr>
        <w:t xml:space="preserve">im ngạch xuất nhập khẩu giữa Việt Nam và Philippines năm 2024 chính thức </w:t>
      </w:r>
      <w:r>
        <w:rPr>
          <w:rFonts w:ascii="Times New Roman" w:hAnsi="Times New Roman" w:cs="Times New Roman"/>
          <w:sz w:val="28"/>
          <w:szCs w:val="28"/>
        </w:rPr>
        <w:t xml:space="preserve">vượt </w:t>
      </w:r>
      <w:r w:rsidRPr="00B953E1">
        <w:rPr>
          <w:rFonts w:ascii="Times New Roman" w:hAnsi="Times New Roman" w:cs="Times New Roman"/>
          <w:sz w:val="28"/>
          <w:szCs w:val="28"/>
        </w:rPr>
        <w:t xml:space="preserve">trên 8,5 tỷ USD, xuất khẩu lần đầu </w:t>
      </w:r>
      <w:r>
        <w:rPr>
          <w:rFonts w:ascii="Times New Roman" w:hAnsi="Times New Roman" w:cs="Times New Roman"/>
          <w:sz w:val="28"/>
          <w:szCs w:val="28"/>
        </w:rPr>
        <w:t xml:space="preserve">vượt </w:t>
      </w:r>
      <w:r w:rsidRPr="00B953E1">
        <w:rPr>
          <w:rFonts w:ascii="Times New Roman" w:hAnsi="Times New Roman" w:cs="Times New Roman"/>
          <w:sz w:val="28"/>
          <w:szCs w:val="28"/>
        </w:rPr>
        <w:t xml:space="preserve">mức trên 6 tỷ USD, xuất siêu lần đầu </w:t>
      </w:r>
      <w:r>
        <w:rPr>
          <w:rFonts w:ascii="Times New Roman" w:hAnsi="Times New Roman" w:cs="Times New Roman"/>
          <w:sz w:val="28"/>
          <w:szCs w:val="28"/>
        </w:rPr>
        <w:t xml:space="preserve">vượt </w:t>
      </w:r>
      <w:r w:rsidRPr="00B953E1">
        <w:rPr>
          <w:rFonts w:ascii="Times New Roman" w:hAnsi="Times New Roman" w:cs="Times New Roman"/>
          <w:sz w:val="28"/>
          <w:szCs w:val="28"/>
        </w:rPr>
        <w:t>mức trên 3,5 tỷ USD</w:t>
      </w:r>
      <w:r>
        <w:rPr>
          <w:rFonts w:ascii="Times New Roman" w:hAnsi="Times New Roman" w:cs="Times New Roman"/>
          <w:sz w:val="28"/>
          <w:szCs w:val="28"/>
        </w:rPr>
        <w:t>.</w:t>
      </w:r>
    </w:p>
    <w:p w14:paraId="21A7DF21" w14:textId="77777777" w:rsidR="005C1842" w:rsidRDefault="00B953E1" w:rsidP="00B953E1">
      <w:pPr>
        <w:spacing w:before="120" w:after="120"/>
        <w:jc w:val="both"/>
        <w:rPr>
          <w:rFonts w:ascii="Times New Roman" w:hAnsi="Times New Roman" w:cs="Times New Roman"/>
          <w:sz w:val="28"/>
          <w:szCs w:val="28"/>
        </w:rPr>
      </w:pPr>
      <w:r>
        <w:rPr>
          <w:rFonts w:ascii="Times New Roman" w:hAnsi="Times New Roman" w:cs="Times New Roman"/>
          <w:sz w:val="28"/>
          <w:szCs w:val="28"/>
        </w:rPr>
        <w:t xml:space="preserve">Cụ thể, theo số liệu thống kê của Cục Xuất nhập khẩu – Bộ Công Thương, tổng kim ngạch xuất nhập khẩu giữa Việt Nam và Philippines năm 2024 đạt trên 8,66 tỷ USD, tăng </w:t>
      </w:r>
      <w:r w:rsidR="005C1842">
        <w:rPr>
          <w:rFonts w:ascii="Times New Roman" w:hAnsi="Times New Roman" w:cs="Times New Roman"/>
          <w:sz w:val="28"/>
          <w:szCs w:val="28"/>
        </w:rPr>
        <w:t xml:space="preserve">hơn </w:t>
      </w:r>
      <w:r>
        <w:rPr>
          <w:rFonts w:ascii="Times New Roman" w:hAnsi="Times New Roman" w:cs="Times New Roman"/>
          <w:sz w:val="28"/>
          <w:szCs w:val="28"/>
        </w:rPr>
        <w:t>11% so với năm 2023.</w:t>
      </w:r>
      <w:r w:rsidR="005C1842">
        <w:rPr>
          <w:rFonts w:ascii="Times New Roman" w:hAnsi="Times New Roman" w:cs="Times New Roman"/>
          <w:sz w:val="28"/>
          <w:szCs w:val="28"/>
        </w:rPr>
        <w:t xml:space="preserve"> Trong đó, xuất khẩu đạt 6,19 tỷ USD, tăng 20,2% so với năm 2023, nhập khẩu đạt 2,47 tỷ USD, giảm 6,7% so với năm 2023. Xuất siêu của Việt Nam vào thị trường Philippines năm 2024 đạt 3,72 tỷ USD, cao hơn mức kỳ vọng 3,5 tỷ USD đặt ra trước đó. </w:t>
      </w:r>
    </w:p>
    <w:p w14:paraId="6C2956A8" w14:textId="38FC391F" w:rsidR="00B71D31" w:rsidRDefault="005C1842" w:rsidP="00787A5B">
      <w:pPr>
        <w:spacing w:before="120" w:after="120"/>
        <w:jc w:val="both"/>
        <w:rPr>
          <w:rFonts w:ascii="Times New Roman" w:hAnsi="Times New Roman" w:cs="Times New Roman"/>
          <w:sz w:val="28"/>
          <w:szCs w:val="28"/>
        </w:rPr>
      </w:pPr>
      <w:r>
        <w:rPr>
          <w:rFonts w:ascii="Times New Roman" w:hAnsi="Times New Roman" w:cs="Times New Roman"/>
          <w:sz w:val="28"/>
          <w:szCs w:val="28"/>
        </w:rPr>
        <w:t>Đây là những con số vô cùng ấn tượng để chào đón năm mới Ất Tỵ 2025 nếu như nhìn lại những năm trước đó. Cả năm 2022 và 2023, Việt Nam xuất khẩu sang thị trường Philippines chỉ đạt 7,8 tỷ USD, trong đó</w:t>
      </w:r>
      <w:r w:rsidR="00B71D31">
        <w:rPr>
          <w:rFonts w:ascii="Times New Roman" w:hAnsi="Times New Roman" w:cs="Times New Roman"/>
          <w:sz w:val="28"/>
          <w:szCs w:val="28"/>
        </w:rPr>
        <w:t xml:space="preserve">, xuất siêu chỉ đạt lần lượt 2,4 và 2,5 tỷ USD. Và đây cũng là tín hiệu vui </w:t>
      </w:r>
      <w:r w:rsidR="00803CB1">
        <w:rPr>
          <w:rFonts w:ascii="Times New Roman" w:hAnsi="Times New Roman" w:cs="Times New Roman"/>
          <w:sz w:val="28"/>
          <w:szCs w:val="28"/>
        </w:rPr>
        <w:t>trong bối cảnh Việt Nam đang tìm những hướng đi mới cho xuất khẩu hàng hóa, giúp giảm khó khăn và áp lực cho các doanh nghiệp</w:t>
      </w:r>
      <w:r w:rsidR="00B71D31">
        <w:rPr>
          <w:rFonts w:ascii="Times New Roman" w:hAnsi="Times New Roman" w:cs="Times New Roman"/>
          <w:sz w:val="28"/>
          <w:szCs w:val="28"/>
        </w:rPr>
        <w:t xml:space="preserve"> </w:t>
      </w:r>
      <w:r w:rsidR="00803CB1">
        <w:rPr>
          <w:rFonts w:ascii="Times New Roman" w:hAnsi="Times New Roman" w:cs="Times New Roman"/>
          <w:sz w:val="28"/>
          <w:szCs w:val="28"/>
        </w:rPr>
        <w:t>trong nước.</w:t>
      </w:r>
    </w:p>
    <w:p w14:paraId="36B2FF7E" w14:textId="3AB97C4A" w:rsidR="00651A04" w:rsidRPr="00651A04" w:rsidRDefault="00651A04" w:rsidP="00651A04">
      <w:pPr>
        <w:spacing w:before="120" w:after="120"/>
        <w:jc w:val="center"/>
        <w:rPr>
          <w:rFonts w:ascii="Times New Roman" w:hAnsi="Times New Roman" w:cs="Times New Roman"/>
          <w:b/>
          <w:bCs/>
          <w:sz w:val="28"/>
          <w:szCs w:val="28"/>
        </w:rPr>
      </w:pPr>
      <w:r w:rsidRPr="00651A04">
        <w:rPr>
          <w:rFonts w:ascii="Times New Roman" w:hAnsi="Times New Roman" w:cs="Times New Roman"/>
          <w:b/>
          <w:bCs/>
          <w:sz w:val="28"/>
          <w:szCs w:val="28"/>
        </w:rPr>
        <w:t xml:space="preserve">Bộ trưởng Nguyễn Hồng Diên phát biểu chỉ đạo tại Hội nghị Tham tán thương mại, Trưởng cơ quan </w:t>
      </w:r>
      <w:r>
        <w:rPr>
          <w:rFonts w:ascii="Times New Roman" w:hAnsi="Times New Roman" w:cs="Times New Roman"/>
          <w:b/>
          <w:bCs/>
          <w:sz w:val="28"/>
          <w:szCs w:val="28"/>
        </w:rPr>
        <w:t xml:space="preserve">thương vụ </w:t>
      </w:r>
      <w:r w:rsidRPr="00651A04">
        <w:rPr>
          <w:rFonts w:ascii="Times New Roman" w:hAnsi="Times New Roman" w:cs="Times New Roman"/>
          <w:b/>
          <w:bCs/>
          <w:sz w:val="28"/>
          <w:szCs w:val="28"/>
        </w:rPr>
        <w:t>khu vực châu Á – châu Phi năm 2024</w:t>
      </w:r>
    </w:p>
    <w:p w14:paraId="2B15F525" w14:textId="77777777" w:rsidR="00803CB1" w:rsidRDefault="00651A04" w:rsidP="00803CB1">
      <w:pPr>
        <w:pStyle w:val="NormalWeb"/>
        <w:rPr>
          <w:sz w:val="28"/>
          <w:szCs w:val="28"/>
        </w:rPr>
      </w:pPr>
      <w:r>
        <w:rPr>
          <w:noProof/>
        </w:rPr>
        <w:drawing>
          <wp:inline distT="0" distB="0" distL="0" distR="0" wp14:anchorId="159C4894" wp14:editId="20B7E832">
            <wp:extent cx="6126480" cy="3520440"/>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6480" cy="3520440"/>
                    </a:xfrm>
                    <a:prstGeom prst="rect">
                      <a:avLst/>
                    </a:prstGeom>
                    <a:noFill/>
                    <a:ln>
                      <a:noFill/>
                    </a:ln>
                  </pic:spPr>
                </pic:pic>
              </a:graphicData>
            </a:graphic>
          </wp:inline>
        </w:drawing>
      </w:r>
    </w:p>
    <w:p w14:paraId="10144642" w14:textId="77777777" w:rsidR="00B71D31" w:rsidRDefault="00736722" w:rsidP="00B71D31">
      <w:pPr>
        <w:pStyle w:val="NormalWeb"/>
        <w:jc w:val="both"/>
        <w:rPr>
          <w:sz w:val="28"/>
          <w:szCs w:val="28"/>
        </w:rPr>
      </w:pPr>
      <w:r>
        <w:rPr>
          <w:sz w:val="28"/>
          <w:szCs w:val="28"/>
        </w:rPr>
        <w:lastRenderedPageBreak/>
        <w:t xml:space="preserve">Có thể nói, sau nhiều năm kim ngạch xuất nhập khẩu </w:t>
      </w:r>
      <w:r w:rsidR="00B71D31">
        <w:rPr>
          <w:sz w:val="28"/>
          <w:szCs w:val="28"/>
        </w:rPr>
        <w:t xml:space="preserve">giữa Việt Nam và Philippines </w:t>
      </w:r>
      <w:r>
        <w:rPr>
          <w:sz w:val="28"/>
          <w:szCs w:val="28"/>
        </w:rPr>
        <w:t>chưa có những đột phá do nhiều nguyên nhân chủ quan và khách quan, đặc biệt là các doanh nghiệp hai phía chưa thực sự thấy được tiềm năng thị trường hai bên, trừ đối với mặt hàng gạo.</w:t>
      </w:r>
      <w:r w:rsidR="00B71D31">
        <w:rPr>
          <w:sz w:val="28"/>
          <w:szCs w:val="28"/>
        </w:rPr>
        <w:t xml:space="preserve"> </w:t>
      </w:r>
      <w:r>
        <w:rPr>
          <w:sz w:val="28"/>
          <w:szCs w:val="28"/>
        </w:rPr>
        <w:t>Tuy nhiên, kể từ sau khi đại dịch Covid-19 kết thúc, nhận thấy Philippine là thị trường có nhiều tiềm năng cho hàng hóa xuất khẩu của Việt Nam, được sự quan tâm chỉ đạo sát sao</w:t>
      </w:r>
      <w:r w:rsidR="00B71D31">
        <w:rPr>
          <w:sz w:val="28"/>
          <w:szCs w:val="28"/>
        </w:rPr>
        <w:t xml:space="preserve"> </w:t>
      </w:r>
      <w:r>
        <w:rPr>
          <w:sz w:val="28"/>
          <w:szCs w:val="28"/>
        </w:rPr>
        <w:t xml:space="preserve">Lãnh đạo Bộ Công Thương, sự </w:t>
      </w:r>
      <w:r w:rsidR="00154884">
        <w:rPr>
          <w:sz w:val="28"/>
          <w:szCs w:val="28"/>
        </w:rPr>
        <w:t xml:space="preserve">chỉ đạo, </w:t>
      </w:r>
      <w:r>
        <w:rPr>
          <w:sz w:val="28"/>
          <w:szCs w:val="28"/>
        </w:rPr>
        <w:t>hỗ trợ và phối hợp</w:t>
      </w:r>
      <w:r w:rsidR="00154884">
        <w:rPr>
          <w:sz w:val="28"/>
          <w:szCs w:val="28"/>
        </w:rPr>
        <w:t xml:space="preserve"> tốt từ các đơn vị thuộc Bộ Công Thương, sự phối hợp </w:t>
      </w:r>
      <w:r w:rsidR="00B71D31">
        <w:rPr>
          <w:sz w:val="28"/>
          <w:szCs w:val="28"/>
        </w:rPr>
        <w:t xml:space="preserve">tốt </w:t>
      </w:r>
      <w:r w:rsidR="00154884">
        <w:rPr>
          <w:sz w:val="28"/>
          <w:szCs w:val="28"/>
        </w:rPr>
        <w:t>từ các doanh nghiệp, hiệp hội trong nước</w:t>
      </w:r>
      <w:r w:rsidR="00AF0FFB">
        <w:rPr>
          <w:sz w:val="28"/>
          <w:szCs w:val="28"/>
        </w:rPr>
        <w:t xml:space="preserve">, </w:t>
      </w:r>
      <w:r>
        <w:rPr>
          <w:sz w:val="28"/>
          <w:szCs w:val="28"/>
        </w:rPr>
        <w:t xml:space="preserve">Thương vụ Việt Nam tại Philippine đã triển khai nhiều hoạt động tuyên truyền, quảng bá </w:t>
      </w:r>
      <w:r w:rsidR="00AF0FFB">
        <w:rPr>
          <w:sz w:val="28"/>
          <w:szCs w:val="28"/>
        </w:rPr>
        <w:t xml:space="preserve">hình ảnh đất nước, con người và </w:t>
      </w:r>
      <w:r>
        <w:rPr>
          <w:sz w:val="28"/>
          <w:szCs w:val="28"/>
        </w:rPr>
        <w:t>các sản phẩm/hàng hóa của Việt Nam tới</w:t>
      </w:r>
      <w:r w:rsidR="00154884">
        <w:rPr>
          <w:sz w:val="28"/>
          <w:szCs w:val="28"/>
        </w:rPr>
        <w:t xml:space="preserve"> các bạn hàng, đối tác, người tiêu dùng Philippine</w:t>
      </w:r>
      <w:r w:rsidR="00AF0FFB">
        <w:rPr>
          <w:sz w:val="28"/>
          <w:szCs w:val="28"/>
        </w:rPr>
        <w:t xml:space="preserve"> thông qua các </w:t>
      </w:r>
      <w:r w:rsidR="00B71D31">
        <w:rPr>
          <w:sz w:val="28"/>
          <w:szCs w:val="28"/>
        </w:rPr>
        <w:t xml:space="preserve">sự kiện </w:t>
      </w:r>
      <w:r w:rsidR="00AF0FFB">
        <w:rPr>
          <w:sz w:val="28"/>
          <w:szCs w:val="28"/>
        </w:rPr>
        <w:t>hội trợ, triển lãm</w:t>
      </w:r>
      <w:r w:rsidR="00B71D31">
        <w:rPr>
          <w:sz w:val="28"/>
          <w:szCs w:val="28"/>
        </w:rPr>
        <w:t xml:space="preserve">, các </w:t>
      </w:r>
      <w:r w:rsidR="00AF0FFB">
        <w:rPr>
          <w:sz w:val="28"/>
          <w:szCs w:val="28"/>
        </w:rPr>
        <w:t>hoạt động tuần hàng hay các hội nghị, hội thảo giới thiệu, xúc tiến thương mại hai phía</w:t>
      </w:r>
      <w:r w:rsidR="00154884">
        <w:rPr>
          <w:sz w:val="28"/>
          <w:szCs w:val="28"/>
        </w:rPr>
        <w:t>.</w:t>
      </w:r>
      <w:r w:rsidR="00B71D31">
        <w:rPr>
          <w:sz w:val="28"/>
          <w:szCs w:val="28"/>
        </w:rPr>
        <w:t xml:space="preserve"> Điều đó đã từng bước giúp cho các doanh nghiệp hai bên nhận ra tiềm năng thị trường, những khó khăn và thuận lợi để từ đó có những bước đi khai phá thị trường phù hợp và hiệu quả hơn.</w:t>
      </w:r>
    </w:p>
    <w:p w14:paraId="517B4CAE" w14:textId="77777777" w:rsidR="00DE0439" w:rsidRDefault="00941630" w:rsidP="00DE0439">
      <w:pPr>
        <w:pStyle w:val="NormalWeb"/>
        <w:jc w:val="both"/>
        <w:rPr>
          <w:sz w:val="28"/>
          <w:szCs w:val="28"/>
        </w:rPr>
      </w:pPr>
      <w:r>
        <w:rPr>
          <w:sz w:val="28"/>
          <w:szCs w:val="28"/>
        </w:rPr>
        <w:t xml:space="preserve">Đóng góp vào sự tăng trưởng ấn tượng của kim ngạch xuất khẩu của Việt Nam vào thị trường Philippine trong năm 2024, đầu tiên phải kể đến là mặt hàng gạo với kim ngạch xuất khẩu đạt </w:t>
      </w:r>
      <w:r w:rsidR="0090054C">
        <w:rPr>
          <w:sz w:val="28"/>
          <w:szCs w:val="28"/>
        </w:rPr>
        <w:t xml:space="preserve">trên </w:t>
      </w:r>
      <w:r>
        <w:rPr>
          <w:sz w:val="28"/>
          <w:szCs w:val="28"/>
        </w:rPr>
        <w:t>2,</w:t>
      </w:r>
      <w:r w:rsidR="0090054C">
        <w:rPr>
          <w:sz w:val="28"/>
          <w:szCs w:val="28"/>
        </w:rPr>
        <w:t xml:space="preserve">6 </w:t>
      </w:r>
      <w:r>
        <w:rPr>
          <w:sz w:val="28"/>
          <w:szCs w:val="28"/>
        </w:rPr>
        <w:t xml:space="preserve">tỷ USD, tăng </w:t>
      </w:r>
      <w:r w:rsidR="0090054C">
        <w:rPr>
          <w:sz w:val="28"/>
          <w:szCs w:val="28"/>
        </w:rPr>
        <w:t>48,9</w:t>
      </w:r>
      <w:r>
        <w:rPr>
          <w:sz w:val="28"/>
          <w:szCs w:val="28"/>
        </w:rPr>
        <w:t>% so với cùng kỳ năm 2023. Một số mặt hàng khác có kim ngạch xuất khẩu lớn</w:t>
      </w:r>
      <w:r w:rsidR="0090054C">
        <w:rPr>
          <w:sz w:val="28"/>
          <w:szCs w:val="28"/>
        </w:rPr>
        <w:t xml:space="preserve"> </w:t>
      </w:r>
      <w:r>
        <w:rPr>
          <w:sz w:val="28"/>
          <w:szCs w:val="28"/>
        </w:rPr>
        <w:t>bao gồm máy móc, thiết bị, dụng cụ phụ tùng khác đạt gần 3</w:t>
      </w:r>
      <w:r w:rsidR="0090054C">
        <w:rPr>
          <w:sz w:val="28"/>
          <w:szCs w:val="28"/>
        </w:rPr>
        <w:t>93</w:t>
      </w:r>
      <w:r>
        <w:rPr>
          <w:sz w:val="28"/>
          <w:szCs w:val="28"/>
        </w:rPr>
        <w:t xml:space="preserve"> triệu USD; clanke và xi măng đạt gần 3</w:t>
      </w:r>
      <w:r w:rsidR="0090054C">
        <w:rPr>
          <w:sz w:val="28"/>
          <w:szCs w:val="28"/>
        </w:rPr>
        <w:t>19</w:t>
      </w:r>
      <w:r>
        <w:rPr>
          <w:sz w:val="28"/>
          <w:szCs w:val="28"/>
        </w:rPr>
        <w:t xml:space="preserve"> triệu USD; cà phê đạt trên 2</w:t>
      </w:r>
      <w:r w:rsidR="0090054C">
        <w:rPr>
          <w:sz w:val="28"/>
          <w:szCs w:val="28"/>
        </w:rPr>
        <w:t>88,5</w:t>
      </w:r>
      <w:r>
        <w:rPr>
          <w:sz w:val="28"/>
          <w:szCs w:val="28"/>
        </w:rPr>
        <w:t xml:space="preserve"> triệu USD; điện thoại các loại và linh kiện đạt gần 2</w:t>
      </w:r>
      <w:r w:rsidR="00DE0439">
        <w:rPr>
          <w:sz w:val="28"/>
          <w:szCs w:val="28"/>
        </w:rPr>
        <w:t>12,3</w:t>
      </w:r>
      <w:r>
        <w:rPr>
          <w:sz w:val="28"/>
          <w:szCs w:val="28"/>
        </w:rPr>
        <w:t xml:space="preserve"> triệu USD; phương tiện vận tải và phụ tùng đạt trên </w:t>
      </w:r>
      <w:r w:rsidR="00DE0439">
        <w:rPr>
          <w:sz w:val="28"/>
          <w:szCs w:val="28"/>
        </w:rPr>
        <w:t>200,4</w:t>
      </w:r>
      <w:r>
        <w:rPr>
          <w:sz w:val="28"/>
          <w:szCs w:val="28"/>
        </w:rPr>
        <w:t xml:space="preserve"> triệu USD;</w:t>
      </w:r>
      <w:r w:rsidR="00DE0439">
        <w:rPr>
          <w:sz w:val="28"/>
          <w:szCs w:val="28"/>
        </w:rPr>
        <w:t xml:space="preserve"> </w:t>
      </w:r>
      <w:r>
        <w:rPr>
          <w:sz w:val="28"/>
          <w:szCs w:val="28"/>
        </w:rPr>
        <w:t>máy vi tính, sản phẩm điện tử và linh kiện đạt gần 1</w:t>
      </w:r>
      <w:r w:rsidR="00DE0439">
        <w:rPr>
          <w:sz w:val="28"/>
          <w:szCs w:val="28"/>
        </w:rPr>
        <w:t>8</w:t>
      </w:r>
      <w:r>
        <w:rPr>
          <w:sz w:val="28"/>
          <w:szCs w:val="28"/>
        </w:rPr>
        <w:t>6</w:t>
      </w:r>
      <w:r w:rsidR="00DE0439">
        <w:rPr>
          <w:sz w:val="28"/>
          <w:szCs w:val="28"/>
        </w:rPr>
        <w:t>,6</w:t>
      </w:r>
      <w:r>
        <w:rPr>
          <w:sz w:val="28"/>
          <w:szCs w:val="28"/>
        </w:rPr>
        <w:t xml:space="preserve"> triệu USD;</w:t>
      </w:r>
      <w:r w:rsidR="00DE0439">
        <w:rPr>
          <w:sz w:val="28"/>
          <w:szCs w:val="28"/>
        </w:rPr>
        <w:t xml:space="preserve"> </w:t>
      </w:r>
      <w:r>
        <w:rPr>
          <w:sz w:val="28"/>
          <w:szCs w:val="28"/>
        </w:rPr>
        <w:t>hàng dệt may đạt trên 1</w:t>
      </w:r>
      <w:r w:rsidR="00DE0439">
        <w:rPr>
          <w:sz w:val="28"/>
          <w:szCs w:val="28"/>
        </w:rPr>
        <w:t>38,2</w:t>
      </w:r>
      <w:r>
        <w:rPr>
          <w:sz w:val="28"/>
          <w:szCs w:val="28"/>
        </w:rPr>
        <w:t xml:space="preserve"> triệu USD</w:t>
      </w:r>
      <w:r w:rsidR="00DE0439">
        <w:rPr>
          <w:sz w:val="28"/>
          <w:szCs w:val="28"/>
        </w:rPr>
        <w:t>; thủy sản đạt 108,2 triệu USD; giầy dép các loại đạt 107,2 triệu USD</w:t>
      </w:r>
      <w:r>
        <w:rPr>
          <w:sz w:val="28"/>
          <w:szCs w:val="28"/>
        </w:rPr>
        <w:t>.</w:t>
      </w:r>
      <w:r w:rsidR="00DE0439">
        <w:rPr>
          <w:sz w:val="28"/>
          <w:szCs w:val="28"/>
        </w:rPr>
        <w:t xml:space="preserve"> </w:t>
      </w:r>
      <w:r w:rsidR="006736E2">
        <w:rPr>
          <w:sz w:val="28"/>
          <w:szCs w:val="28"/>
        </w:rPr>
        <w:t xml:space="preserve">Các mặt hàng xuất khẩu có kim ngạch trên 50 triệu USD đến dưới 100 triệu USD bao gồm </w:t>
      </w:r>
      <w:r w:rsidR="005D1F04">
        <w:rPr>
          <w:sz w:val="28"/>
          <w:szCs w:val="28"/>
        </w:rPr>
        <w:t>sắt thép các loại đạt trên 9</w:t>
      </w:r>
      <w:r w:rsidR="00DE0439">
        <w:rPr>
          <w:sz w:val="28"/>
          <w:szCs w:val="28"/>
        </w:rPr>
        <w:t>4,6</w:t>
      </w:r>
      <w:r w:rsidR="005D1F04">
        <w:rPr>
          <w:sz w:val="28"/>
          <w:szCs w:val="28"/>
        </w:rPr>
        <w:t xml:space="preserve"> triệu USD; </w:t>
      </w:r>
      <w:r w:rsidR="00DE0439">
        <w:rPr>
          <w:sz w:val="28"/>
          <w:szCs w:val="28"/>
        </w:rPr>
        <w:t xml:space="preserve">sản phẩm </w:t>
      </w:r>
      <w:r w:rsidR="006736E2">
        <w:rPr>
          <w:sz w:val="28"/>
          <w:szCs w:val="28"/>
        </w:rPr>
        <w:t>hóa chất đạt gần 7</w:t>
      </w:r>
      <w:r w:rsidR="00DE0439">
        <w:rPr>
          <w:sz w:val="28"/>
          <w:szCs w:val="28"/>
        </w:rPr>
        <w:t>9,7</w:t>
      </w:r>
      <w:r w:rsidR="006736E2">
        <w:rPr>
          <w:sz w:val="28"/>
          <w:szCs w:val="28"/>
        </w:rPr>
        <w:t xml:space="preserve"> triệu USD; </w:t>
      </w:r>
      <w:r w:rsidR="005D1F04">
        <w:rPr>
          <w:sz w:val="28"/>
          <w:szCs w:val="28"/>
        </w:rPr>
        <w:t xml:space="preserve">sản phẩm từ sắt thép đạt gần </w:t>
      </w:r>
      <w:r w:rsidR="00DE0439">
        <w:rPr>
          <w:sz w:val="28"/>
          <w:szCs w:val="28"/>
        </w:rPr>
        <w:t>73,2</w:t>
      </w:r>
      <w:r w:rsidR="005D1F04">
        <w:rPr>
          <w:sz w:val="28"/>
          <w:szCs w:val="28"/>
        </w:rPr>
        <w:t xml:space="preserve"> triệu USD; </w:t>
      </w:r>
      <w:r w:rsidR="006736E2">
        <w:rPr>
          <w:sz w:val="28"/>
          <w:szCs w:val="28"/>
        </w:rPr>
        <w:t>sản phẩm từ chất dẻo đạt trên 6</w:t>
      </w:r>
      <w:r w:rsidR="00DE0439">
        <w:rPr>
          <w:sz w:val="28"/>
          <w:szCs w:val="28"/>
        </w:rPr>
        <w:t>7,</w:t>
      </w:r>
      <w:r w:rsidR="006736E2">
        <w:rPr>
          <w:sz w:val="28"/>
          <w:szCs w:val="28"/>
        </w:rPr>
        <w:t xml:space="preserve">2 triệu USD; xơ, sợi diệt các loại đạt trên </w:t>
      </w:r>
      <w:r w:rsidR="00DE0439">
        <w:rPr>
          <w:sz w:val="28"/>
          <w:szCs w:val="28"/>
        </w:rPr>
        <w:t>80,6</w:t>
      </w:r>
      <w:r w:rsidR="006736E2">
        <w:rPr>
          <w:sz w:val="28"/>
          <w:szCs w:val="28"/>
        </w:rPr>
        <w:t xml:space="preserve"> triệu USD</w:t>
      </w:r>
      <w:r w:rsidR="005D1F04">
        <w:rPr>
          <w:sz w:val="28"/>
          <w:szCs w:val="28"/>
        </w:rPr>
        <w:t xml:space="preserve">; dây điện và dây cáp điện đạt </w:t>
      </w:r>
      <w:r w:rsidR="00DE0439">
        <w:rPr>
          <w:sz w:val="28"/>
          <w:szCs w:val="28"/>
        </w:rPr>
        <w:t>64,4</w:t>
      </w:r>
      <w:r w:rsidR="005D1F04">
        <w:rPr>
          <w:sz w:val="28"/>
          <w:szCs w:val="28"/>
        </w:rPr>
        <w:t xml:space="preserve"> triệu USD</w:t>
      </w:r>
      <w:r w:rsidR="006736E2">
        <w:rPr>
          <w:sz w:val="28"/>
          <w:szCs w:val="28"/>
        </w:rPr>
        <w:t xml:space="preserve">. </w:t>
      </w:r>
    </w:p>
    <w:p w14:paraId="74F857C3" w14:textId="68A6F2DC" w:rsidR="005D1F04" w:rsidRDefault="006736E2" w:rsidP="00DE0439">
      <w:pPr>
        <w:pStyle w:val="NormalWeb"/>
        <w:jc w:val="both"/>
        <w:rPr>
          <w:sz w:val="28"/>
          <w:szCs w:val="28"/>
        </w:rPr>
      </w:pPr>
      <w:r>
        <w:rPr>
          <w:sz w:val="28"/>
          <w:szCs w:val="28"/>
        </w:rPr>
        <w:t>Một số mặt hàng có kim ngạch nhập khẩu lớn bao gồm máy vi tính, sản phẩm điện tử và linh kiện; máy móc, thiết bị, dụng cụ, phụ tùng; kim loại thường; dây điện và dây cáp điện và hàng thủy sản.</w:t>
      </w:r>
    </w:p>
    <w:p w14:paraId="6894B23B" w14:textId="77777777" w:rsidR="00215036" w:rsidRPr="00787A5B" w:rsidRDefault="00215036" w:rsidP="00787A5B">
      <w:pPr>
        <w:spacing w:before="120" w:after="120"/>
        <w:jc w:val="both"/>
        <w:rPr>
          <w:rFonts w:ascii="Times New Roman" w:hAnsi="Times New Roman" w:cs="Times New Roman"/>
          <w:sz w:val="28"/>
          <w:szCs w:val="28"/>
        </w:rPr>
      </w:pPr>
      <w:bookmarkStart w:id="0" w:name="_GoBack"/>
      <w:bookmarkEnd w:id="0"/>
    </w:p>
    <w:sectPr w:rsidR="00215036" w:rsidRPr="00787A5B" w:rsidSect="008466F8">
      <w:pgSz w:w="11907" w:h="16840" w:code="9"/>
      <w:pgMar w:top="993" w:right="1134" w:bottom="1134" w:left="1134" w:header="720" w:footer="720"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2F2"/>
    <w:rsid w:val="00052A02"/>
    <w:rsid w:val="00066672"/>
    <w:rsid w:val="000D00AC"/>
    <w:rsid w:val="0014327C"/>
    <w:rsid w:val="00143C1F"/>
    <w:rsid w:val="00154884"/>
    <w:rsid w:val="001614BD"/>
    <w:rsid w:val="001822F5"/>
    <w:rsid w:val="001D155F"/>
    <w:rsid w:val="001E5E88"/>
    <w:rsid w:val="00215036"/>
    <w:rsid w:val="00220D15"/>
    <w:rsid w:val="00283323"/>
    <w:rsid w:val="002C27BD"/>
    <w:rsid w:val="002C4DAE"/>
    <w:rsid w:val="003201A4"/>
    <w:rsid w:val="00320EA9"/>
    <w:rsid w:val="00343481"/>
    <w:rsid w:val="00347295"/>
    <w:rsid w:val="00347F20"/>
    <w:rsid w:val="00350CA1"/>
    <w:rsid w:val="00367D65"/>
    <w:rsid w:val="00375558"/>
    <w:rsid w:val="00415551"/>
    <w:rsid w:val="004378D7"/>
    <w:rsid w:val="00442A7B"/>
    <w:rsid w:val="004516EA"/>
    <w:rsid w:val="00470FA3"/>
    <w:rsid w:val="004B6334"/>
    <w:rsid w:val="004F06B8"/>
    <w:rsid w:val="0052586F"/>
    <w:rsid w:val="00536C1D"/>
    <w:rsid w:val="00545CD3"/>
    <w:rsid w:val="0054720A"/>
    <w:rsid w:val="00547B89"/>
    <w:rsid w:val="005504AE"/>
    <w:rsid w:val="00555868"/>
    <w:rsid w:val="005C1842"/>
    <w:rsid w:val="005D1F04"/>
    <w:rsid w:val="00605C5D"/>
    <w:rsid w:val="00625775"/>
    <w:rsid w:val="00625BD9"/>
    <w:rsid w:val="006461CA"/>
    <w:rsid w:val="00651A04"/>
    <w:rsid w:val="0065452C"/>
    <w:rsid w:val="006712D0"/>
    <w:rsid w:val="006736E2"/>
    <w:rsid w:val="006910B6"/>
    <w:rsid w:val="006B35E1"/>
    <w:rsid w:val="006C555D"/>
    <w:rsid w:val="00736722"/>
    <w:rsid w:val="007368ED"/>
    <w:rsid w:val="0074330E"/>
    <w:rsid w:val="00753321"/>
    <w:rsid w:val="00776FD0"/>
    <w:rsid w:val="00787824"/>
    <w:rsid w:val="00787A5B"/>
    <w:rsid w:val="00792FE2"/>
    <w:rsid w:val="007A53B8"/>
    <w:rsid w:val="007D3078"/>
    <w:rsid w:val="007E3C09"/>
    <w:rsid w:val="007F35E5"/>
    <w:rsid w:val="00803CB1"/>
    <w:rsid w:val="008047B1"/>
    <w:rsid w:val="008466F8"/>
    <w:rsid w:val="00854F4F"/>
    <w:rsid w:val="00866AF5"/>
    <w:rsid w:val="0088073A"/>
    <w:rsid w:val="008865F9"/>
    <w:rsid w:val="008B631B"/>
    <w:rsid w:val="008B6DD5"/>
    <w:rsid w:val="008E37E7"/>
    <w:rsid w:val="008E7D21"/>
    <w:rsid w:val="008E7EF4"/>
    <w:rsid w:val="008F2E07"/>
    <w:rsid w:val="0090054C"/>
    <w:rsid w:val="00914269"/>
    <w:rsid w:val="009167E6"/>
    <w:rsid w:val="00917190"/>
    <w:rsid w:val="00930AE5"/>
    <w:rsid w:val="0093528E"/>
    <w:rsid w:val="00941630"/>
    <w:rsid w:val="00962F4C"/>
    <w:rsid w:val="009A45F8"/>
    <w:rsid w:val="009C1A5A"/>
    <w:rsid w:val="009C1E40"/>
    <w:rsid w:val="00A25ECD"/>
    <w:rsid w:val="00AC61C1"/>
    <w:rsid w:val="00AF0FFB"/>
    <w:rsid w:val="00B16D6A"/>
    <w:rsid w:val="00B21699"/>
    <w:rsid w:val="00B53A6C"/>
    <w:rsid w:val="00B71D31"/>
    <w:rsid w:val="00B94249"/>
    <w:rsid w:val="00B953E1"/>
    <w:rsid w:val="00BA563D"/>
    <w:rsid w:val="00BF7A9D"/>
    <w:rsid w:val="00C16CF9"/>
    <w:rsid w:val="00C200C1"/>
    <w:rsid w:val="00C34B3A"/>
    <w:rsid w:val="00C3586B"/>
    <w:rsid w:val="00C943D2"/>
    <w:rsid w:val="00CA307F"/>
    <w:rsid w:val="00D046D2"/>
    <w:rsid w:val="00D54EFB"/>
    <w:rsid w:val="00D75C1D"/>
    <w:rsid w:val="00D93B17"/>
    <w:rsid w:val="00DA31B4"/>
    <w:rsid w:val="00DB2766"/>
    <w:rsid w:val="00DC1BB9"/>
    <w:rsid w:val="00DD124D"/>
    <w:rsid w:val="00DE0439"/>
    <w:rsid w:val="00E20888"/>
    <w:rsid w:val="00E372CD"/>
    <w:rsid w:val="00E44494"/>
    <w:rsid w:val="00E815EE"/>
    <w:rsid w:val="00EA5622"/>
    <w:rsid w:val="00EB1056"/>
    <w:rsid w:val="00EC792F"/>
    <w:rsid w:val="00F11E1A"/>
    <w:rsid w:val="00F22445"/>
    <w:rsid w:val="00F325B5"/>
    <w:rsid w:val="00F52C70"/>
    <w:rsid w:val="00F54D4E"/>
    <w:rsid w:val="00F862F2"/>
    <w:rsid w:val="00FB21B7"/>
    <w:rsid w:val="00FD30AF"/>
    <w:rsid w:val="00FF7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27F51"/>
  <w15:chartTrackingRefBased/>
  <w15:docId w15:val="{89151782-767B-4500-8A58-C6A2958A0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62F2"/>
    <w:rPr>
      <w:color w:val="0563C1" w:themeColor="hyperlink"/>
      <w:u w:val="single"/>
    </w:rPr>
  </w:style>
  <w:style w:type="character" w:styleId="UnresolvedMention">
    <w:name w:val="Unresolved Mention"/>
    <w:basedOn w:val="DefaultParagraphFont"/>
    <w:uiPriority w:val="99"/>
    <w:semiHidden/>
    <w:unhideWhenUsed/>
    <w:rsid w:val="00F862F2"/>
    <w:rPr>
      <w:color w:val="605E5C"/>
      <w:shd w:val="clear" w:color="auto" w:fill="E1DFDD"/>
    </w:rPr>
  </w:style>
  <w:style w:type="paragraph" w:customStyle="1" w:styleId="innity-in-post-paragraph-1">
    <w:name w:val="innity-in-post-paragraph-1"/>
    <w:basedOn w:val="Normal"/>
    <w:rsid w:val="00F862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ity-in-post-paragraph-2">
    <w:name w:val="innity-in-post-paragraph-2"/>
    <w:basedOn w:val="Normal"/>
    <w:rsid w:val="00F862F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862F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3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span">
    <w:name w:val="html-span"/>
    <w:basedOn w:val="DefaultParagraphFont"/>
    <w:rsid w:val="008E7D21"/>
  </w:style>
  <w:style w:type="character" w:customStyle="1" w:styleId="xt0psk2">
    <w:name w:val="xt0psk2"/>
    <w:basedOn w:val="DefaultParagraphFont"/>
    <w:rsid w:val="008E7D21"/>
  </w:style>
  <w:style w:type="character" w:styleId="Strong">
    <w:name w:val="Strong"/>
    <w:basedOn w:val="DefaultParagraphFont"/>
    <w:uiPriority w:val="22"/>
    <w:qFormat/>
    <w:rsid w:val="006712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228372">
      <w:bodyDiv w:val="1"/>
      <w:marLeft w:val="0"/>
      <w:marRight w:val="0"/>
      <w:marTop w:val="0"/>
      <w:marBottom w:val="0"/>
      <w:divBdr>
        <w:top w:val="none" w:sz="0" w:space="0" w:color="auto"/>
        <w:left w:val="none" w:sz="0" w:space="0" w:color="auto"/>
        <w:bottom w:val="none" w:sz="0" w:space="0" w:color="auto"/>
        <w:right w:val="none" w:sz="0" w:space="0" w:color="auto"/>
      </w:divBdr>
    </w:div>
    <w:div w:id="1329407819">
      <w:bodyDiv w:val="1"/>
      <w:marLeft w:val="0"/>
      <w:marRight w:val="0"/>
      <w:marTop w:val="0"/>
      <w:marBottom w:val="0"/>
      <w:divBdr>
        <w:top w:val="none" w:sz="0" w:space="0" w:color="auto"/>
        <w:left w:val="none" w:sz="0" w:space="0" w:color="auto"/>
        <w:bottom w:val="none" w:sz="0" w:space="0" w:color="auto"/>
        <w:right w:val="none" w:sz="0" w:space="0" w:color="auto"/>
      </w:divBdr>
    </w:div>
    <w:div w:id="1350329134">
      <w:bodyDiv w:val="1"/>
      <w:marLeft w:val="0"/>
      <w:marRight w:val="0"/>
      <w:marTop w:val="0"/>
      <w:marBottom w:val="0"/>
      <w:divBdr>
        <w:top w:val="none" w:sz="0" w:space="0" w:color="auto"/>
        <w:left w:val="none" w:sz="0" w:space="0" w:color="auto"/>
        <w:bottom w:val="none" w:sz="0" w:space="0" w:color="auto"/>
        <w:right w:val="none" w:sz="0" w:space="0" w:color="auto"/>
      </w:divBdr>
    </w:div>
    <w:div w:id="1558317662">
      <w:bodyDiv w:val="1"/>
      <w:marLeft w:val="0"/>
      <w:marRight w:val="0"/>
      <w:marTop w:val="0"/>
      <w:marBottom w:val="0"/>
      <w:divBdr>
        <w:top w:val="none" w:sz="0" w:space="0" w:color="auto"/>
        <w:left w:val="none" w:sz="0" w:space="0" w:color="auto"/>
        <w:bottom w:val="none" w:sz="0" w:space="0" w:color="auto"/>
        <w:right w:val="none" w:sz="0" w:space="0" w:color="auto"/>
      </w:divBdr>
    </w:div>
    <w:div w:id="1613589036">
      <w:bodyDiv w:val="1"/>
      <w:marLeft w:val="0"/>
      <w:marRight w:val="0"/>
      <w:marTop w:val="0"/>
      <w:marBottom w:val="0"/>
      <w:divBdr>
        <w:top w:val="none" w:sz="0" w:space="0" w:color="auto"/>
        <w:left w:val="none" w:sz="0" w:space="0" w:color="auto"/>
        <w:bottom w:val="none" w:sz="0" w:space="0" w:color="auto"/>
        <w:right w:val="none" w:sz="0" w:space="0" w:color="auto"/>
      </w:divBdr>
    </w:div>
    <w:div w:id="1641766190">
      <w:bodyDiv w:val="1"/>
      <w:marLeft w:val="0"/>
      <w:marRight w:val="0"/>
      <w:marTop w:val="0"/>
      <w:marBottom w:val="0"/>
      <w:divBdr>
        <w:top w:val="none" w:sz="0" w:space="0" w:color="auto"/>
        <w:left w:val="none" w:sz="0" w:space="0" w:color="auto"/>
        <w:bottom w:val="none" w:sz="0" w:space="0" w:color="auto"/>
        <w:right w:val="none" w:sz="0" w:space="0" w:color="auto"/>
      </w:divBdr>
    </w:div>
    <w:div w:id="201348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1</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69</cp:revision>
  <dcterms:created xsi:type="dcterms:W3CDTF">2024-06-03T02:26:00Z</dcterms:created>
  <dcterms:modified xsi:type="dcterms:W3CDTF">2025-01-23T09:22:00Z</dcterms:modified>
</cp:coreProperties>
</file>