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2F56F" w14:textId="6E307A2B" w:rsidR="002E578E" w:rsidRDefault="002E578E" w:rsidP="002E578E">
      <w:pPr>
        <w:spacing w:before="120" w:after="120" w:line="360" w:lineRule="exact"/>
        <w:ind w:firstLine="709"/>
        <w:jc w:val="both"/>
        <w:rPr>
          <w:rFonts w:ascii="Times New Roman" w:eastAsia="Times New Roman" w:hAnsi="Times New Roman" w:cs="Times New Roman"/>
          <w:b/>
          <w:bCs/>
          <w:color w:val="333333"/>
          <w:kern w:val="0"/>
          <w:sz w:val="28"/>
          <w:szCs w:val="28"/>
          <w:lang w:eastAsia="vi-VN"/>
          <w14:ligatures w14:val="none"/>
        </w:rPr>
      </w:pPr>
      <w:r w:rsidRPr="002E578E">
        <w:rPr>
          <w:rFonts w:ascii="Times New Roman" w:eastAsia="Times New Roman" w:hAnsi="Times New Roman" w:cs="Times New Roman"/>
          <w:b/>
          <w:bCs/>
          <w:color w:val="333333"/>
          <w:kern w:val="0"/>
          <w:sz w:val="28"/>
          <w:szCs w:val="28"/>
          <w:lang w:eastAsia="vi-VN"/>
          <w14:ligatures w14:val="none"/>
        </w:rPr>
        <w:t xml:space="preserve">Xuất nhập khẩu </w:t>
      </w:r>
      <w:r w:rsidR="00C4448D">
        <w:rPr>
          <w:rFonts w:ascii="Times New Roman" w:eastAsia="Times New Roman" w:hAnsi="Times New Roman" w:cs="Times New Roman"/>
          <w:b/>
          <w:bCs/>
          <w:color w:val="333333"/>
          <w:kern w:val="0"/>
          <w:sz w:val="28"/>
          <w:szCs w:val="28"/>
          <w:lang w:eastAsia="vi-VN"/>
          <w14:ligatures w14:val="none"/>
        </w:rPr>
        <w:t>Campuchia</w:t>
      </w:r>
      <w:r w:rsidRPr="002E578E">
        <w:rPr>
          <w:rFonts w:ascii="Times New Roman" w:eastAsia="Times New Roman" w:hAnsi="Times New Roman" w:cs="Times New Roman"/>
          <w:b/>
          <w:bCs/>
          <w:color w:val="333333"/>
          <w:kern w:val="0"/>
          <w:sz w:val="28"/>
          <w:szCs w:val="28"/>
          <w:lang w:eastAsia="vi-VN"/>
          <w14:ligatures w14:val="none"/>
        </w:rPr>
        <w:t xml:space="preserve"> với các nước RCEP đạt hơn 16 tỷ USD </w:t>
      </w:r>
      <w:r w:rsidR="00C4448D">
        <w:rPr>
          <w:rFonts w:ascii="Times New Roman" w:eastAsia="Times New Roman" w:hAnsi="Times New Roman" w:cs="Times New Roman"/>
          <w:b/>
          <w:bCs/>
          <w:color w:val="333333"/>
          <w:kern w:val="0"/>
          <w:sz w:val="28"/>
          <w:szCs w:val="28"/>
          <w:lang w:eastAsia="vi-VN"/>
          <w14:ligatures w14:val="none"/>
        </w:rPr>
        <w:t xml:space="preserve"> </w:t>
      </w:r>
    </w:p>
    <w:p w14:paraId="5300F524" w14:textId="77777777" w:rsidR="004D758D" w:rsidRPr="002E578E" w:rsidRDefault="004D758D" w:rsidP="002E578E">
      <w:pPr>
        <w:spacing w:before="120" w:after="120" w:line="360" w:lineRule="exact"/>
        <w:ind w:firstLine="709"/>
        <w:jc w:val="both"/>
        <w:rPr>
          <w:rFonts w:ascii="Times New Roman" w:eastAsia="Times New Roman" w:hAnsi="Times New Roman" w:cs="Times New Roman"/>
          <w:b/>
          <w:bCs/>
          <w:kern w:val="0"/>
          <w:sz w:val="28"/>
          <w:szCs w:val="28"/>
          <w:lang w:eastAsia="vi-VN"/>
          <w14:ligatures w14:val="none"/>
        </w:rPr>
      </w:pPr>
    </w:p>
    <w:p w14:paraId="643E9716" w14:textId="59E41B49" w:rsidR="002E578E" w:rsidRPr="002E578E" w:rsidRDefault="002E578E" w:rsidP="002E578E">
      <w:pPr>
        <w:spacing w:before="120" w:after="120" w:line="360" w:lineRule="exact"/>
        <w:ind w:firstLine="720"/>
        <w:jc w:val="both"/>
        <w:rPr>
          <w:rFonts w:ascii="Times New Roman" w:eastAsia="Times New Roman" w:hAnsi="Times New Roman" w:cs="Times New Roman"/>
          <w:kern w:val="0"/>
          <w:sz w:val="28"/>
          <w:szCs w:val="28"/>
          <w:lang w:eastAsia="vi-VN"/>
          <w14:ligatures w14:val="none"/>
        </w:rPr>
      </w:pPr>
      <w:r w:rsidRPr="002E578E">
        <w:rPr>
          <w:rFonts w:ascii="Times New Roman" w:eastAsia="Times New Roman" w:hAnsi="Times New Roman" w:cs="Times New Roman"/>
          <w:kern w:val="0"/>
          <w:sz w:val="28"/>
          <w:szCs w:val="28"/>
          <w:lang w:val="en-US" w:eastAsia="vi-VN"/>
          <w14:ligatures w14:val="none"/>
        </w:rPr>
        <w:t xml:space="preserve">Theo báo cáo của Bộ Thương mại </w:t>
      </w:r>
      <w:r w:rsidR="00C4448D">
        <w:rPr>
          <w:rFonts w:ascii="Times New Roman" w:eastAsia="Times New Roman" w:hAnsi="Times New Roman" w:cs="Times New Roman"/>
          <w:kern w:val="0"/>
          <w:sz w:val="28"/>
          <w:szCs w:val="28"/>
          <w:lang w:val="en-US" w:eastAsia="vi-VN"/>
          <w14:ligatures w14:val="none"/>
        </w:rPr>
        <w:t>Campuchia</w:t>
      </w:r>
      <w:r w:rsidRPr="002E578E">
        <w:rPr>
          <w:rFonts w:ascii="Times New Roman" w:eastAsia="Times New Roman" w:hAnsi="Times New Roman" w:cs="Times New Roman"/>
          <w:kern w:val="0"/>
          <w:sz w:val="28"/>
          <w:szCs w:val="28"/>
          <w:lang w:val="en-US" w:eastAsia="vi-VN"/>
          <w14:ligatures w14:val="none"/>
        </w:rPr>
        <w:t xml:space="preserve">, </w:t>
      </w:r>
      <w:r w:rsidR="00C4448D" w:rsidRPr="002E578E">
        <w:rPr>
          <w:rFonts w:ascii="Times New Roman" w:eastAsia="Times New Roman" w:hAnsi="Times New Roman" w:cs="Times New Roman"/>
          <w:kern w:val="0"/>
          <w:sz w:val="28"/>
          <w:szCs w:val="28"/>
          <w:lang w:val="en-US" w:eastAsia="vi-VN"/>
          <w14:ligatures w14:val="none"/>
        </w:rPr>
        <w:t xml:space="preserve">trong 5 tháng đầu năm </w:t>
      </w:r>
      <w:r w:rsidR="00C4448D">
        <w:rPr>
          <w:rFonts w:ascii="Times New Roman" w:eastAsia="Times New Roman" w:hAnsi="Times New Roman" w:cs="Times New Roman"/>
          <w:kern w:val="0"/>
          <w:sz w:val="28"/>
          <w:szCs w:val="28"/>
          <w:lang w:val="en-US" w:eastAsia="vi-VN"/>
          <w14:ligatures w14:val="none"/>
        </w:rPr>
        <w:t>2025</w:t>
      </w:r>
      <w:r w:rsidR="00C4448D">
        <w:rPr>
          <w:rFonts w:ascii="Times New Roman" w:eastAsia="Times New Roman" w:hAnsi="Times New Roman" w:cs="Times New Roman"/>
          <w:kern w:val="0"/>
          <w:sz w:val="28"/>
          <w:szCs w:val="28"/>
          <w:lang w:eastAsia="vi-VN"/>
          <w14:ligatures w14:val="none"/>
        </w:rPr>
        <w:t xml:space="preserve">, </w:t>
      </w:r>
      <w:r w:rsidRPr="002E578E">
        <w:rPr>
          <w:rFonts w:ascii="Times New Roman" w:eastAsia="Times New Roman" w:hAnsi="Times New Roman" w:cs="Times New Roman"/>
          <w:kern w:val="0"/>
          <w:sz w:val="28"/>
          <w:szCs w:val="28"/>
          <w:lang w:val="en-US" w:eastAsia="vi-VN"/>
          <w14:ligatures w14:val="none"/>
        </w:rPr>
        <w:t xml:space="preserve">kim ngạch thương mại của </w:t>
      </w:r>
      <w:r w:rsidR="00C4448D">
        <w:rPr>
          <w:rFonts w:ascii="Times New Roman" w:eastAsia="Times New Roman" w:hAnsi="Times New Roman" w:cs="Times New Roman"/>
          <w:kern w:val="0"/>
          <w:sz w:val="28"/>
          <w:szCs w:val="28"/>
          <w:lang w:val="en-US" w:eastAsia="vi-VN"/>
          <w14:ligatures w14:val="none"/>
        </w:rPr>
        <w:t>Campuchia</w:t>
      </w:r>
      <w:r w:rsidRPr="002E578E">
        <w:rPr>
          <w:rFonts w:ascii="Times New Roman" w:eastAsia="Times New Roman" w:hAnsi="Times New Roman" w:cs="Times New Roman"/>
          <w:kern w:val="0"/>
          <w:sz w:val="28"/>
          <w:szCs w:val="28"/>
          <w:lang w:eastAsia="vi-VN"/>
          <w14:ligatures w14:val="none"/>
        </w:rPr>
        <w:t xml:space="preserve"> </w:t>
      </w:r>
      <w:r w:rsidRPr="002E578E">
        <w:rPr>
          <w:rFonts w:ascii="Times New Roman" w:eastAsia="Times New Roman" w:hAnsi="Times New Roman" w:cs="Times New Roman"/>
          <w:kern w:val="0"/>
          <w:sz w:val="28"/>
          <w:szCs w:val="28"/>
          <w:lang w:val="en-US" w:eastAsia="vi-VN"/>
          <w14:ligatures w14:val="none"/>
        </w:rPr>
        <w:t>với các nước thành viên Hiệp định Đối tác Kinh tế Toàn diện Khu vực (RCEP) đạt 16,47 tỷ USD, tăng 16,3% so với mức 14,17 tỷ USD cùng kỳ năm 2024.</w:t>
      </w:r>
    </w:p>
    <w:p w14:paraId="2D4334B9" w14:textId="77777777" w:rsidR="00645205" w:rsidRDefault="002E578E" w:rsidP="002E578E">
      <w:pPr>
        <w:spacing w:before="120" w:beforeAutospacing="1" w:after="120" w:afterAutospacing="1" w:line="360" w:lineRule="exact"/>
        <w:ind w:firstLine="709"/>
        <w:jc w:val="both"/>
        <w:rPr>
          <w:rFonts w:ascii="Times New Roman" w:eastAsia="Times New Roman" w:hAnsi="Times New Roman" w:cs="Times New Roman"/>
          <w:kern w:val="0"/>
          <w:sz w:val="28"/>
          <w:szCs w:val="28"/>
          <w:lang w:eastAsia="vi-VN"/>
          <w14:ligatures w14:val="none"/>
        </w:rPr>
      </w:pPr>
      <w:r w:rsidRPr="002E578E">
        <w:rPr>
          <w:rFonts w:ascii="Times New Roman" w:eastAsia="Times New Roman" w:hAnsi="Times New Roman" w:cs="Times New Roman"/>
          <w:kern w:val="0"/>
          <w:sz w:val="28"/>
          <w:szCs w:val="28"/>
          <w:lang w:val="en-US" w:eastAsia="vi-VN"/>
          <w14:ligatures w14:val="none"/>
        </w:rPr>
        <w:t xml:space="preserve">Trong đó, kim ngạch xuất khẩu của </w:t>
      </w:r>
      <w:r w:rsidR="00C4448D">
        <w:rPr>
          <w:rFonts w:ascii="Times New Roman" w:eastAsia="Times New Roman" w:hAnsi="Times New Roman" w:cs="Times New Roman"/>
          <w:kern w:val="0"/>
          <w:sz w:val="28"/>
          <w:szCs w:val="28"/>
          <w:lang w:val="en-US" w:eastAsia="vi-VN"/>
          <w14:ligatures w14:val="none"/>
        </w:rPr>
        <w:t>nước</w:t>
      </w:r>
      <w:r w:rsidR="00C4448D">
        <w:rPr>
          <w:rFonts w:ascii="Times New Roman" w:eastAsia="Times New Roman" w:hAnsi="Times New Roman" w:cs="Times New Roman"/>
          <w:kern w:val="0"/>
          <w:sz w:val="28"/>
          <w:szCs w:val="28"/>
          <w:lang w:eastAsia="vi-VN"/>
          <w14:ligatures w14:val="none"/>
        </w:rPr>
        <w:t xml:space="preserve"> này </w:t>
      </w:r>
      <w:r w:rsidRPr="002E578E">
        <w:rPr>
          <w:rFonts w:ascii="Times New Roman" w:eastAsia="Times New Roman" w:hAnsi="Times New Roman" w:cs="Times New Roman"/>
          <w:kern w:val="0"/>
          <w:sz w:val="28"/>
          <w:szCs w:val="28"/>
          <w:lang w:val="en-US" w:eastAsia="vi-VN"/>
          <w14:ligatures w14:val="none"/>
        </w:rPr>
        <w:t xml:space="preserve">sang các </w:t>
      </w:r>
      <w:r w:rsidR="00C4448D">
        <w:rPr>
          <w:rFonts w:ascii="Times New Roman" w:eastAsia="Times New Roman" w:hAnsi="Times New Roman" w:cs="Times New Roman"/>
          <w:kern w:val="0"/>
          <w:sz w:val="28"/>
          <w:szCs w:val="28"/>
          <w:lang w:val="en-US" w:eastAsia="vi-VN"/>
          <w14:ligatures w14:val="none"/>
        </w:rPr>
        <w:t>quốc</w:t>
      </w:r>
      <w:r w:rsidR="00C4448D">
        <w:rPr>
          <w:rFonts w:ascii="Times New Roman" w:eastAsia="Times New Roman" w:hAnsi="Times New Roman" w:cs="Times New Roman"/>
          <w:kern w:val="0"/>
          <w:sz w:val="28"/>
          <w:szCs w:val="28"/>
          <w:lang w:eastAsia="vi-VN"/>
          <w14:ligatures w14:val="none"/>
        </w:rPr>
        <w:t xml:space="preserve"> gia</w:t>
      </w:r>
      <w:r w:rsidRPr="002E578E">
        <w:rPr>
          <w:rFonts w:ascii="Times New Roman" w:eastAsia="Times New Roman" w:hAnsi="Times New Roman" w:cs="Times New Roman"/>
          <w:kern w:val="0"/>
          <w:sz w:val="28"/>
          <w:szCs w:val="28"/>
          <w:lang w:val="en-US" w:eastAsia="vi-VN"/>
          <w14:ligatures w14:val="none"/>
        </w:rPr>
        <w:t xml:space="preserve"> thành viên RCEP đạt 4,3 tỷ USD, tăng 8% từ mức 3,97 tỷ USD</w:t>
      </w:r>
      <w:r w:rsidR="00C4448D">
        <w:rPr>
          <w:rFonts w:ascii="Times New Roman" w:eastAsia="Times New Roman" w:hAnsi="Times New Roman" w:cs="Times New Roman"/>
          <w:kern w:val="0"/>
          <w:sz w:val="28"/>
          <w:szCs w:val="28"/>
          <w:lang w:eastAsia="vi-VN"/>
          <w14:ligatures w14:val="none"/>
        </w:rPr>
        <w:t xml:space="preserve"> </w:t>
      </w:r>
      <w:r w:rsidR="00686C71">
        <w:rPr>
          <w:rFonts w:ascii="Times New Roman" w:eastAsia="Times New Roman" w:hAnsi="Times New Roman" w:cs="Times New Roman"/>
          <w:kern w:val="0"/>
          <w:sz w:val="28"/>
          <w:szCs w:val="28"/>
          <w:lang w:eastAsia="vi-VN"/>
          <w14:ligatures w14:val="none"/>
        </w:rPr>
        <w:t>của cùng kỳ năm trước</w:t>
      </w:r>
      <w:r w:rsidRPr="002E578E">
        <w:rPr>
          <w:rFonts w:ascii="Times New Roman" w:eastAsia="Times New Roman" w:hAnsi="Times New Roman" w:cs="Times New Roman"/>
          <w:kern w:val="0"/>
          <w:sz w:val="28"/>
          <w:szCs w:val="28"/>
          <w:lang w:val="en-US" w:eastAsia="vi-VN"/>
          <w14:ligatures w14:val="none"/>
        </w:rPr>
        <w:t xml:space="preserve">. </w:t>
      </w:r>
    </w:p>
    <w:p w14:paraId="5037192F" w14:textId="492861F8" w:rsidR="002E578E" w:rsidRPr="002E578E" w:rsidRDefault="00686C71" w:rsidP="002E578E">
      <w:pPr>
        <w:spacing w:before="120" w:beforeAutospacing="1" w:after="120" w:afterAutospacing="1" w:line="360" w:lineRule="exact"/>
        <w:ind w:firstLine="709"/>
        <w:jc w:val="both"/>
        <w:rPr>
          <w:rFonts w:ascii="Times New Roman" w:eastAsia="Times New Roman" w:hAnsi="Times New Roman" w:cs="Times New Roman"/>
          <w:kern w:val="0"/>
          <w:sz w:val="28"/>
          <w:szCs w:val="28"/>
          <w:lang w:eastAsia="vi-VN"/>
          <w14:ligatures w14:val="none"/>
        </w:rPr>
      </w:pPr>
      <w:r>
        <w:rPr>
          <w:rFonts w:ascii="Times New Roman" w:eastAsia="Times New Roman" w:hAnsi="Times New Roman" w:cs="Times New Roman"/>
          <w:kern w:val="0"/>
          <w:sz w:val="28"/>
          <w:szCs w:val="28"/>
          <w:lang w:val="en-US" w:eastAsia="vi-VN"/>
          <w14:ligatures w14:val="none"/>
        </w:rPr>
        <w:t>K</w:t>
      </w:r>
      <w:r w:rsidR="002E578E" w:rsidRPr="002E578E">
        <w:rPr>
          <w:rFonts w:ascii="Times New Roman" w:eastAsia="Times New Roman" w:hAnsi="Times New Roman" w:cs="Times New Roman"/>
          <w:kern w:val="0"/>
          <w:sz w:val="28"/>
          <w:szCs w:val="28"/>
          <w:lang w:val="en-US" w:eastAsia="vi-VN"/>
          <w14:ligatures w14:val="none"/>
        </w:rPr>
        <w:t xml:space="preserve">im ngạch nhập khẩu của </w:t>
      </w:r>
      <w:r>
        <w:rPr>
          <w:rFonts w:ascii="Times New Roman" w:eastAsia="Times New Roman" w:hAnsi="Times New Roman" w:cs="Times New Roman"/>
          <w:kern w:val="0"/>
          <w:sz w:val="28"/>
          <w:szCs w:val="28"/>
          <w:lang w:val="en-US" w:eastAsia="vi-VN"/>
          <w14:ligatures w14:val="none"/>
        </w:rPr>
        <w:t>Campuchia</w:t>
      </w:r>
      <w:r>
        <w:rPr>
          <w:rFonts w:ascii="Times New Roman" w:eastAsia="Times New Roman" w:hAnsi="Times New Roman" w:cs="Times New Roman"/>
          <w:kern w:val="0"/>
          <w:sz w:val="28"/>
          <w:szCs w:val="28"/>
          <w:lang w:eastAsia="vi-VN"/>
          <w14:ligatures w14:val="none"/>
        </w:rPr>
        <w:t xml:space="preserve"> </w:t>
      </w:r>
      <w:r w:rsidR="002E578E" w:rsidRPr="002E578E">
        <w:rPr>
          <w:rFonts w:ascii="Times New Roman" w:eastAsia="Times New Roman" w:hAnsi="Times New Roman" w:cs="Times New Roman"/>
          <w:kern w:val="0"/>
          <w:sz w:val="28"/>
          <w:szCs w:val="28"/>
          <w:lang w:val="en-US" w:eastAsia="vi-VN"/>
          <w14:ligatures w14:val="none"/>
        </w:rPr>
        <w:t xml:space="preserve">từ </w:t>
      </w:r>
      <w:r>
        <w:rPr>
          <w:rFonts w:ascii="Times New Roman" w:eastAsia="Times New Roman" w:hAnsi="Times New Roman" w:cs="Times New Roman"/>
          <w:kern w:val="0"/>
          <w:sz w:val="28"/>
          <w:szCs w:val="28"/>
          <w:lang w:val="en-US" w:eastAsia="vi-VN"/>
          <w14:ligatures w14:val="none"/>
        </w:rPr>
        <w:t>Khối</w:t>
      </w:r>
      <w:r>
        <w:rPr>
          <w:rFonts w:ascii="Times New Roman" w:eastAsia="Times New Roman" w:hAnsi="Times New Roman" w:cs="Times New Roman"/>
          <w:kern w:val="0"/>
          <w:sz w:val="28"/>
          <w:szCs w:val="28"/>
          <w:lang w:eastAsia="vi-VN"/>
          <w14:ligatures w14:val="none"/>
        </w:rPr>
        <w:t xml:space="preserve"> này </w:t>
      </w:r>
      <w:r w:rsidR="002E578E" w:rsidRPr="002E578E">
        <w:rPr>
          <w:rFonts w:ascii="Times New Roman" w:eastAsia="Times New Roman" w:hAnsi="Times New Roman" w:cs="Times New Roman"/>
          <w:kern w:val="0"/>
          <w:sz w:val="28"/>
          <w:szCs w:val="28"/>
          <w:lang w:val="en-US" w:eastAsia="vi-VN"/>
          <w14:ligatures w14:val="none"/>
        </w:rPr>
        <w:t>đạt 12,17 tỷ USD, tăng 19,4% so</w:t>
      </w:r>
      <w:r w:rsidR="002E578E" w:rsidRPr="002E578E">
        <w:rPr>
          <w:rFonts w:ascii="Times New Roman" w:eastAsia="Times New Roman" w:hAnsi="Times New Roman" w:cs="Times New Roman"/>
          <w:kern w:val="0"/>
          <w:sz w:val="28"/>
          <w:szCs w:val="28"/>
          <w:lang w:eastAsia="vi-VN"/>
          <w14:ligatures w14:val="none"/>
        </w:rPr>
        <w:t xml:space="preserve"> với</w:t>
      </w:r>
      <w:r w:rsidR="002E578E" w:rsidRPr="002E578E">
        <w:rPr>
          <w:rFonts w:ascii="Times New Roman" w:eastAsia="Times New Roman" w:hAnsi="Times New Roman" w:cs="Times New Roman"/>
          <w:kern w:val="0"/>
          <w:sz w:val="28"/>
          <w:szCs w:val="28"/>
          <w:lang w:val="en-US" w:eastAsia="vi-VN"/>
          <w14:ligatures w14:val="none"/>
        </w:rPr>
        <w:t xml:space="preserve"> mức 10,2 tỷ USD</w:t>
      </w:r>
      <w:r w:rsidR="002E578E" w:rsidRPr="002E578E">
        <w:rPr>
          <w:rFonts w:ascii="Times New Roman" w:eastAsia="Times New Roman" w:hAnsi="Times New Roman" w:cs="Times New Roman"/>
          <w:kern w:val="0"/>
          <w:sz w:val="28"/>
          <w:szCs w:val="28"/>
          <w:lang w:eastAsia="vi-VN"/>
          <w14:ligatures w14:val="none"/>
        </w:rPr>
        <w:t xml:space="preserve"> </w:t>
      </w:r>
      <w:r>
        <w:rPr>
          <w:rFonts w:ascii="Times New Roman" w:eastAsia="Times New Roman" w:hAnsi="Times New Roman" w:cs="Times New Roman"/>
          <w:kern w:val="0"/>
          <w:sz w:val="28"/>
          <w:szCs w:val="28"/>
          <w:lang w:eastAsia="vi-VN"/>
          <w14:ligatures w14:val="none"/>
        </w:rPr>
        <w:t xml:space="preserve">của </w:t>
      </w:r>
      <w:r w:rsidR="002E578E" w:rsidRPr="002E578E">
        <w:rPr>
          <w:rFonts w:ascii="Times New Roman" w:eastAsia="Times New Roman" w:hAnsi="Times New Roman" w:cs="Times New Roman"/>
          <w:kern w:val="0"/>
          <w:sz w:val="28"/>
          <w:szCs w:val="28"/>
          <w:lang w:eastAsia="vi-VN"/>
          <w14:ligatures w14:val="none"/>
        </w:rPr>
        <w:t>cùng kỳ năm 2024</w:t>
      </w:r>
      <w:r w:rsidR="002E578E" w:rsidRPr="002E578E">
        <w:rPr>
          <w:rFonts w:ascii="Times New Roman" w:eastAsia="Times New Roman" w:hAnsi="Times New Roman" w:cs="Times New Roman"/>
          <w:kern w:val="0"/>
          <w:sz w:val="28"/>
          <w:szCs w:val="28"/>
          <w:lang w:val="en-US" w:eastAsia="vi-VN"/>
          <w14:ligatures w14:val="none"/>
        </w:rPr>
        <w:t>.</w:t>
      </w:r>
    </w:p>
    <w:p w14:paraId="6CCDF304" w14:textId="21BCDABF" w:rsidR="002E578E" w:rsidRDefault="002E578E" w:rsidP="002E578E">
      <w:pPr>
        <w:spacing w:before="120" w:beforeAutospacing="1" w:after="120" w:afterAutospacing="1" w:line="360" w:lineRule="exact"/>
        <w:ind w:firstLine="709"/>
        <w:jc w:val="both"/>
        <w:rPr>
          <w:rFonts w:ascii="Times New Roman" w:eastAsia="Times New Roman" w:hAnsi="Times New Roman" w:cs="Times New Roman"/>
          <w:kern w:val="0"/>
          <w:sz w:val="28"/>
          <w:szCs w:val="28"/>
          <w:lang w:eastAsia="vi-VN"/>
          <w14:ligatures w14:val="none"/>
        </w:rPr>
      </w:pPr>
      <w:r w:rsidRPr="002E578E">
        <w:rPr>
          <w:rFonts w:ascii="Times New Roman" w:eastAsia="Times New Roman" w:hAnsi="Times New Roman" w:cs="Times New Roman"/>
          <w:kern w:val="0"/>
          <w:sz w:val="28"/>
          <w:szCs w:val="28"/>
          <w:lang w:val="en-US" w:eastAsia="vi-VN"/>
          <w14:ligatures w14:val="none"/>
        </w:rPr>
        <w:t xml:space="preserve">Cũng theo báo cáo của Bộ Thương mại </w:t>
      </w:r>
      <w:r w:rsidR="00686C71">
        <w:rPr>
          <w:rFonts w:ascii="Times New Roman" w:eastAsia="Times New Roman" w:hAnsi="Times New Roman" w:cs="Times New Roman"/>
          <w:kern w:val="0"/>
          <w:sz w:val="28"/>
          <w:szCs w:val="28"/>
          <w:lang w:val="en-US" w:eastAsia="vi-VN"/>
          <w14:ligatures w14:val="none"/>
        </w:rPr>
        <w:t>Campuchia</w:t>
      </w:r>
      <w:r w:rsidRPr="002E578E">
        <w:rPr>
          <w:rFonts w:ascii="Times New Roman" w:eastAsia="Times New Roman" w:hAnsi="Times New Roman" w:cs="Times New Roman"/>
          <w:kern w:val="0"/>
          <w:sz w:val="28"/>
          <w:szCs w:val="28"/>
          <w:lang w:val="en-US" w:eastAsia="vi-VN"/>
          <w14:ligatures w14:val="none"/>
        </w:rPr>
        <w:t xml:space="preserve">, </w:t>
      </w:r>
      <w:r w:rsidR="00686C71">
        <w:rPr>
          <w:rFonts w:ascii="Times New Roman" w:eastAsia="Times New Roman" w:hAnsi="Times New Roman" w:cs="Times New Roman"/>
          <w:kern w:val="0"/>
          <w:sz w:val="28"/>
          <w:szCs w:val="28"/>
          <w:lang w:val="en-US" w:eastAsia="vi-VN"/>
          <w14:ligatures w14:val="none"/>
        </w:rPr>
        <w:t>0</w:t>
      </w:r>
      <w:r w:rsidRPr="002E578E">
        <w:rPr>
          <w:rFonts w:ascii="Times New Roman" w:eastAsia="Times New Roman" w:hAnsi="Times New Roman" w:cs="Times New Roman"/>
          <w:kern w:val="0"/>
          <w:sz w:val="28"/>
          <w:szCs w:val="28"/>
          <w:lang w:val="en-US" w:eastAsia="vi-VN"/>
          <w14:ligatures w14:val="none"/>
        </w:rPr>
        <w:t xml:space="preserve">5 đối tác thương mại hàng đầu của nước này trong RCEP là Trung Quốc (7,6 tỷ USD, tăng 27,5%), </w:t>
      </w:r>
      <w:r w:rsidR="00686C71">
        <w:rPr>
          <w:rFonts w:ascii="Times New Roman" w:eastAsia="Times New Roman" w:hAnsi="Times New Roman" w:cs="Times New Roman"/>
          <w:kern w:val="0"/>
          <w:sz w:val="28"/>
          <w:szCs w:val="28"/>
          <w:lang w:val="en-US" w:eastAsia="vi-VN"/>
          <w14:ligatures w14:val="none"/>
        </w:rPr>
        <w:t>Vi</w:t>
      </w:r>
      <w:r w:rsidR="00686C71">
        <w:rPr>
          <w:rFonts w:ascii="Times New Roman" w:eastAsia="Times New Roman" w:hAnsi="Times New Roman" w:cs="Times New Roman"/>
          <w:kern w:val="0"/>
          <w:sz w:val="28"/>
          <w:szCs w:val="28"/>
          <w:lang w:eastAsia="vi-VN"/>
          <w14:ligatures w14:val="none"/>
        </w:rPr>
        <w:t xml:space="preserve">ệt Nam </w:t>
      </w:r>
      <w:r w:rsidRPr="002E578E">
        <w:rPr>
          <w:rFonts w:ascii="Times New Roman" w:eastAsia="Times New Roman" w:hAnsi="Times New Roman" w:cs="Times New Roman"/>
          <w:kern w:val="0"/>
          <w:sz w:val="28"/>
          <w:szCs w:val="28"/>
          <w:lang w:val="en-US" w:eastAsia="vi-VN"/>
          <w14:ligatures w14:val="none"/>
        </w:rPr>
        <w:t>(3,8 tỷ USD, tăng 8%), Thái Lan (1,9 tỷ USD, tăng 8,3%), Nhật Bản (</w:t>
      </w:r>
      <w:r w:rsidR="00686C71">
        <w:rPr>
          <w:rFonts w:ascii="Times New Roman" w:eastAsia="Times New Roman" w:hAnsi="Times New Roman" w:cs="Times New Roman"/>
          <w:kern w:val="0"/>
          <w:sz w:val="28"/>
          <w:szCs w:val="28"/>
          <w:lang w:val="en-US" w:eastAsia="vi-VN"/>
          <w14:ligatures w14:val="none"/>
        </w:rPr>
        <w:t>0</w:t>
      </w:r>
      <w:r w:rsidRPr="002E578E">
        <w:rPr>
          <w:rFonts w:ascii="Times New Roman" w:eastAsia="Times New Roman" w:hAnsi="Times New Roman" w:cs="Times New Roman"/>
          <w:kern w:val="0"/>
          <w:sz w:val="28"/>
          <w:szCs w:val="28"/>
          <w:lang w:val="en-US" w:eastAsia="vi-VN"/>
          <w14:ligatures w14:val="none"/>
        </w:rPr>
        <w:t>1 tỷ USD, tăng 28%</w:t>
      </w:r>
      <w:r w:rsidRPr="002E578E">
        <w:rPr>
          <w:rFonts w:ascii="Times New Roman" w:eastAsia="Times New Roman" w:hAnsi="Times New Roman" w:cs="Times New Roman"/>
          <w:kern w:val="0"/>
          <w:sz w:val="28"/>
          <w:szCs w:val="28"/>
          <w:lang w:eastAsia="vi-VN"/>
          <w14:ligatures w14:val="none"/>
        </w:rPr>
        <w:t xml:space="preserve">) </w:t>
      </w:r>
      <w:r w:rsidRPr="002E578E">
        <w:rPr>
          <w:rFonts w:ascii="Times New Roman" w:eastAsia="Times New Roman" w:hAnsi="Times New Roman" w:cs="Times New Roman"/>
          <w:kern w:val="0"/>
          <w:sz w:val="28"/>
          <w:szCs w:val="28"/>
          <w:lang w:val="en-US" w:eastAsia="vi-VN"/>
          <w14:ligatures w14:val="none"/>
        </w:rPr>
        <w:t>và Indonesia (469 triệu USD, giảm 2,2%).</w:t>
      </w:r>
    </w:p>
    <w:p w14:paraId="3A3A73D8" w14:textId="77777777" w:rsidR="00FE314E" w:rsidRDefault="004E2BB1" w:rsidP="002E578E">
      <w:pPr>
        <w:spacing w:before="120" w:beforeAutospacing="1" w:after="120" w:afterAutospacing="1" w:line="360" w:lineRule="exact"/>
        <w:ind w:firstLine="709"/>
        <w:jc w:val="both"/>
        <w:rPr>
          <w:rFonts w:ascii="Times New Roman" w:eastAsia="Times New Roman" w:hAnsi="Times New Roman" w:cs="Times New Roman"/>
          <w:kern w:val="0"/>
          <w:sz w:val="28"/>
          <w:szCs w:val="28"/>
          <w:lang w:eastAsia="vi-VN"/>
          <w14:ligatures w14:val="none"/>
        </w:rPr>
      </w:pPr>
      <w:r>
        <w:rPr>
          <w:rFonts w:ascii="Times New Roman" w:eastAsia="Times New Roman" w:hAnsi="Times New Roman" w:cs="Times New Roman"/>
          <w:kern w:val="0"/>
          <w:sz w:val="28"/>
          <w:szCs w:val="28"/>
          <w:lang w:eastAsia="vi-VN"/>
          <w14:ligatures w14:val="none"/>
        </w:rPr>
        <w:t xml:space="preserve">Trong những năm gần đây, xu hướng hội nhập và gia tăng kết nối kinh tế </w:t>
      </w:r>
      <w:r w:rsidR="00FE314E">
        <w:rPr>
          <w:rFonts w:ascii="Times New Roman" w:eastAsia="Times New Roman" w:hAnsi="Times New Roman" w:cs="Times New Roman"/>
          <w:kern w:val="0"/>
          <w:sz w:val="28"/>
          <w:szCs w:val="28"/>
          <w:lang w:eastAsia="vi-VN"/>
          <w14:ligatures w14:val="none"/>
        </w:rPr>
        <w:t xml:space="preserve">với các quốc gia trong </w:t>
      </w:r>
      <w:r>
        <w:rPr>
          <w:rFonts w:ascii="Times New Roman" w:eastAsia="Times New Roman" w:hAnsi="Times New Roman" w:cs="Times New Roman"/>
          <w:kern w:val="0"/>
          <w:sz w:val="28"/>
          <w:szCs w:val="28"/>
          <w:lang w:eastAsia="vi-VN"/>
          <w14:ligatures w14:val="none"/>
        </w:rPr>
        <w:t xml:space="preserve">khu vực đã đem lại những điều kiện phát triển thuận lợi cho thương mại và đầu tư Campuchia. </w:t>
      </w:r>
    </w:p>
    <w:p w14:paraId="0CB3B1CD" w14:textId="52EBC6E7" w:rsidR="004E2BB1" w:rsidRPr="002E578E" w:rsidRDefault="004E2BB1" w:rsidP="002E578E">
      <w:pPr>
        <w:spacing w:before="120" w:beforeAutospacing="1" w:after="120" w:afterAutospacing="1" w:line="360" w:lineRule="exact"/>
        <w:ind w:firstLine="709"/>
        <w:jc w:val="both"/>
        <w:rPr>
          <w:rFonts w:ascii="Times New Roman" w:eastAsia="Times New Roman" w:hAnsi="Times New Roman" w:cs="Times New Roman"/>
          <w:kern w:val="0"/>
          <w:sz w:val="28"/>
          <w:szCs w:val="28"/>
          <w:lang w:eastAsia="vi-VN"/>
          <w14:ligatures w14:val="none"/>
        </w:rPr>
      </w:pPr>
      <w:r>
        <w:rPr>
          <w:rFonts w:ascii="Times New Roman" w:eastAsia="Times New Roman" w:hAnsi="Times New Roman" w:cs="Times New Roman"/>
          <w:kern w:val="0"/>
          <w:sz w:val="28"/>
          <w:szCs w:val="28"/>
          <w:lang w:eastAsia="vi-VN"/>
          <w14:ligatures w14:val="none"/>
        </w:rPr>
        <w:t xml:space="preserve">Chính phủ Hoàng Gia nhiệm kỳ 7 có định hướng chính sách rõ ràng về việc thu hút đầu tư nước ngoài, tạo nguồn lực cho phát triển kinh tế đất nước, thúc đẩy sản xuất và gia tăng giá trị thặng dư cho hàng hóa xuất khẩu. </w:t>
      </w:r>
    </w:p>
    <w:p w14:paraId="1AA21442" w14:textId="77777777" w:rsidR="00B64DD5" w:rsidRDefault="00B64DD5"/>
    <w:sectPr w:rsidR="00B64D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aunPenh">
    <w:panose1 w:val="01010101010101010101"/>
    <w:charset w:val="00"/>
    <w:family w:val="auto"/>
    <w:pitch w:val="variable"/>
    <w:sig w:usb0="A0000007" w:usb1="00000000" w:usb2="00010000" w:usb3="00000000" w:csb0="00000111" w:csb1="00000000"/>
  </w:font>
  <w:font w:name="Times New Roman">
    <w:panose1 w:val="02020603050405020304"/>
    <w:charset w:val="00"/>
    <w:family w:val="roman"/>
    <w:pitch w:val="variable"/>
    <w:sig w:usb0="E0002EFF" w:usb1="C000785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78E"/>
    <w:rsid w:val="001B4778"/>
    <w:rsid w:val="002E578E"/>
    <w:rsid w:val="004D758D"/>
    <w:rsid w:val="004E2BB1"/>
    <w:rsid w:val="00645205"/>
    <w:rsid w:val="00686C71"/>
    <w:rsid w:val="007710BB"/>
    <w:rsid w:val="00B64DD5"/>
    <w:rsid w:val="00C4448D"/>
    <w:rsid w:val="00CF4725"/>
    <w:rsid w:val="00F26F49"/>
    <w:rsid w:val="00FE314E"/>
  </w:rsids>
  <m:mathPr>
    <m:mathFont m:val="Cambria Math"/>
    <m:brkBin m:val="before"/>
    <m:brkBinSub m:val="--"/>
    <m:smallFrac m:val="0"/>
    <m:dispDef/>
    <m:lMargin m:val="0"/>
    <m:rMargin m:val="0"/>
    <m:defJc m:val="centerGroup"/>
    <m:wrapIndent m:val="1440"/>
    <m:intLim m:val="subSup"/>
    <m:naryLim m:val="undOvr"/>
  </m:mathPr>
  <w:themeFontLang w:val="vi-V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AFB98"/>
  <w15:chartTrackingRefBased/>
  <w15:docId w15:val="{EB0418CB-6DE9-4F5F-81E6-E78B52293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57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E578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E578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E578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E578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E57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57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57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57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578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E578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E578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E578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E578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E57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57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57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578E"/>
    <w:rPr>
      <w:rFonts w:eastAsiaTheme="majorEastAsia" w:cstheme="majorBidi"/>
      <w:color w:val="272727" w:themeColor="text1" w:themeTint="D8"/>
    </w:rPr>
  </w:style>
  <w:style w:type="paragraph" w:styleId="Title">
    <w:name w:val="Title"/>
    <w:basedOn w:val="Normal"/>
    <w:next w:val="Normal"/>
    <w:link w:val="TitleChar"/>
    <w:uiPriority w:val="10"/>
    <w:qFormat/>
    <w:rsid w:val="002E57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57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57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57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578E"/>
    <w:pPr>
      <w:spacing w:before="160"/>
      <w:jc w:val="center"/>
    </w:pPr>
    <w:rPr>
      <w:i/>
      <w:iCs/>
      <w:color w:val="404040" w:themeColor="text1" w:themeTint="BF"/>
    </w:rPr>
  </w:style>
  <w:style w:type="character" w:customStyle="1" w:styleId="QuoteChar">
    <w:name w:val="Quote Char"/>
    <w:basedOn w:val="DefaultParagraphFont"/>
    <w:link w:val="Quote"/>
    <w:uiPriority w:val="29"/>
    <w:rsid w:val="002E578E"/>
    <w:rPr>
      <w:i/>
      <w:iCs/>
      <w:color w:val="404040" w:themeColor="text1" w:themeTint="BF"/>
    </w:rPr>
  </w:style>
  <w:style w:type="paragraph" w:styleId="ListParagraph">
    <w:name w:val="List Paragraph"/>
    <w:basedOn w:val="Normal"/>
    <w:uiPriority w:val="34"/>
    <w:qFormat/>
    <w:rsid w:val="002E578E"/>
    <w:pPr>
      <w:ind w:left="720"/>
      <w:contextualSpacing/>
    </w:pPr>
  </w:style>
  <w:style w:type="character" w:styleId="IntenseEmphasis">
    <w:name w:val="Intense Emphasis"/>
    <w:basedOn w:val="DefaultParagraphFont"/>
    <w:uiPriority w:val="21"/>
    <w:qFormat/>
    <w:rsid w:val="002E578E"/>
    <w:rPr>
      <w:i/>
      <w:iCs/>
      <w:color w:val="2F5496" w:themeColor="accent1" w:themeShade="BF"/>
    </w:rPr>
  </w:style>
  <w:style w:type="paragraph" w:styleId="IntenseQuote">
    <w:name w:val="Intense Quote"/>
    <w:basedOn w:val="Normal"/>
    <w:next w:val="Normal"/>
    <w:link w:val="IntenseQuoteChar"/>
    <w:uiPriority w:val="30"/>
    <w:qFormat/>
    <w:rsid w:val="002E57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E578E"/>
    <w:rPr>
      <w:i/>
      <w:iCs/>
      <w:color w:val="2F5496" w:themeColor="accent1" w:themeShade="BF"/>
    </w:rPr>
  </w:style>
  <w:style w:type="character" w:styleId="IntenseReference">
    <w:name w:val="Intense Reference"/>
    <w:basedOn w:val="DefaultParagraphFont"/>
    <w:uiPriority w:val="32"/>
    <w:qFormat/>
    <w:rsid w:val="002E578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188</Words>
  <Characters>1077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 cpc dvp</dc:creator>
  <cp:keywords/>
  <dc:description/>
  <cp:lastModifiedBy>Admin</cp:lastModifiedBy>
  <cp:revision>8</cp:revision>
  <dcterms:created xsi:type="dcterms:W3CDTF">2025-07-23T07:24:00Z</dcterms:created>
  <dcterms:modified xsi:type="dcterms:W3CDTF">2025-07-23T09:18:00Z</dcterms:modified>
</cp:coreProperties>
</file>