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076CDC" w14:textId="2EC0858B" w:rsidR="00CB6EA2" w:rsidRDefault="008205F1">
      <w:pPr>
        <w:pStyle w:val="Title"/>
      </w:pPr>
      <w:bookmarkStart w:id="0" w:name="_GoBack"/>
      <w:bookmarkEnd w:id="0"/>
      <w:r>
        <w:rPr>
          <w:color w:val="000080"/>
        </w:rPr>
        <w:t>News</w:t>
      </w:r>
      <w:r>
        <w:rPr>
          <w:color w:val="000080"/>
          <w:spacing w:val="-2"/>
        </w:rPr>
        <w:t xml:space="preserve"> </w:t>
      </w:r>
      <w:r>
        <w:rPr>
          <w:color w:val="000080"/>
        </w:rPr>
        <w:t>Release</w:t>
      </w:r>
    </w:p>
    <w:p w14:paraId="55E81062" w14:textId="77777777" w:rsidR="00CB6EA2" w:rsidRDefault="008205F1">
      <w:pPr>
        <w:spacing w:before="69"/>
        <w:ind w:right="738"/>
        <w:jc w:val="right"/>
        <w:rPr>
          <w:rFonts w:ascii="Arial MT"/>
          <w:sz w:val="24"/>
        </w:rPr>
      </w:pPr>
      <w:r>
        <w:rPr>
          <w:rFonts w:ascii="Arial MT"/>
          <w:color w:val="000080"/>
          <w:sz w:val="24"/>
        </w:rPr>
        <w:t>16:00</w:t>
      </w:r>
      <w:r>
        <w:rPr>
          <w:rFonts w:ascii="Arial MT"/>
          <w:color w:val="000080"/>
          <w:spacing w:val="51"/>
          <w:sz w:val="24"/>
        </w:rPr>
        <w:t xml:space="preserve"> </w:t>
      </w:r>
      <w:r>
        <w:rPr>
          <w:rFonts w:ascii="Arial MT"/>
          <w:color w:val="000080"/>
          <w:sz w:val="24"/>
        </w:rPr>
        <w:t>(GMT</w:t>
      </w:r>
      <w:r>
        <w:rPr>
          <w:rFonts w:ascii="Arial MT"/>
          <w:color w:val="000080"/>
          <w:spacing w:val="48"/>
          <w:sz w:val="24"/>
        </w:rPr>
        <w:t xml:space="preserve"> </w:t>
      </w:r>
      <w:r>
        <w:rPr>
          <w:rFonts w:ascii="Arial MT"/>
          <w:color w:val="000080"/>
          <w:sz w:val="24"/>
        </w:rPr>
        <w:t>+8)</w:t>
      </w:r>
    </w:p>
    <w:p w14:paraId="42C95EFC" w14:textId="77777777" w:rsidR="00CB6EA2" w:rsidRDefault="008205F1">
      <w:pPr>
        <w:ind w:left="8122" w:right="739" w:hanging="308"/>
        <w:jc w:val="right"/>
        <w:rPr>
          <w:rFonts w:ascii="Arial MT"/>
          <w:sz w:val="24"/>
        </w:rPr>
      </w:pPr>
      <w:r>
        <w:rPr>
          <w:rFonts w:ascii="Arial MT"/>
          <w:color w:val="000080"/>
          <w:sz w:val="24"/>
        </w:rPr>
        <w:t>October</w:t>
      </w:r>
      <w:r>
        <w:rPr>
          <w:rFonts w:ascii="Arial MT"/>
          <w:color w:val="000080"/>
          <w:spacing w:val="50"/>
          <w:sz w:val="24"/>
        </w:rPr>
        <w:t xml:space="preserve"> </w:t>
      </w:r>
      <w:r>
        <w:rPr>
          <w:rFonts w:ascii="Arial MT"/>
          <w:color w:val="000080"/>
          <w:sz w:val="24"/>
        </w:rPr>
        <w:t>29,</w:t>
      </w:r>
      <w:r>
        <w:rPr>
          <w:rFonts w:ascii="Arial MT"/>
          <w:color w:val="000080"/>
          <w:spacing w:val="50"/>
          <w:sz w:val="24"/>
        </w:rPr>
        <w:t xml:space="preserve"> </w:t>
      </w:r>
      <w:r>
        <w:rPr>
          <w:rFonts w:ascii="Arial MT"/>
          <w:color w:val="000080"/>
          <w:sz w:val="24"/>
        </w:rPr>
        <w:t>2021</w:t>
      </w:r>
      <w:r>
        <w:rPr>
          <w:rFonts w:ascii="Arial MT"/>
          <w:color w:val="000080"/>
          <w:spacing w:val="-64"/>
          <w:sz w:val="24"/>
        </w:rPr>
        <w:t xml:space="preserve"> </w:t>
      </w:r>
      <w:r>
        <w:rPr>
          <w:rFonts w:ascii="Arial MT"/>
          <w:color w:val="000080"/>
          <w:sz w:val="24"/>
        </w:rPr>
        <w:t>DGBAS,</w:t>
      </w:r>
      <w:r>
        <w:rPr>
          <w:rFonts w:ascii="Arial MT"/>
          <w:color w:val="000080"/>
          <w:spacing w:val="11"/>
          <w:sz w:val="24"/>
        </w:rPr>
        <w:t xml:space="preserve"> </w:t>
      </w:r>
      <w:r>
        <w:rPr>
          <w:rFonts w:ascii="Arial MT"/>
          <w:color w:val="000080"/>
          <w:sz w:val="24"/>
        </w:rPr>
        <w:t>Taipei</w:t>
      </w:r>
    </w:p>
    <w:p w14:paraId="424DCC27" w14:textId="77777777" w:rsidR="00CB6EA2" w:rsidRDefault="00CB6EA2">
      <w:pPr>
        <w:pStyle w:val="BodyText"/>
        <w:rPr>
          <w:rFonts w:ascii="Arial MT"/>
          <w:sz w:val="20"/>
        </w:rPr>
      </w:pPr>
    </w:p>
    <w:p w14:paraId="3D9DCF82" w14:textId="77777777" w:rsidR="00CB6EA2" w:rsidRDefault="00CB6EA2">
      <w:pPr>
        <w:pStyle w:val="BodyText"/>
        <w:rPr>
          <w:rFonts w:ascii="Arial MT"/>
          <w:sz w:val="20"/>
        </w:rPr>
      </w:pPr>
    </w:p>
    <w:p w14:paraId="6A2E71CF" w14:textId="77777777" w:rsidR="00CB6EA2" w:rsidRDefault="00CB6EA2">
      <w:pPr>
        <w:pStyle w:val="BodyText"/>
        <w:spacing w:before="10"/>
        <w:rPr>
          <w:rFonts w:ascii="Arial MT"/>
        </w:rPr>
      </w:pPr>
    </w:p>
    <w:p w14:paraId="12D10C43" w14:textId="77777777" w:rsidR="00CB6EA2" w:rsidRDefault="008205F1">
      <w:pPr>
        <w:spacing w:before="89"/>
        <w:ind w:left="2277" w:right="2033"/>
        <w:jc w:val="center"/>
        <w:rPr>
          <w:b/>
          <w:sz w:val="28"/>
        </w:rPr>
      </w:pPr>
      <w:r>
        <w:rPr>
          <w:b/>
          <w:color w:val="000081"/>
          <w:sz w:val="28"/>
        </w:rPr>
        <w:t>GDP:</w:t>
      </w:r>
      <w:r>
        <w:rPr>
          <w:b/>
          <w:color w:val="000081"/>
          <w:spacing w:val="-3"/>
          <w:sz w:val="28"/>
        </w:rPr>
        <w:t xml:space="preserve"> </w:t>
      </w:r>
      <w:r>
        <w:rPr>
          <w:b/>
          <w:color w:val="000081"/>
          <w:sz w:val="28"/>
        </w:rPr>
        <w:t>Advance</w:t>
      </w:r>
      <w:r>
        <w:rPr>
          <w:b/>
          <w:color w:val="000081"/>
          <w:spacing w:val="-2"/>
          <w:sz w:val="28"/>
        </w:rPr>
        <w:t xml:space="preserve"> </w:t>
      </w:r>
      <w:r>
        <w:rPr>
          <w:b/>
          <w:color w:val="000081"/>
          <w:sz w:val="28"/>
        </w:rPr>
        <w:t>Estimate</w:t>
      </w:r>
      <w:r>
        <w:rPr>
          <w:b/>
          <w:color w:val="000081"/>
          <w:spacing w:val="-2"/>
          <w:sz w:val="28"/>
        </w:rPr>
        <w:t xml:space="preserve"> </w:t>
      </w:r>
      <w:r>
        <w:rPr>
          <w:b/>
          <w:color w:val="000081"/>
          <w:sz w:val="28"/>
        </w:rPr>
        <w:t>of</w:t>
      </w:r>
      <w:r>
        <w:rPr>
          <w:b/>
          <w:color w:val="000081"/>
          <w:spacing w:val="-3"/>
          <w:sz w:val="28"/>
        </w:rPr>
        <w:t xml:space="preserve"> </w:t>
      </w:r>
      <w:r>
        <w:rPr>
          <w:b/>
          <w:color w:val="000081"/>
          <w:sz w:val="28"/>
        </w:rPr>
        <w:t>2021Q3</w:t>
      </w:r>
    </w:p>
    <w:p w14:paraId="78D015B1" w14:textId="77777777" w:rsidR="00CB6EA2" w:rsidRDefault="00CB6EA2">
      <w:pPr>
        <w:pStyle w:val="BodyText"/>
        <w:spacing w:before="9"/>
        <w:rPr>
          <w:b/>
          <w:sz w:val="38"/>
        </w:rPr>
      </w:pPr>
    </w:p>
    <w:p w14:paraId="61DD1FB5" w14:textId="77777777" w:rsidR="00CB6EA2" w:rsidRDefault="008205F1">
      <w:pPr>
        <w:spacing w:before="1" w:line="297" w:lineRule="auto"/>
        <w:ind w:left="558" w:right="552"/>
        <w:jc w:val="both"/>
        <w:rPr>
          <w:b/>
          <w:sz w:val="28"/>
        </w:rPr>
      </w:pPr>
      <w:r>
        <w:rPr>
          <w:b/>
          <w:sz w:val="28"/>
          <w:u w:val="thick"/>
        </w:rPr>
        <w:t>October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29,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2021</w:t>
      </w:r>
      <w:r>
        <w:rPr>
          <w:b/>
          <w:sz w:val="28"/>
        </w:rPr>
        <w:t>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Based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on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advance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estimates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by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DGBAS,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the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real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gross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domestic product (GDP) increased by 3.80% on a year-on-year basis (yoy) in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2021Q3 and 2.27% on a quarter-on-quarter seasonally-adjusted annualized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basis (saar).</w:t>
      </w:r>
    </w:p>
    <w:p w14:paraId="7B165F0F" w14:textId="77777777" w:rsidR="00CB6EA2" w:rsidRDefault="00CB6EA2">
      <w:pPr>
        <w:pStyle w:val="BodyText"/>
        <w:rPr>
          <w:b/>
          <w:sz w:val="20"/>
        </w:rPr>
      </w:pPr>
    </w:p>
    <w:p w14:paraId="2449A967" w14:textId="77777777" w:rsidR="00CB6EA2" w:rsidRDefault="00CB6EA2">
      <w:pPr>
        <w:pStyle w:val="BodyText"/>
        <w:rPr>
          <w:b/>
          <w:sz w:val="20"/>
        </w:rPr>
      </w:pPr>
    </w:p>
    <w:p w14:paraId="38F49E13" w14:textId="77777777" w:rsidR="00CB6EA2" w:rsidRDefault="00CB6EA2">
      <w:pPr>
        <w:pStyle w:val="BodyText"/>
        <w:spacing w:before="4"/>
        <w:rPr>
          <w:b/>
          <w:sz w:val="19"/>
        </w:rPr>
      </w:pPr>
    </w:p>
    <w:p w14:paraId="1B610796" w14:textId="77777777" w:rsidR="00CB6EA2" w:rsidRDefault="00CB6EA2">
      <w:pPr>
        <w:rPr>
          <w:sz w:val="19"/>
        </w:rPr>
        <w:sectPr w:rsidR="00CB6EA2">
          <w:footerReference w:type="default" r:id="rId6"/>
          <w:type w:val="continuous"/>
          <w:pgSz w:w="12240" w:h="15840"/>
          <w:pgMar w:top="1140" w:right="860" w:bottom="1160" w:left="860" w:header="720" w:footer="969" w:gutter="0"/>
          <w:pgNumType w:start="1"/>
          <w:cols w:space="720"/>
        </w:sectPr>
      </w:pPr>
    </w:p>
    <w:p w14:paraId="746CC04F" w14:textId="77777777" w:rsidR="00CB6EA2" w:rsidRDefault="008205F1">
      <w:pPr>
        <w:pStyle w:val="Heading1"/>
        <w:ind w:left="3854"/>
      </w:pPr>
      <w:r>
        <w:t>Economic</w:t>
      </w:r>
      <w:r>
        <w:rPr>
          <w:spacing w:val="-11"/>
        </w:rPr>
        <w:t xml:space="preserve"> </w:t>
      </w:r>
      <w:r>
        <w:t>Growth</w:t>
      </w:r>
      <w:r>
        <w:rPr>
          <w:spacing w:val="-10"/>
        </w:rPr>
        <w:t xml:space="preserve"> </w:t>
      </w:r>
      <w:r>
        <w:t>Rate</w:t>
      </w:r>
    </w:p>
    <w:p w14:paraId="0B1A8718" w14:textId="77777777" w:rsidR="00CB6EA2" w:rsidRDefault="008205F1">
      <w:pPr>
        <w:pStyle w:val="BodyText"/>
        <w:spacing w:before="7"/>
        <w:rPr>
          <w:b/>
          <w:sz w:val="35"/>
        </w:rPr>
      </w:pPr>
      <w:r>
        <w:br w:type="column"/>
      </w:r>
    </w:p>
    <w:p w14:paraId="13BD68E1" w14:textId="77777777" w:rsidR="00CB6EA2" w:rsidRDefault="008205F1">
      <w:pPr>
        <w:ind w:left="2425"/>
        <w:rPr>
          <w:b/>
          <w:sz w:val="24"/>
        </w:rPr>
      </w:pPr>
      <w:r>
        <w:rPr>
          <w:b/>
          <w:sz w:val="24"/>
        </w:rPr>
        <w:t>Units: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%</w:t>
      </w:r>
    </w:p>
    <w:p w14:paraId="646D4C50" w14:textId="77777777" w:rsidR="00CB6EA2" w:rsidRDefault="00CB6EA2">
      <w:pPr>
        <w:rPr>
          <w:sz w:val="24"/>
        </w:rPr>
        <w:sectPr w:rsidR="00CB6EA2">
          <w:type w:val="continuous"/>
          <w:pgSz w:w="12240" w:h="15840"/>
          <w:pgMar w:top="1140" w:right="860" w:bottom="1160" w:left="860" w:header="720" w:footer="720" w:gutter="0"/>
          <w:cols w:num="2" w:space="720" w:equalWidth="0">
            <w:col w:w="6666" w:space="40"/>
            <w:col w:w="3814"/>
          </w:cols>
        </w:sectPr>
      </w:pPr>
    </w:p>
    <w:tbl>
      <w:tblPr>
        <w:tblW w:w="0" w:type="auto"/>
        <w:tblInd w:w="4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75"/>
        <w:gridCol w:w="912"/>
        <w:gridCol w:w="919"/>
        <w:gridCol w:w="919"/>
        <w:gridCol w:w="915"/>
        <w:gridCol w:w="919"/>
        <w:gridCol w:w="912"/>
        <w:gridCol w:w="919"/>
        <w:gridCol w:w="917"/>
        <w:gridCol w:w="913"/>
      </w:tblGrid>
      <w:tr w:rsidR="00CB6EA2" w14:paraId="63F01436" w14:textId="77777777">
        <w:trPr>
          <w:trHeight w:val="320"/>
        </w:trPr>
        <w:tc>
          <w:tcPr>
            <w:tcW w:w="1375" w:type="dxa"/>
            <w:vMerge w:val="restart"/>
            <w:tcBorders>
              <w:left w:val="nil"/>
            </w:tcBorders>
          </w:tcPr>
          <w:p w14:paraId="50158B54" w14:textId="77777777" w:rsidR="00CB6EA2" w:rsidRDefault="00CB6EA2">
            <w:pPr>
              <w:pStyle w:val="TableParagraph"/>
              <w:spacing w:before="0"/>
              <w:jc w:val="left"/>
              <w:rPr>
                <w:sz w:val="24"/>
              </w:rPr>
            </w:pPr>
          </w:p>
        </w:tc>
        <w:tc>
          <w:tcPr>
            <w:tcW w:w="4584" w:type="dxa"/>
            <w:gridSpan w:val="5"/>
            <w:tcBorders>
              <w:bottom w:val="nil"/>
            </w:tcBorders>
          </w:tcPr>
          <w:p w14:paraId="658EEF6D" w14:textId="77777777" w:rsidR="00CB6EA2" w:rsidRDefault="008205F1">
            <w:pPr>
              <w:pStyle w:val="TableParagraph"/>
              <w:spacing w:before="34"/>
              <w:ind w:left="220"/>
              <w:jc w:val="left"/>
            </w:pPr>
            <w:r>
              <w:t>2020</w:t>
            </w:r>
          </w:p>
        </w:tc>
        <w:tc>
          <w:tcPr>
            <w:tcW w:w="3661" w:type="dxa"/>
            <w:gridSpan w:val="4"/>
            <w:tcBorders>
              <w:bottom w:val="nil"/>
              <w:right w:val="nil"/>
            </w:tcBorders>
          </w:tcPr>
          <w:p w14:paraId="3784279A" w14:textId="77777777" w:rsidR="00CB6EA2" w:rsidRDefault="008205F1">
            <w:pPr>
              <w:pStyle w:val="TableParagraph"/>
              <w:spacing w:before="34"/>
              <w:ind w:left="91"/>
              <w:jc w:val="left"/>
            </w:pPr>
            <w:r>
              <w:t>2021</w:t>
            </w:r>
            <w:r>
              <w:rPr>
                <w:spacing w:val="-2"/>
              </w:rPr>
              <w:t xml:space="preserve"> </w:t>
            </w:r>
            <w:r>
              <w:t>Q1-Q3(a)</w:t>
            </w:r>
          </w:p>
        </w:tc>
      </w:tr>
      <w:tr w:rsidR="00CB6EA2" w14:paraId="6898A381" w14:textId="77777777">
        <w:trPr>
          <w:trHeight w:val="452"/>
        </w:trPr>
        <w:tc>
          <w:tcPr>
            <w:tcW w:w="1375" w:type="dxa"/>
            <w:vMerge/>
            <w:tcBorders>
              <w:top w:val="nil"/>
              <w:left w:val="nil"/>
            </w:tcBorders>
          </w:tcPr>
          <w:p w14:paraId="0C445095" w14:textId="77777777" w:rsidR="00CB6EA2" w:rsidRDefault="00CB6EA2">
            <w:pPr>
              <w:rPr>
                <w:sz w:val="2"/>
                <w:szCs w:val="2"/>
              </w:rPr>
            </w:pPr>
          </w:p>
        </w:tc>
        <w:tc>
          <w:tcPr>
            <w:tcW w:w="912" w:type="dxa"/>
            <w:tcBorders>
              <w:top w:val="nil"/>
            </w:tcBorders>
          </w:tcPr>
          <w:p w14:paraId="33D42C5C" w14:textId="77777777" w:rsidR="00CB6EA2" w:rsidRDefault="00CB6EA2">
            <w:pPr>
              <w:pStyle w:val="TableParagraph"/>
              <w:spacing w:before="0"/>
              <w:jc w:val="left"/>
              <w:rPr>
                <w:sz w:val="24"/>
              </w:rPr>
            </w:pPr>
          </w:p>
        </w:tc>
        <w:tc>
          <w:tcPr>
            <w:tcW w:w="919" w:type="dxa"/>
          </w:tcPr>
          <w:p w14:paraId="6DB6A328" w14:textId="77777777" w:rsidR="00CB6EA2" w:rsidRDefault="008205F1">
            <w:pPr>
              <w:pStyle w:val="TableParagraph"/>
              <w:spacing w:before="99"/>
              <w:ind w:left="287" w:right="288"/>
              <w:jc w:val="center"/>
            </w:pPr>
            <w:r>
              <w:t>Q1</w:t>
            </w:r>
          </w:p>
        </w:tc>
        <w:tc>
          <w:tcPr>
            <w:tcW w:w="919" w:type="dxa"/>
          </w:tcPr>
          <w:p w14:paraId="129E184A" w14:textId="77777777" w:rsidR="00CB6EA2" w:rsidRDefault="008205F1">
            <w:pPr>
              <w:pStyle w:val="TableParagraph"/>
              <w:spacing w:before="99"/>
              <w:ind w:left="287" w:right="288"/>
              <w:jc w:val="center"/>
            </w:pPr>
            <w:r>
              <w:t>Q2</w:t>
            </w:r>
          </w:p>
        </w:tc>
        <w:tc>
          <w:tcPr>
            <w:tcW w:w="915" w:type="dxa"/>
          </w:tcPr>
          <w:p w14:paraId="561691F1" w14:textId="77777777" w:rsidR="00CB6EA2" w:rsidRDefault="008205F1">
            <w:pPr>
              <w:pStyle w:val="TableParagraph"/>
              <w:spacing w:before="99"/>
              <w:ind w:left="288" w:right="288"/>
              <w:jc w:val="center"/>
            </w:pPr>
            <w:r>
              <w:t>Q3</w:t>
            </w:r>
          </w:p>
        </w:tc>
        <w:tc>
          <w:tcPr>
            <w:tcW w:w="919" w:type="dxa"/>
          </w:tcPr>
          <w:p w14:paraId="3AE9BA32" w14:textId="77777777" w:rsidR="00CB6EA2" w:rsidRDefault="008205F1">
            <w:pPr>
              <w:pStyle w:val="TableParagraph"/>
              <w:spacing w:before="99"/>
              <w:ind w:left="287" w:right="288"/>
              <w:jc w:val="center"/>
            </w:pPr>
            <w:r>
              <w:t>Q4</w:t>
            </w:r>
          </w:p>
        </w:tc>
        <w:tc>
          <w:tcPr>
            <w:tcW w:w="912" w:type="dxa"/>
            <w:tcBorders>
              <w:top w:val="nil"/>
            </w:tcBorders>
          </w:tcPr>
          <w:p w14:paraId="3398DC5E" w14:textId="77777777" w:rsidR="00CB6EA2" w:rsidRDefault="00CB6EA2">
            <w:pPr>
              <w:pStyle w:val="TableParagraph"/>
              <w:spacing w:before="0"/>
              <w:jc w:val="left"/>
              <w:rPr>
                <w:sz w:val="24"/>
              </w:rPr>
            </w:pPr>
          </w:p>
        </w:tc>
        <w:tc>
          <w:tcPr>
            <w:tcW w:w="919" w:type="dxa"/>
          </w:tcPr>
          <w:p w14:paraId="0A4AD193" w14:textId="77777777" w:rsidR="00CB6EA2" w:rsidRDefault="008205F1">
            <w:pPr>
              <w:pStyle w:val="TableParagraph"/>
              <w:spacing w:before="99"/>
              <w:ind w:left="287" w:right="287"/>
              <w:jc w:val="center"/>
            </w:pPr>
            <w:r>
              <w:t>Q1</w:t>
            </w:r>
          </w:p>
        </w:tc>
        <w:tc>
          <w:tcPr>
            <w:tcW w:w="917" w:type="dxa"/>
          </w:tcPr>
          <w:p w14:paraId="7356BC8E" w14:textId="77777777" w:rsidR="00CB6EA2" w:rsidRDefault="008205F1">
            <w:pPr>
              <w:pStyle w:val="TableParagraph"/>
              <w:spacing w:before="99"/>
              <w:ind w:left="290" w:right="288"/>
              <w:jc w:val="center"/>
            </w:pPr>
            <w:r>
              <w:t>Q2</w:t>
            </w:r>
          </w:p>
        </w:tc>
        <w:tc>
          <w:tcPr>
            <w:tcW w:w="913" w:type="dxa"/>
            <w:tcBorders>
              <w:right w:val="nil"/>
            </w:tcBorders>
          </w:tcPr>
          <w:p w14:paraId="618C90B7" w14:textId="77777777" w:rsidR="00CB6EA2" w:rsidRDefault="008205F1">
            <w:pPr>
              <w:pStyle w:val="TableParagraph"/>
              <w:spacing w:before="99"/>
              <w:ind w:left="183"/>
              <w:jc w:val="left"/>
            </w:pPr>
            <w:r>
              <w:t>Q3(a)</w:t>
            </w:r>
          </w:p>
        </w:tc>
      </w:tr>
    </w:tbl>
    <w:p w14:paraId="42C582B3" w14:textId="77777777" w:rsidR="00CB6EA2" w:rsidRDefault="008205F1">
      <w:pPr>
        <w:spacing w:before="76"/>
        <w:ind w:left="1125" w:right="2033"/>
        <w:jc w:val="center"/>
        <w:rPr>
          <w:sz w:val="24"/>
        </w:rPr>
      </w:pPr>
      <w:r>
        <w:rPr>
          <w:sz w:val="24"/>
          <w:u w:val="single"/>
        </w:rPr>
        <w:t>at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Chained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(2016)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Dollars</w:t>
      </w:r>
    </w:p>
    <w:p w14:paraId="2E33EA04" w14:textId="77777777" w:rsidR="00CB6EA2" w:rsidRDefault="008205F1">
      <w:pPr>
        <w:tabs>
          <w:tab w:val="left" w:pos="2207"/>
          <w:tab w:val="left" w:pos="3124"/>
          <w:tab w:val="left" w:pos="4044"/>
          <w:tab w:val="left" w:pos="4958"/>
          <w:tab w:val="left" w:pos="5878"/>
          <w:tab w:val="left" w:pos="6790"/>
          <w:tab w:val="left" w:pos="7714"/>
          <w:tab w:val="left" w:pos="8631"/>
          <w:tab w:val="right" w:pos="9990"/>
        </w:tabs>
        <w:spacing w:before="163"/>
        <w:ind w:left="957"/>
        <w:rPr>
          <w:sz w:val="24"/>
        </w:rPr>
      </w:pPr>
      <w:r>
        <w:rPr>
          <w:b/>
          <w:sz w:val="24"/>
        </w:rPr>
        <w:t>yoy</w:t>
      </w:r>
      <w:r>
        <w:rPr>
          <w:b/>
          <w:sz w:val="24"/>
        </w:rPr>
        <w:tab/>
      </w:r>
      <w:r>
        <w:rPr>
          <w:sz w:val="24"/>
        </w:rPr>
        <w:t>3.12</w:t>
      </w:r>
      <w:r>
        <w:rPr>
          <w:sz w:val="24"/>
        </w:rPr>
        <w:tab/>
        <w:t>2.51</w:t>
      </w:r>
      <w:r>
        <w:rPr>
          <w:sz w:val="24"/>
        </w:rPr>
        <w:tab/>
        <w:t>0.35</w:t>
      </w:r>
      <w:r>
        <w:rPr>
          <w:sz w:val="24"/>
        </w:rPr>
        <w:tab/>
        <w:t>4.26</w:t>
      </w:r>
      <w:r>
        <w:rPr>
          <w:sz w:val="24"/>
        </w:rPr>
        <w:tab/>
        <w:t>5.15</w:t>
      </w:r>
      <w:r>
        <w:rPr>
          <w:sz w:val="24"/>
        </w:rPr>
        <w:tab/>
        <w:t>6.74</w:t>
      </w:r>
      <w:r>
        <w:rPr>
          <w:sz w:val="24"/>
        </w:rPr>
        <w:tab/>
        <w:t>9.27</w:t>
      </w:r>
      <w:r>
        <w:rPr>
          <w:sz w:val="24"/>
        </w:rPr>
        <w:tab/>
        <w:t>7.43</w:t>
      </w:r>
      <w:r>
        <w:rPr>
          <w:sz w:val="24"/>
        </w:rPr>
        <w:tab/>
        <w:t>3.80</w:t>
      </w:r>
    </w:p>
    <w:p w14:paraId="18A55EE4" w14:textId="77777777" w:rsidR="00CB6EA2" w:rsidRDefault="008205F1">
      <w:pPr>
        <w:spacing w:before="177"/>
        <w:ind w:left="1121" w:right="2033"/>
        <w:jc w:val="center"/>
        <w:rPr>
          <w:sz w:val="24"/>
        </w:rPr>
      </w:pPr>
      <w:r>
        <w:rPr>
          <w:spacing w:val="-1"/>
          <w:sz w:val="24"/>
          <w:u w:val="single"/>
        </w:rPr>
        <w:t>at</w:t>
      </w:r>
      <w:r>
        <w:rPr>
          <w:spacing w:val="1"/>
          <w:sz w:val="24"/>
          <w:u w:val="single"/>
        </w:rPr>
        <w:t xml:space="preserve"> </w:t>
      </w:r>
      <w:r>
        <w:rPr>
          <w:spacing w:val="-1"/>
          <w:sz w:val="24"/>
          <w:u w:val="single"/>
        </w:rPr>
        <w:t>Chained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(2016) Dollars,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Seasonally</w:t>
      </w:r>
      <w:r>
        <w:rPr>
          <w:spacing w:val="-17"/>
          <w:sz w:val="24"/>
          <w:u w:val="single"/>
        </w:rPr>
        <w:t xml:space="preserve"> </w:t>
      </w:r>
      <w:r>
        <w:rPr>
          <w:sz w:val="24"/>
          <w:u w:val="single"/>
        </w:rPr>
        <w:t>Adjusted</w:t>
      </w:r>
    </w:p>
    <w:p w14:paraId="1B361697" w14:textId="77777777" w:rsidR="00CB6EA2" w:rsidRDefault="00CB6EA2">
      <w:pPr>
        <w:pStyle w:val="BodyText"/>
        <w:spacing w:before="4"/>
        <w:rPr>
          <w:sz w:val="16"/>
        </w:rPr>
      </w:pPr>
    </w:p>
    <w:tbl>
      <w:tblPr>
        <w:tblW w:w="0" w:type="auto"/>
        <w:tblInd w:w="44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0"/>
        <w:gridCol w:w="960"/>
        <w:gridCol w:w="918"/>
        <w:gridCol w:w="896"/>
        <w:gridCol w:w="976"/>
        <w:gridCol w:w="1005"/>
        <w:gridCol w:w="772"/>
        <w:gridCol w:w="935"/>
        <w:gridCol w:w="953"/>
        <w:gridCol w:w="773"/>
      </w:tblGrid>
      <w:tr w:rsidR="00CB6EA2" w14:paraId="1DF46F81" w14:textId="77777777">
        <w:trPr>
          <w:trHeight w:val="359"/>
        </w:trPr>
        <w:tc>
          <w:tcPr>
            <w:tcW w:w="1440" w:type="dxa"/>
          </w:tcPr>
          <w:p w14:paraId="050D5675" w14:textId="77777777" w:rsidR="00CB6EA2" w:rsidRDefault="008205F1">
            <w:pPr>
              <w:pStyle w:val="TableParagraph"/>
              <w:spacing w:before="0" w:line="266" w:lineRule="exact"/>
              <w:ind w:left="456" w:right="48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saqr</w:t>
            </w:r>
          </w:p>
        </w:tc>
        <w:tc>
          <w:tcPr>
            <w:tcW w:w="960" w:type="dxa"/>
          </w:tcPr>
          <w:p w14:paraId="6BBA716F" w14:textId="77777777" w:rsidR="00CB6EA2" w:rsidRDefault="008205F1">
            <w:pPr>
              <w:pStyle w:val="TableParagraph"/>
              <w:spacing w:before="0" w:line="267" w:lineRule="exact"/>
              <w:ind w:right="206"/>
              <w:rPr>
                <w:rFonts w:ascii="SimSun" w:eastAsia="SimSun"/>
                <w:sz w:val="24"/>
              </w:rPr>
            </w:pPr>
            <w:r>
              <w:rPr>
                <w:rFonts w:ascii="SimSun" w:eastAsia="SimSun" w:hint="eastAsia"/>
                <w:sz w:val="24"/>
              </w:rPr>
              <w:t>－</w:t>
            </w:r>
          </w:p>
        </w:tc>
        <w:tc>
          <w:tcPr>
            <w:tcW w:w="918" w:type="dxa"/>
          </w:tcPr>
          <w:p w14:paraId="6A9EB299" w14:textId="77777777" w:rsidR="00CB6EA2" w:rsidRDefault="008205F1">
            <w:pPr>
              <w:pStyle w:val="TableParagraph"/>
              <w:spacing w:before="0" w:line="266" w:lineRule="exact"/>
              <w:ind w:left="189" w:right="189"/>
              <w:jc w:val="center"/>
              <w:rPr>
                <w:sz w:val="24"/>
              </w:rPr>
            </w:pPr>
            <w:r>
              <w:rPr>
                <w:sz w:val="24"/>
              </w:rPr>
              <w:t>-0.66</w:t>
            </w:r>
          </w:p>
        </w:tc>
        <w:tc>
          <w:tcPr>
            <w:tcW w:w="896" w:type="dxa"/>
          </w:tcPr>
          <w:p w14:paraId="65367A69" w14:textId="77777777" w:rsidR="00CB6EA2" w:rsidRDefault="008205F1">
            <w:pPr>
              <w:pStyle w:val="TableParagraph"/>
              <w:spacing w:before="0" w:line="266" w:lineRule="exact"/>
              <w:ind w:left="190" w:right="166"/>
              <w:jc w:val="center"/>
              <w:rPr>
                <w:sz w:val="24"/>
              </w:rPr>
            </w:pPr>
            <w:r>
              <w:rPr>
                <w:sz w:val="24"/>
              </w:rPr>
              <w:t>-0.81</w:t>
            </w:r>
          </w:p>
        </w:tc>
        <w:tc>
          <w:tcPr>
            <w:tcW w:w="976" w:type="dxa"/>
          </w:tcPr>
          <w:p w14:paraId="7602FE62" w14:textId="77777777" w:rsidR="00CB6EA2" w:rsidRDefault="008205F1">
            <w:pPr>
              <w:pStyle w:val="TableParagraph"/>
              <w:spacing w:before="0" w:line="266" w:lineRule="exact"/>
              <w:ind w:right="245"/>
              <w:rPr>
                <w:sz w:val="24"/>
              </w:rPr>
            </w:pPr>
            <w:r>
              <w:rPr>
                <w:sz w:val="24"/>
              </w:rPr>
              <w:t>5.02</w:t>
            </w:r>
          </w:p>
        </w:tc>
        <w:tc>
          <w:tcPr>
            <w:tcW w:w="1005" w:type="dxa"/>
          </w:tcPr>
          <w:p w14:paraId="6BE5F98C" w14:textId="77777777" w:rsidR="00CB6EA2" w:rsidRDefault="008205F1">
            <w:pPr>
              <w:pStyle w:val="TableParagraph"/>
              <w:spacing w:before="0" w:line="266" w:lineRule="exact"/>
              <w:ind w:left="251"/>
              <w:jc w:val="left"/>
              <w:rPr>
                <w:sz w:val="24"/>
              </w:rPr>
            </w:pPr>
            <w:r>
              <w:rPr>
                <w:sz w:val="24"/>
              </w:rPr>
              <w:t>1.42</w:t>
            </w:r>
          </w:p>
        </w:tc>
        <w:tc>
          <w:tcPr>
            <w:tcW w:w="772" w:type="dxa"/>
          </w:tcPr>
          <w:p w14:paraId="70A36B1D" w14:textId="77777777" w:rsidR="00CB6EA2" w:rsidRDefault="008205F1">
            <w:pPr>
              <w:pStyle w:val="TableParagraph"/>
              <w:spacing w:before="0" w:line="267" w:lineRule="exact"/>
              <w:ind w:right="191"/>
              <w:rPr>
                <w:rFonts w:ascii="SimSun" w:eastAsia="SimSun"/>
                <w:sz w:val="24"/>
              </w:rPr>
            </w:pPr>
            <w:r>
              <w:rPr>
                <w:rFonts w:ascii="SimSun" w:eastAsia="SimSun" w:hint="eastAsia"/>
                <w:sz w:val="24"/>
              </w:rPr>
              <w:t>－</w:t>
            </w:r>
          </w:p>
        </w:tc>
        <w:tc>
          <w:tcPr>
            <w:tcW w:w="935" w:type="dxa"/>
          </w:tcPr>
          <w:p w14:paraId="48513018" w14:textId="77777777" w:rsidR="00CB6EA2" w:rsidRDefault="008205F1">
            <w:pPr>
              <w:pStyle w:val="TableParagraph"/>
              <w:spacing w:before="0" w:line="266" w:lineRule="exact"/>
              <w:ind w:left="177" w:right="70"/>
              <w:jc w:val="center"/>
              <w:rPr>
                <w:sz w:val="24"/>
              </w:rPr>
            </w:pPr>
            <w:r>
              <w:rPr>
                <w:sz w:val="24"/>
              </w:rPr>
              <w:t>2.90</w:t>
            </w:r>
          </w:p>
        </w:tc>
        <w:tc>
          <w:tcPr>
            <w:tcW w:w="953" w:type="dxa"/>
          </w:tcPr>
          <w:p w14:paraId="6DAEEC98" w14:textId="77777777" w:rsidR="00CB6EA2" w:rsidRDefault="008205F1">
            <w:pPr>
              <w:pStyle w:val="TableParagraph"/>
              <w:spacing w:before="0" w:line="266" w:lineRule="exact"/>
              <w:ind w:left="195" w:right="218"/>
              <w:jc w:val="center"/>
              <w:rPr>
                <w:sz w:val="24"/>
              </w:rPr>
            </w:pPr>
            <w:r>
              <w:rPr>
                <w:sz w:val="24"/>
              </w:rPr>
              <w:t>-1.07</w:t>
            </w:r>
          </w:p>
        </w:tc>
        <w:tc>
          <w:tcPr>
            <w:tcW w:w="773" w:type="dxa"/>
          </w:tcPr>
          <w:p w14:paraId="6AB7884A" w14:textId="77777777" w:rsidR="00CB6EA2" w:rsidRDefault="008205F1">
            <w:pPr>
              <w:pStyle w:val="TableParagraph"/>
              <w:spacing w:before="0" w:line="266" w:lineRule="exact"/>
              <w:ind w:right="98"/>
              <w:rPr>
                <w:sz w:val="24"/>
              </w:rPr>
            </w:pPr>
            <w:r>
              <w:rPr>
                <w:sz w:val="24"/>
              </w:rPr>
              <w:t>0.56</w:t>
            </w:r>
          </w:p>
        </w:tc>
      </w:tr>
      <w:tr w:rsidR="00CB6EA2" w14:paraId="55716CFC" w14:textId="77777777">
        <w:trPr>
          <w:trHeight w:val="451"/>
        </w:trPr>
        <w:tc>
          <w:tcPr>
            <w:tcW w:w="1440" w:type="dxa"/>
            <w:tcBorders>
              <w:bottom w:val="single" w:sz="12" w:space="0" w:color="000000"/>
            </w:tcBorders>
          </w:tcPr>
          <w:p w14:paraId="45665B90" w14:textId="77777777" w:rsidR="00CB6EA2" w:rsidRDefault="008205F1">
            <w:pPr>
              <w:pStyle w:val="TableParagraph"/>
              <w:spacing w:before="84"/>
              <w:ind w:left="456" w:right="48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saar</w:t>
            </w:r>
          </w:p>
        </w:tc>
        <w:tc>
          <w:tcPr>
            <w:tcW w:w="960" w:type="dxa"/>
            <w:tcBorders>
              <w:bottom w:val="single" w:sz="12" w:space="0" w:color="000000"/>
            </w:tcBorders>
          </w:tcPr>
          <w:p w14:paraId="02D389E5" w14:textId="77777777" w:rsidR="00CB6EA2" w:rsidRDefault="008205F1">
            <w:pPr>
              <w:pStyle w:val="TableParagraph"/>
              <w:spacing w:before="56"/>
              <w:ind w:right="206"/>
              <w:rPr>
                <w:rFonts w:ascii="SimSun" w:eastAsia="SimSun"/>
                <w:sz w:val="24"/>
              </w:rPr>
            </w:pPr>
            <w:r>
              <w:rPr>
                <w:rFonts w:ascii="SimSun" w:eastAsia="SimSun" w:hint="eastAsia"/>
                <w:sz w:val="24"/>
              </w:rPr>
              <w:t>－</w:t>
            </w:r>
          </w:p>
        </w:tc>
        <w:tc>
          <w:tcPr>
            <w:tcW w:w="918" w:type="dxa"/>
            <w:tcBorders>
              <w:bottom w:val="single" w:sz="12" w:space="0" w:color="000000"/>
            </w:tcBorders>
          </w:tcPr>
          <w:p w14:paraId="085DBCDC" w14:textId="77777777" w:rsidR="00CB6EA2" w:rsidRDefault="008205F1">
            <w:pPr>
              <w:pStyle w:val="TableParagraph"/>
              <w:spacing w:before="84"/>
              <w:ind w:left="189" w:right="189"/>
              <w:jc w:val="center"/>
              <w:rPr>
                <w:sz w:val="24"/>
              </w:rPr>
            </w:pPr>
            <w:r>
              <w:rPr>
                <w:sz w:val="24"/>
              </w:rPr>
              <w:t>-2.63</w:t>
            </w:r>
          </w:p>
        </w:tc>
        <w:tc>
          <w:tcPr>
            <w:tcW w:w="896" w:type="dxa"/>
            <w:tcBorders>
              <w:bottom w:val="single" w:sz="12" w:space="0" w:color="000000"/>
            </w:tcBorders>
          </w:tcPr>
          <w:p w14:paraId="0F22ECEA" w14:textId="77777777" w:rsidR="00CB6EA2" w:rsidRDefault="008205F1">
            <w:pPr>
              <w:pStyle w:val="TableParagraph"/>
              <w:spacing w:before="84"/>
              <w:ind w:left="190" w:right="166"/>
              <w:jc w:val="center"/>
              <w:rPr>
                <w:sz w:val="24"/>
              </w:rPr>
            </w:pPr>
            <w:r>
              <w:rPr>
                <w:sz w:val="24"/>
              </w:rPr>
              <w:t>-3.18</w:t>
            </w:r>
          </w:p>
        </w:tc>
        <w:tc>
          <w:tcPr>
            <w:tcW w:w="976" w:type="dxa"/>
            <w:tcBorders>
              <w:bottom w:val="single" w:sz="12" w:space="0" w:color="000000"/>
            </w:tcBorders>
          </w:tcPr>
          <w:p w14:paraId="49E77ED3" w14:textId="77777777" w:rsidR="00CB6EA2" w:rsidRDefault="008205F1">
            <w:pPr>
              <w:pStyle w:val="TableParagraph"/>
              <w:spacing w:before="84"/>
              <w:ind w:right="245"/>
              <w:rPr>
                <w:sz w:val="24"/>
              </w:rPr>
            </w:pPr>
            <w:r>
              <w:rPr>
                <w:sz w:val="24"/>
              </w:rPr>
              <w:t>21.64</w:t>
            </w:r>
          </w:p>
        </w:tc>
        <w:tc>
          <w:tcPr>
            <w:tcW w:w="1005" w:type="dxa"/>
            <w:tcBorders>
              <w:bottom w:val="single" w:sz="12" w:space="0" w:color="000000"/>
            </w:tcBorders>
          </w:tcPr>
          <w:p w14:paraId="50F94D97" w14:textId="77777777" w:rsidR="00CB6EA2" w:rsidRDefault="008205F1">
            <w:pPr>
              <w:pStyle w:val="TableParagraph"/>
              <w:spacing w:before="84"/>
              <w:ind w:left="251"/>
              <w:jc w:val="left"/>
              <w:rPr>
                <w:sz w:val="24"/>
              </w:rPr>
            </w:pPr>
            <w:r>
              <w:rPr>
                <w:sz w:val="24"/>
              </w:rPr>
              <w:t>5.79</w:t>
            </w:r>
          </w:p>
        </w:tc>
        <w:tc>
          <w:tcPr>
            <w:tcW w:w="772" w:type="dxa"/>
            <w:tcBorders>
              <w:bottom w:val="single" w:sz="12" w:space="0" w:color="000000"/>
            </w:tcBorders>
          </w:tcPr>
          <w:p w14:paraId="07226F6D" w14:textId="77777777" w:rsidR="00CB6EA2" w:rsidRDefault="008205F1">
            <w:pPr>
              <w:pStyle w:val="TableParagraph"/>
              <w:spacing w:before="56"/>
              <w:ind w:right="191"/>
              <w:rPr>
                <w:rFonts w:ascii="SimSun" w:eastAsia="SimSun"/>
                <w:sz w:val="24"/>
              </w:rPr>
            </w:pPr>
            <w:r>
              <w:rPr>
                <w:rFonts w:ascii="SimSun" w:eastAsia="SimSun" w:hint="eastAsia"/>
                <w:sz w:val="24"/>
              </w:rPr>
              <w:t>－</w:t>
            </w:r>
          </w:p>
        </w:tc>
        <w:tc>
          <w:tcPr>
            <w:tcW w:w="935" w:type="dxa"/>
            <w:tcBorders>
              <w:bottom w:val="single" w:sz="12" w:space="0" w:color="000000"/>
            </w:tcBorders>
          </w:tcPr>
          <w:p w14:paraId="4F196CB5" w14:textId="77777777" w:rsidR="00CB6EA2" w:rsidRDefault="008205F1">
            <w:pPr>
              <w:pStyle w:val="TableParagraph"/>
              <w:spacing w:before="84"/>
              <w:ind w:left="177" w:right="177"/>
              <w:jc w:val="center"/>
              <w:rPr>
                <w:sz w:val="24"/>
              </w:rPr>
            </w:pPr>
            <w:r>
              <w:rPr>
                <w:sz w:val="24"/>
              </w:rPr>
              <w:t>12.11</w:t>
            </w:r>
          </w:p>
        </w:tc>
        <w:tc>
          <w:tcPr>
            <w:tcW w:w="953" w:type="dxa"/>
            <w:tcBorders>
              <w:bottom w:val="single" w:sz="12" w:space="0" w:color="000000"/>
            </w:tcBorders>
          </w:tcPr>
          <w:p w14:paraId="1D6C39DE" w14:textId="77777777" w:rsidR="00CB6EA2" w:rsidRDefault="008205F1">
            <w:pPr>
              <w:pStyle w:val="TableParagraph"/>
              <w:spacing w:before="84"/>
              <w:ind w:left="195" w:right="218"/>
              <w:jc w:val="center"/>
              <w:rPr>
                <w:sz w:val="24"/>
              </w:rPr>
            </w:pPr>
            <w:r>
              <w:rPr>
                <w:sz w:val="24"/>
              </w:rPr>
              <w:t>-4.21</w:t>
            </w:r>
          </w:p>
        </w:tc>
        <w:tc>
          <w:tcPr>
            <w:tcW w:w="773" w:type="dxa"/>
            <w:tcBorders>
              <w:bottom w:val="single" w:sz="12" w:space="0" w:color="000000"/>
            </w:tcBorders>
          </w:tcPr>
          <w:p w14:paraId="5BF4B285" w14:textId="77777777" w:rsidR="00CB6EA2" w:rsidRDefault="008205F1">
            <w:pPr>
              <w:pStyle w:val="TableParagraph"/>
              <w:spacing w:before="84"/>
              <w:ind w:right="98"/>
              <w:rPr>
                <w:sz w:val="24"/>
              </w:rPr>
            </w:pPr>
            <w:r>
              <w:rPr>
                <w:sz w:val="24"/>
              </w:rPr>
              <w:t>2.27</w:t>
            </w:r>
          </w:p>
        </w:tc>
      </w:tr>
    </w:tbl>
    <w:p w14:paraId="7B6EE320" w14:textId="77777777" w:rsidR="00CB6EA2" w:rsidRDefault="008205F1">
      <w:pPr>
        <w:spacing w:line="215" w:lineRule="exact"/>
        <w:ind w:left="959"/>
        <w:rPr>
          <w:sz w:val="20"/>
        </w:rPr>
      </w:pPr>
      <w:r>
        <w:rPr>
          <w:sz w:val="20"/>
        </w:rPr>
        <w:t>Note:(a)advance</w:t>
      </w:r>
      <w:r>
        <w:rPr>
          <w:spacing w:val="-4"/>
          <w:sz w:val="20"/>
        </w:rPr>
        <w:t xml:space="preserve"> </w:t>
      </w:r>
      <w:r>
        <w:rPr>
          <w:sz w:val="20"/>
        </w:rPr>
        <w:t>estimate</w:t>
      </w:r>
    </w:p>
    <w:p w14:paraId="680C2BD2" w14:textId="77777777" w:rsidR="00CB6EA2" w:rsidRDefault="008205F1">
      <w:pPr>
        <w:ind w:left="2061" w:right="933" w:hanging="1102"/>
        <w:rPr>
          <w:sz w:val="20"/>
        </w:rPr>
      </w:pPr>
      <w:r>
        <w:rPr>
          <w:sz w:val="20"/>
        </w:rPr>
        <w:t>Explanation: yoy, saqr, and saar are abbreviated from “year-on-year”, “seasonally adjusted quarterly rates”,</w:t>
      </w:r>
      <w:r>
        <w:rPr>
          <w:spacing w:val="-48"/>
          <w:sz w:val="20"/>
        </w:rPr>
        <w:t xml:space="preserve"> </w:t>
      </w:r>
      <w:r>
        <w:rPr>
          <w:sz w:val="20"/>
        </w:rPr>
        <w:t>and “seasonally</w:t>
      </w:r>
      <w:r>
        <w:rPr>
          <w:spacing w:val="-4"/>
          <w:sz w:val="20"/>
        </w:rPr>
        <w:t xml:space="preserve"> </w:t>
      </w:r>
      <w:r>
        <w:rPr>
          <w:sz w:val="20"/>
        </w:rPr>
        <w:t>adjusted</w:t>
      </w:r>
      <w:r>
        <w:rPr>
          <w:spacing w:val="1"/>
          <w:sz w:val="20"/>
        </w:rPr>
        <w:t xml:space="preserve"> </w:t>
      </w:r>
      <w:r>
        <w:rPr>
          <w:sz w:val="20"/>
        </w:rPr>
        <w:t>annualized rates”,</w:t>
      </w:r>
      <w:r>
        <w:rPr>
          <w:spacing w:val="1"/>
          <w:sz w:val="20"/>
        </w:rPr>
        <w:t xml:space="preserve"> </w:t>
      </w:r>
      <w:r>
        <w:rPr>
          <w:sz w:val="20"/>
        </w:rPr>
        <w:t>respectively.</w:t>
      </w:r>
    </w:p>
    <w:p w14:paraId="35FA1864" w14:textId="77777777" w:rsidR="00CB6EA2" w:rsidRDefault="00CB6EA2">
      <w:pPr>
        <w:rPr>
          <w:sz w:val="20"/>
        </w:rPr>
        <w:sectPr w:rsidR="00CB6EA2">
          <w:type w:val="continuous"/>
          <w:pgSz w:w="12240" w:h="15840"/>
          <w:pgMar w:top="1140" w:right="860" w:bottom="1160" w:left="860" w:header="720" w:footer="720" w:gutter="0"/>
          <w:cols w:space="720"/>
        </w:sectPr>
      </w:pPr>
    </w:p>
    <w:p w14:paraId="56868CE4" w14:textId="77777777" w:rsidR="00CB6EA2" w:rsidRDefault="008205F1">
      <w:pPr>
        <w:pStyle w:val="BodyText"/>
        <w:spacing w:before="73" w:line="297" w:lineRule="auto"/>
        <w:ind w:left="558" w:right="548" w:firstLine="482"/>
        <w:jc w:val="both"/>
      </w:pPr>
      <w:r>
        <w:lastRenderedPageBreak/>
        <w:t>Real exports of goods and services grew by</w:t>
      </w:r>
      <w:r>
        <w:rPr>
          <w:spacing w:val="1"/>
        </w:rPr>
        <w:t xml:space="preserve"> </w:t>
      </w:r>
      <w:r>
        <w:t>14.05% (yoy),</w:t>
      </w:r>
      <w:r>
        <w:rPr>
          <w:spacing w:val="70"/>
        </w:rPr>
        <w:t xml:space="preserve"> </w:t>
      </w:r>
      <w:r>
        <w:t>mainly driven by</w:t>
      </w:r>
      <w:r>
        <w:rPr>
          <w:spacing w:val="1"/>
        </w:rPr>
        <w:t xml:space="preserve"> </w:t>
      </w:r>
      <w:r>
        <w:t>the</w:t>
      </w:r>
      <w:r>
        <w:t xml:space="preserve"> strong foreign demand for electronic parts and ICT products, as well as the</w:t>
      </w:r>
      <w:r>
        <w:rPr>
          <w:spacing w:val="1"/>
        </w:rPr>
        <w:t xml:space="preserve"> </w:t>
      </w:r>
      <w:r>
        <w:t>significantly growth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traditional</w:t>
      </w:r>
      <w:r>
        <w:rPr>
          <w:spacing w:val="1"/>
        </w:rPr>
        <w:t xml:space="preserve"> </w:t>
      </w:r>
      <w:r>
        <w:t>products.</w:t>
      </w:r>
      <w:r>
        <w:rPr>
          <w:spacing w:val="1"/>
        </w:rPr>
        <w:t xml:space="preserve"> </w:t>
      </w:r>
      <w:r>
        <w:t>Imports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increased</w:t>
      </w:r>
      <w:r>
        <w:rPr>
          <w:spacing w:val="1"/>
        </w:rPr>
        <w:t xml:space="preserve"> </w:t>
      </w:r>
      <w:r>
        <w:t>by 19.37%</w:t>
      </w:r>
      <w:r>
        <w:rPr>
          <w:spacing w:val="1"/>
        </w:rPr>
        <w:t xml:space="preserve"> </w:t>
      </w:r>
      <w:r>
        <w:t>(yoy).</w:t>
      </w:r>
    </w:p>
    <w:p w14:paraId="02D7FB7F" w14:textId="77777777" w:rsidR="00CB6EA2" w:rsidRDefault="00CB6EA2">
      <w:pPr>
        <w:pStyle w:val="BodyText"/>
        <w:spacing w:before="2"/>
        <w:rPr>
          <w:sz w:val="39"/>
        </w:rPr>
      </w:pPr>
    </w:p>
    <w:p w14:paraId="32D7E37F" w14:textId="77777777" w:rsidR="00CB6EA2" w:rsidRDefault="008205F1">
      <w:pPr>
        <w:pStyle w:val="BodyText"/>
        <w:spacing w:line="300" w:lineRule="auto"/>
        <w:ind w:left="558" w:right="553" w:firstLine="482"/>
        <w:jc w:val="both"/>
      </w:pPr>
      <w:r>
        <w:t>Real gross capital formation expanded by 27.97% (yoy), primarily owing to the</w:t>
      </w:r>
      <w:r>
        <w:rPr>
          <w:spacing w:val="-67"/>
        </w:rPr>
        <w:t xml:space="preserve"> </w:t>
      </w:r>
      <w:r>
        <w:t>surge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investment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machinery</w:t>
      </w:r>
      <w:r>
        <w:rPr>
          <w:spacing w:val="1"/>
        </w:rPr>
        <w:t xml:space="preserve"> </w:t>
      </w:r>
      <w:r>
        <w:t>equipment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well</w:t>
      </w:r>
      <w:r>
        <w:rPr>
          <w:spacing w:val="1"/>
        </w:rPr>
        <w:t xml:space="preserve"> </w:t>
      </w:r>
      <w:r>
        <w:t>as</w:t>
      </w:r>
      <w:r>
        <w:rPr>
          <w:spacing w:val="70"/>
        </w:rPr>
        <w:t xml:space="preserve"> </w:t>
      </w:r>
      <w:r>
        <w:t>transportation</w:t>
      </w:r>
      <w:r>
        <w:rPr>
          <w:spacing w:val="1"/>
        </w:rPr>
        <w:t xml:space="preserve"> </w:t>
      </w:r>
      <w:r>
        <w:t>equipment and</w:t>
      </w:r>
      <w:r>
        <w:rPr>
          <w:spacing w:val="1"/>
        </w:rPr>
        <w:t xml:space="preserve"> </w:t>
      </w:r>
      <w:r>
        <w:t>construction.</w:t>
      </w:r>
    </w:p>
    <w:p w14:paraId="1F3F46FF" w14:textId="77777777" w:rsidR="00CB6EA2" w:rsidRDefault="00CB6EA2">
      <w:pPr>
        <w:pStyle w:val="BodyText"/>
        <w:spacing w:before="5"/>
        <w:rPr>
          <w:sz w:val="38"/>
        </w:rPr>
      </w:pPr>
    </w:p>
    <w:p w14:paraId="59937688" w14:textId="77777777" w:rsidR="00CB6EA2" w:rsidRDefault="008205F1">
      <w:pPr>
        <w:pStyle w:val="BodyText"/>
        <w:spacing w:line="297" w:lineRule="auto"/>
        <w:ind w:left="558" w:right="551" w:firstLine="482"/>
        <w:jc w:val="both"/>
      </w:pPr>
      <w:r>
        <w:t>Real</w:t>
      </w:r>
      <w:r>
        <w:rPr>
          <w:spacing w:val="1"/>
        </w:rPr>
        <w:t xml:space="preserve"> </w:t>
      </w:r>
      <w:r>
        <w:t>private</w:t>
      </w:r>
      <w:r>
        <w:rPr>
          <w:spacing w:val="1"/>
        </w:rPr>
        <w:t xml:space="preserve"> </w:t>
      </w:r>
      <w:r>
        <w:t>final</w:t>
      </w:r>
      <w:r>
        <w:rPr>
          <w:spacing w:val="1"/>
        </w:rPr>
        <w:t xml:space="preserve"> </w:t>
      </w:r>
      <w:r>
        <w:t>consumption</w:t>
      </w:r>
      <w:r>
        <w:rPr>
          <w:spacing w:val="1"/>
        </w:rPr>
        <w:t xml:space="preserve"> </w:t>
      </w:r>
      <w:r>
        <w:t>fell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5.49%</w:t>
      </w:r>
      <w:r>
        <w:rPr>
          <w:spacing w:val="1"/>
        </w:rPr>
        <w:t xml:space="preserve"> </w:t>
      </w:r>
      <w:r>
        <w:t>(yoy)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2021Q3</w:t>
      </w:r>
      <w:r>
        <w:rPr>
          <w:spacing w:val="70"/>
        </w:rPr>
        <w:t xml:space="preserve"> </w:t>
      </w:r>
      <w:r>
        <w:t>mainly</w:t>
      </w:r>
      <w:r>
        <w:rPr>
          <w:spacing w:val="1"/>
        </w:rPr>
        <w:t xml:space="preserve"> </w:t>
      </w:r>
      <w:r>
        <w:t>reflecting the expenditure slump caused by pandemic restrictions, and the high base</w:t>
      </w:r>
      <w:r>
        <w:rPr>
          <w:spacing w:val="-67"/>
        </w:rPr>
        <w:t xml:space="preserve"> </w:t>
      </w:r>
      <w:r>
        <w:t>effect caused by government stimulus packages in the same quarter of the previous</w:t>
      </w:r>
      <w:r>
        <w:rPr>
          <w:spacing w:val="1"/>
        </w:rPr>
        <w:t xml:space="preserve"> </w:t>
      </w:r>
      <w:r>
        <w:t>year.</w:t>
      </w:r>
    </w:p>
    <w:p w14:paraId="09372DB4" w14:textId="77777777" w:rsidR="00CB6EA2" w:rsidRDefault="00CB6EA2">
      <w:pPr>
        <w:pStyle w:val="BodyText"/>
        <w:rPr>
          <w:sz w:val="35"/>
        </w:rPr>
      </w:pPr>
    </w:p>
    <w:p w14:paraId="24E11441" w14:textId="77777777" w:rsidR="00CB6EA2" w:rsidRDefault="008205F1">
      <w:pPr>
        <w:pStyle w:val="Heading1"/>
        <w:spacing w:before="0"/>
        <w:ind w:left="2502" w:right="1942"/>
        <w:jc w:val="center"/>
      </w:pPr>
      <w:r>
        <w:t>Growth</w:t>
      </w:r>
      <w:r>
        <w:rPr>
          <w:spacing w:val="-3"/>
        </w:rPr>
        <w:t xml:space="preserve"> </w:t>
      </w:r>
      <w:r>
        <w:t>Rates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Contributions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Expenditure</w:t>
      </w:r>
    </w:p>
    <w:p w14:paraId="69D2CE7D" w14:textId="77777777" w:rsidR="00CB6EA2" w:rsidRDefault="008205F1">
      <w:pPr>
        <w:spacing w:before="257"/>
        <w:ind w:right="137"/>
        <w:jc w:val="right"/>
        <w:rPr>
          <w:b/>
          <w:sz w:val="20"/>
        </w:rPr>
      </w:pPr>
      <w:r>
        <w:rPr>
          <w:b/>
          <w:sz w:val="20"/>
        </w:rPr>
        <w:t>Units:%;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percentage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points</w:t>
      </w: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48"/>
        <w:gridCol w:w="737"/>
        <w:gridCol w:w="737"/>
        <w:gridCol w:w="737"/>
        <w:gridCol w:w="737"/>
        <w:gridCol w:w="737"/>
        <w:gridCol w:w="711"/>
        <w:gridCol w:w="919"/>
        <w:gridCol w:w="876"/>
        <w:gridCol w:w="852"/>
      </w:tblGrid>
      <w:tr w:rsidR="00CB6EA2" w14:paraId="69939990" w14:textId="77777777">
        <w:trPr>
          <w:trHeight w:val="363"/>
        </w:trPr>
        <w:tc>
          <w:tcPr>
            <w:tcW w:w="3248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748792F" w14:textId="77777777" w:rsidR="00CB6EA2" w:rsidRDefault="00CB6EA2">
            <w:pPr>
              <w:pStyle w:val="TableParagraph"/>
              <w:spacing w:before="0"/>
              <w:jc w:val="left"/>
            </w:pPr>
          </w:p>
        </w:tc>
        <w:tc>
          <w:tcPr>
            <w:tcW w:w="3685" w:type="dxa"/>
            <w:gridSpan w:val="5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125DEFDF" w14:textId="77777777" w:rsidR="00CB6EA2" w:rsidRDefault="008205F1">
            <w:pPr>
              <w:pStyle w:val="TableParagraph"/>
              <w:spacing w:before="55"/>
              <w:ind w:left="134"/>
              <w:jc w:val="left"/>
            </w:pPr>
            <w:r>
              <w:t>2020</w:t>
            </w:r>
          </w:p>
        </w:tc>
        <w:tc>
          <w:tcPr>
            <w:tcW w:w="3358" w:type="dxa"/>
            <w:gridSpan w:val="4"/>
            <w:tcBorders>
              <w:top w:val="single" w:sz="12" w:space="0" w:color="000000"/>
              <w:left w:val="single" w:sz="12" w:space="0" w:color="000000"/>
            </w:tcBorders>
          </w:tcPr>
          <w:p w14:paraId="38C7F1CA" w14:textId="77777777" w:rsidR="00CB6EA2" w:rsidRDefault="008205F1">
            <w:pPr>
              <w:pStyle w:val="TableParagraph"/>
              <w:spacing w:before="55"/>
              <w:ind w:left="93"/>
              <w:jc w:val="left"/>
            </w:pPr>
            <w:r>
              <w:t>2021</w:t>
            </w:r>
            <w:r>
              <w:rPr>
                <w:spacing w:val="-2"/>
              </w:rPr>
              <w:t xml:space="preserve"> </w:t>
            </w:r>
            <w:r>
              <w:t>Q1-Q3</w:t>
            </w:r>
            <w:r>
              <w:rPr>
                <w:spacing w:val="-1"/>
              </w:rPr>
              <w:t xml:space="preserve"> </w:t>
            </w:r>
            <w:r>
              <w:t>(a)</w:t>
            </w:r>
          </w:p>
        </w:tc>
      </w:tr>
      <w:tr w:rsidR="00CB6EA2" w14:paraId="1EF72198" w14:textId="77777777">
        <w:trPr>
          <w:trHeight w:val="310"/>
        </w:trPr>
        <w:tc>
          <w:tcPr>
            <w:tcW w:w="3248" w:type="dxa"/>
            <w:vMerge/>
            <w:tcBorders>
              <w:top w:val="nil"/>
              <w:bottom w:val="single" w:sz="12" w:space="0" w:color="000000"/>
              <w:right w:val="single" w:sz="12" w:space="0" w:color="000000"/>
            </w:tcBorders>
          </w:tcPr>
          <w:p w14:paraId="5E771894" w14:textId="77777777" w:rsidR="00CB6EA2" w:rsidRDefault="00CB6EA2">
            <w:pPr>
              <w:rPr>
                <w:sz w:val="2"/>
                <w:szCs w:val="2"/>
              </w:rPr>
            </w:pPr>
          </w:p>
        </w:tc>
        <w:tc>
          <w:tcPr>
            <w:tcW w:w="73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9F6DBDB" w14:textId="77777777" w:rsidR="00CB6EA2" w:rsidRDefault="00CB6EA2">
            <w:pPr>
              <w:pStyle w:val="TableParagraph"/>
              <w:spacing w:before="0"/>
              <w:jc w:val="left"/>
            </w:pPr>
          </w:p>
        </w:tc>
        <w:tc>
          <w:tcPr>
            <w:tcW w:w="7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E5D1E3A" w14:textId="77777777" w:rsidR="00CB6EA2" w:rsidRDefault="008205F1">
            <w:pPr>
              <w:pStyle w:val="TableParagraph"/>
              <w:spacing w:before="27"/>
              <w:ind w:left="217"/>
              <w:jc w:val="left"/>
            </w:pPr>
            <w:r>
              <w:t>Q1</w:t>
            </w:r>
          </w:p>
        </w:tc>
        <w:tc>
          <w:tcPr>
            <w:tcW w:w="7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55D5D5A" w14:textId="77777777" w:rsidR="00CB6EA2" w:rsidRDefault="008205F1">
            <w:pPr>
              <w:pStyle w:val="TableParagraph"/>
              <w:spacing w:before="27"/>
              <w:ind w:left="218"/>
              <w:jc w:val="left"/>
            </w:pPr>
            <w:r>
              <w:t>Q2</w:t>
            </w:r>
          </w:p>
        </w:tc>
        <w:tc>
          <w:tcPr>
            <w:tcW w:w="7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D32E12" w14:textId="77777777" w:rsidR="00CB6EA2" w:rsidRDefault="008205F1">
            <w:pPr>
              <w:pStyle w:val="TableParagraph"/>
              <w:spacing w:before="27"/>
              <w:ind w:left="217"/>
              <w:jc w:val="left"/>
            </w:pPr>
            <w:r>
              <w:t>Q3</w:t>
            </w:r>
          </w:p>
        </w:tc>
        <w:tc>
          <w:tcPr>
            <w:tcW w:w="7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59B435B" w14:textId="77777777" w:rsidR="00CB6EA2" w:rsidRDefault="008205F1">
            <w:pPr>
              <w:pStyle w:val="TableParagraph"/>
              <w:spacing w:before="27"/>
              <w:ind w:left="217"/>
              <w:jc w:val="left"/>
            </w:pPr>
            <w:r>
              <w:t>Q4</w:t>
            </w:r>
          </w:p>
        </w:tc>
        <w:tc>
          <w:tcPr>
            <w:tcW w:w="71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73B33A" w14:textId="77777777" w:rsidR="00CB6EA2" w:rsidRDefault="00CB6EA2">
            <w:pPr>
              <w:pStyle w:val="TableParagraph"/>
              <w:spacing w:before="0"/>
              <w:jc w:val="left"/>
            </w:pPr>
          </w:p>
        </w:tc>
        <w:tc>
          <w:tcPr>
            <w:tcW w:w="9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AFA89E" w14:textId="77777777" w:rsidR="00CB6EA2" w:rsidRDefault="008205F1">
            <w:pPr>
              <w:pStyle w:val="TableParagraph"/>
              <w:spacing w:before="27"/>
              <w:ind w:left="285" w:right="290"/>
              <w:jc w:val="center"/>
            </w:pPr>
            <w:r>
              <w:t>Q1</w:t>
            </w:r>
          </w:p>
        </w:tc>
        <w:tc>
          <w:tcPr>
            <w:tcW w:w="8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E46221" w14:textId="77777777" w:rsidR="00CB6EA2" w:rsidRDefault="008205F1">
            <w:pPr>
              <w:pStyle w:val="TableParagraph"/>
              <w:spacing w:before="27"/>
              <w:ind w:left="268" w:right="268"/>
              <w:jc w:val="center"/>
            </w:pPr>
            <w:r>
              <w:t>Q2</w:t>
            </w:r>
          </w:p>
        </w:tc>
        <w:tc>
          <w:tcPr>
            <w:tcW w:w="8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369576B0" w14:textId="77777777" w:rsidR="00CB6EA2" w:rsidRDefault="008205F1">
            <w:pPr>
              <w:pStyle w:val="TableParagraph"/>
              <w:spacing w:before="27"/>
              <w:ind w:right="167"/>
            </w:pPr>
            <w:r>
              <w:t>Q3(a)</w:t>
            </w:r>
          </w:p>
        </w:tc>
      </w:tr>
      <w:tr w:rsidR="00CB6EA2" w14:paraId="20E552CD" w14:textId="77777777">
        <w:trPr>
          <w:trHeight w:val="277"/>
        </w:trPr>
        <w:tc>
          <w:tcPr>
            <w:tcW w:w="10291" w:type="dxa"/>
            <w:gridSpan w:val="10"/>
          </w:tcPr>
          <w:p w14:paraId="09D08E07" w14:textId="77777777" w:rsidR="00CB6EA2" w:rsidRDefault="008205F1">
            <w:pPr>
              <w:pStyle w:val="TableParagraph"/>
              <w:spacing w:before="5" w:line="253" w:lineRule="exact"/>
              <w:ind w:left="4570"/>
              <w:jc w:val="left"/>
            </w:pPr>
            <w:r>
              <w:rPr>
                <w:u w:val="single"/>
              </w:rPr>
              <w:t>Growth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Rates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at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Chained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(2016)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Dollars</w:t>
            </w:r>
          </w:p>
        </w:tc>
      </w:tr>
      <w:tr w:rsidR="00CB6EA2" w14:paraId="24E4E86F" w14:textId="77777777">
        <w:trPr>
          <w:trHeight w:val="268"/>
        </w:trPr>
        <w:tc>
          <w:tcPr>
            <w:tcW w:w="3248" w:type="dxa"/>
          </w:tcPr>
          <w:p w14:paraId="18A6350D" w14:textId="77777777" w:rsidR="00CB6EA2" w:rsidRDefault="008205F1">
            <w:pPr>
              <w:pStyle w:val="TableParagraph"/>
              <w:spacing w:before="0" w:line="244" w:lineRule="exact"/>
              <w:ind w:left="122"/>
              <w:jc w:val="left"/>
              <w:rPr>
                <w:b/>
              </w:rPr>
            </w:pPr>
            <w:r>
              <w:rPr>
                <w:b/>
              </w:rPr>
              <w:t>GDP</w:t>
            </w:r>
          </w:p>
        </w:tc>
        <w:tc>
          <w:tcPr>
            <w:tcW w:w="737" w:type="dxa"/>
          </w:tcPr>
          <w:p w14:paraId="3B4DFE80" w14:textId="77777777" w:rsidR="00CB6EA2" w:rsidRDefault="008205F1">
            <w:pPr>
              <w:pStyle w:val="TableParagraph"/>
              <w:spacing w:before="0" w:line="244" w:lineRule="exact"/>
              <w:ind w:right="134"/>
              <w:rPr>
                <w:b/>
              </w:rPr>
            </w:pPr>
            <w:r>
              <w:rPr>
                <w:b/>
              </w:rPr>
              <w:t>3.12</w:t>
            </w:r>
          </w:p>
        </w:tc>
        <w:tc>
          <w:tcPr>
            <w:tcW w:w="737" w:type="dxa"/>
          </w:tcPr>
          <w:p w14:paraId="3A2958FB" w14:textId="77777777" w:rsidR="00CB6EA2" w:rsidRDefault="008205F1">
            <w:pPr>
              <w:pStyle w:val="TableParagraph"/>
              <w:spacing w:before="0" w:line="244" w:lineRule="exact"/>
              <w:ind w:right="132"/>
              <w:rPr>
                <w:b/>
              </w:rPr>
            </w:pPr>
            <w:r>
              <w:rPr>
                <w:b/>
              </w:rPr>
              <w:t>2.51</w:t>
            </w:r>
          </w:p>
        </w:tc>
        <w:tc>
          <w:tcPr>
            <w:tcW w:w="737" w:type="dxa"/>
          </w:tcPr>
          <w:p w14:paraId="5F475EE9" w14:textId="77777777" w:rsidR="00CB6EA2" w:rsidRDefault="008205F1">
            <w:pPr>
              <w:pStyle w:val="TableParagraph"/>
              <w:spacing w:before="0" w:line="244" w:lineRule="exact"/>
              <w:ind w:right="132"/>
              <w:rPr>
                <w:b/>
              </w:rPr>
            </w:pPr>
            <w:r>
              <w:rPr>
                <w:b/>
              </w:rPr>
              <w:t>0.35</w:t>
            </w:r>
          </w:p>
        </w:tc>
        <w:tc>
          <w:tcPr>
            <w:tcW w:w="737" w:type="dxa"/>
          </w:tcPr>
          <w:p w14:paraId="501106A8" w14:textId="77777777" w:rsidR="00CB6EA2" w:rsidRDefault="008205F1">
            <w:pPr>
              <w:pStyle w:val="TableParagraph"/>
              <w:spacing w:before="0" w:line="244" w:lineRule="exact"/>
              <w:ind w:right="132"/>
              <w:rPr>
                <w:b/>
              </w:rPr>
            </w:pPr>
            <w:r>
              <w:rPr>
                <w:b/>
              </w:rPr>
              <w:t>4.26</w:t>
            </w:r>
          </w:p>
        </w:tc>
        <w:tc>
          <w:tcPr>
            <w:tcW w:w="737" w:type="dxa"/>
          </w:tcPr>
          <w:p w14:paraId="38393818" w14:textId="77777777" w:rsidR="00CB6EA2" w:rsidRDefault="008205F1">
            <w:pPr>
              <w:pStyle w:val="TableParagraph"/>
              <w:spacing w:before="0" w:line="244" w:lineRule="exact"/>
              <w:ind w:right="132"/>
              <w:rPr>
                <w:b/>
              </w:rPr>
            </w:pPr>
            <w:r>
              <w:rPr>
                <w:b/>
              </w:rPr>
              <w:t>5.15</w:t>
            </w:r>
          </w:p>
        </w:tc>
        <w:tc>
          <w:tcPr>
            <w:tcW w:w="711" w:type="dxa"/>
          </w:tcPr>
          <w:p w14:paraId="0629BB20" w14:textId="77777777" w:rsidR="00CB6EA2" w:rsidRDefault="008205F1">
            <w:pPr>
              <w:pStyle w:val="TableParagraph"/>
              <w:spacing w:before="0" w:line="244" w:lineRule="exact"/>
              <w:ind w:right="135"/>
              <w:rPr>
                <w:b/>
              </w:rPr>
            </w:pPr>
            <w:r>
              <w:rPr>
                <w:b/>
              </w:rPr>
              <w:t>6.74</w:t>
            </w:r>
          </w:p>
        </w:tc>
        <w:tc>
          <w:tcPr>
            <w:tcW w:w="919" w:type="dxa"/>
          </w:tcPr>
          <w:p w14:paraId="09FC7C44" w14:textId="77777777" w:rsidR="00CB6EA2" w:rsidRDefault="008205F1">
            <w:pPr>
              <w:pStyle w:val="TableParagraph"/>
              <w:spacing w:before="0" w:line="244" w:lineRule="exact"/>
              <w:ind w:right="216"/>
              <w:rPr>
                <w:b/>
              </w:rPr>
            </w:pPr>
            <w:r>
              <w:rPr>
                <w:b/>
              </w:rPr>
              <w:t>9.27</w:t>
            </w:r>
          </w:p>
        </w:tc>
        <w:tc>
          <w:tcPr>
            <w:tcW w:w="876" w:type="dxa"/>
          </w:tcPr>
          <w:p w14:paraId="3637F4AD" w14:textId="77777777" w:rsidR="00CB6EA2" w:rsidRDefault="008205F1">
            <w:pPr>
              <w:pStyle w:val="TableParagraph"/>
              <w:spacing w:before="0" w:line="244" w:lineRule="exact"/>
              <w:ind w:right="216"/>
              <w:rPr>
                <w:b/>
              </w:rPr>
            </w:pPr>
            <w:r>
              <w:rPr>
                <w:b/>
              </w:rPr>
              <w:t>7.43</w:t>
            </w:r>
          </w:p>
        </w:tc>
        <w:tc>
          <w:tcPr>
            <w:tcW w:w="852" w:type="dxa"/>
          </w:tcPr>
          <w:p w14:paraId="1BB25EA0" w14:textId="77777777" w:rsidR="00CB6EA2" w:rsidRDefault="008205F1">
            <w:pPr>
              <w:pStyle w:val="TableParagraph"/>
              <w:spacing w:before="0" w:line="244" w:lineRule="exact"/>
              <w:ind w:right="213"/>
              <w:rPr>
                <w:b/>
              </w:rPr>
            </w:pPr>
            <w:r>
              <w:rPr>
                <w:b/>
              </w:rPr>
              <w:t>3.80</w:t>
            </w:r>
          </w:p>
        </w:tc>
      </w:tr>
      <w:tr w:rsidR="00CB6EA2" w14:paraId="4DA1BE63" w14:textId="77777777">
        <w:trPr>
          <w:trHeight w:val="305"/>
        </w:trPr>
        <w:tc>
          <w:tcPr>
            <w:tcW w:w="3248" w:type="dxa"/>
          </w:tcPr>
          <w:p w14:paraId="7CB5A8A9" w14:textId="77777777" w:rsidR="00CB6EA2" w:rsidRDefault="008205F1">
            <w:pPr>
              <w:pStyle w:val="TableParagraph"/>
              <w:spacing w:before="29"/>
              <w:ind w:left="22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Domestic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Demand</w:t>
            </w:r>
          </w:p>
        </w:tc>
        <w:tc>
          <w:tcPr>
            <w:tcW w:w="737" w:type="dxa"/>
          </w:tcPr>
          <w:p w14:paraId="60146064" w14:textId="77777777" w:rsidR="00CB6EA2" w:rsidRDefault="008205F1">
            <w:pPr>
              <w:pStyle w:val="TableParagraph"/>
              <w:spacing w:before="15"/>
              <w:ind w:right="134"/>
              <w:rPr>
                <w:b/>
              </w:rPr>
            </w:pPr>
            <w:r>
              <w:rPr>
                <w:b/>
              </w:rPr>
              <w:t>0.43</w:t>
            </w:r>
          </w:p>
        </w:tc>
        <w:tc>
          <w:tcPr>
            <w:tcW w:w="737" w:type="dxa"/>
          </w:tcPr>
          <w:p w14:paraId="08C2C60E" w14:textId="77777777" w:rsidR="00CB6EA2" w:rsidRDefault="008205F1">
            <w:pPr>
              <w:pStyle w:val="TableParagraph"/>
              <w:spacing w:before="15"/>
              <w:ind w:right="136"/>
              <w:rPr>
                <w:b/>
              </w:rPr>
            </w:pPr>
            <w:r>
              <w:rPr>
                <w:b/>
              </w:rPr>
              <w:t>1.87</w:t>
            </w:r>
          </w:p>
        </w:tc>
        <w:tc>
          <w:tcPr>
            <w:tcW w:w="737" w:type="dxa"/>
          </w:tcPr>
          <w:p w14:paraId="3334C5E1" w14:textId="77777777" w:rsidR="00CB6EA2" w:rsidRDefault="008205F1">
            <w:pPr>
              <w:pStyle w:val="TableParagraph"/>
              <w:spacing w:before="15"/>
              <w:ind w:right="134"/>
              <w:rPr>
                <w:b/>
              </w:rPr>
            </w:pPr>
            <w:r>
              <w:rPr>
                <w:b/>
              </w:rPr>
              <w:t>-0.33</w:t>
            </w:r>
          </w:p>
        </w:tc>
        <w:tc>
          <w:tcPr>
            <w:tcW w:w="737" w:type="dxa"/>
          </w:tcPr>
          <w:p w14:paraId="0A980476" w14:textId="77777777" w:rsidR="00CB6EA2" w:rsidRDefault="008205F1">
            <w:pPr>
              <w:pStyle w:val="TableParagraph"/>
              <w:spacing w:before="15"/>
              <w:ind w:right="136"/>
              <w:rPr>
                <w:b/>
              </w:rPr>
            </w:pPr>
            <w:r>
              <w:rPr>
                <w:b/>
              </w:rPr>
              <w:t>0.32</w:t>
            </w:r>
          </w:p>
        </w:tc>
        <w:tc>
          <w:tcPr>
            <w:tcW w:w="737" w:type="dxa"/>
          </w:tcPr>
          <w:p w14:paraId="04EFCD6E" w14:textId="77777777" w:rsidR="00CB6EA2" w:rsidRDefault="008205F1">
            <w:pPr>
              <w:pStyle w:val="TableParagraph"/>
              <w:spacing w:before="15"/>
              <w:ind w:right="132"/>
              <w:rPr>
                <w:b/>
              </w:rPr>
            </w:pPr>
            <w:r>
              <w:rPr>
                <w:b/>
              </w:rPr>
              <w:t>-0.09</w:t>
            </w:r>
          </w:p>
        </w:tc>
        <w:tc>
          <w:tcPr>
            <w:tcW w:w="711" w:type="dxa"/>
          </w:tcPr>
          <w:p w14:paraId="7EA8AF07" w14:textId="77777777" w:rsidR="00CB6EA2" w:rsidRDefault="008205F1">
            <w:pPr>
              <w:pStyle w:val="TableParagraph"/>
              <w:spacing w:before="15"/>
              <w:ind w:right="135"/>
              <w:rPr>
                <w:b/>
              </w:rPr>
            </w:pPr>
            <w:r>
              <w:rPr>
                <w:b/>
              </w:rPr>
              <w:t>4.01</w:t>
            </w:r>
          </w:p>
        </w:tc>
        <w:tc>
          <w:tcPr>
            <w:tcW w:w="919" w:type="dxa"/>
          </w:tcPr>
          <w:p w14:paraId="284F96FB" w14:textId="77777777" w:rsidR="00CB6EA2" w:rsidRDefault="008205F1">
            <w:pPr>
              <w:pStyle w:val="TableParagraph"/>
              <w:spacing w:before="15"/>
              <w:ind w:right="216"/>
              <w:rPr>
                <w:b/>
              </w:rPr>
            </w:pPr>
            <w:r>
              <w:rPr>
                <w:b/>
              </w:rPr>
              <w:t>4.51</w:t>
            </w:r>
          </w:p>
        </w:tc>
        <w:tc>
          <w:tcPr>
            <w:tcW w:w="876" w:type="dxa"/>
          </w:tcPr>
          <w:p w14:paraId="105FE358" w14:textId="77777777" w:rsidR="00CB6EA2" w:rsidRDefault="008205F1">
            <w:pPr>
              <w:pStyle w:val="TableParagraph"/>
              <w:spacing w:before="15"/>
              <w:ind w:right="216"/>
              <w:rPr>
                <w:b/>
              </w:rPr>
            </w:pPr>
            <w:r>
              <w:rPr>
                <w:b/>
              </w:rPr>
              <w:t>2.62</w:t>
            </w:r>
          </w:p>
        </w:tc>
        <w:tc>
          <w:tcPr>
            <w:tcW w:w="852" w:type="dxa"/>
          </w:tcPr>
          <w:p w14:paraId="49A1575F" w14:textId="77777777" w:rsidR="00CB6EA2" w:rsidRDefault="008205F1">
            <w:pPr>
              <w:pStyle w:val="TableParagraph"/>
              <w:spacing w:before="15"/>
              <w:ind w:right="213"/>
              <w:rPr>
                <w:b/>
              </w:rPr>
            </w:pPr>
            <w:r>
              <w:rPr>
                <w:b/>
              </w:rPr>
              <w:t>4.87</w:t>
            </w:r>
          </w:p>
        </w:tc>
      </w:tr>
      <w:tr w:rsidR="00CB6EA2" w14:paraId="681A4890" w14:textId="77777777">
        <w:trPr>
          <w:trHeight w:val="337"/>
        </w:trPr>
        <w:tc>
          <w:tcPr>
            <w:tcW w:w="3248" w:type="dxa"/>
          </w:tcPr>
          <w:p w14:paraId="5111C4DD" w14:textId="77777777" w:rsidR="00CB6EA2" w:rsidRDefault="008205F1">
            <w:pPr>
              <w:pStyle w:val="TableParagraph"/>
              <w:spacing w:before="42"/>
              <w:ind w:left="322"/>
              <w:jc w:val="left"/>
              <w:rPr>
                <w:sz w:val="20"/>
              </w:rPr>
            </w:pPr>
            <w:r>
              <w:rPr>
                <w:sz w:val="20"/>
              </w:rPr>
              <w:t>Private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Consumption</w:t>
            </w:r>
          </w:p>
        </w:tc>
        <w:tc>
          <w:tcPr>
            <w:tcW w:w="737" w:type="dxa"/>
          </w:tcPr>
          <w:p w14:paraId="31BA3784" w14:textId="77777777" w:rsidR="00CB6EA2" w:rsidRDefault="008205F1">
            <w:pPr>
              <w:pStyle w:val="TableParagraph"/>
              <w:ind w:right="139"/>
            </w:pPr>
            <w:r>
              <w:t>-2.42</w:t>
            </w:r>
          </w:p>
        </w:tc>
        <w:tc>
          <w:tcPr>
            <w:tcW w:w="737" w:type="dxa"/>
          </w:tcPr>
          <w:p w14:paraId="4FF085A3" w14:textId="77777777" w:rsidR="00CB6EA2" w:rsidRDefault="008205F1">
            <w:pPr>
              <w:pStyle w:val="TableParagraph"/>
              <w:ind w:right="136"/>
            </w:pPr>
            <w:r>
              <w:t>-1.74</w:t>
            </w:r>
          </w:p>
        </w:tc>
        <w:tc>
          <w:tcPr>
            <w:tcW w:w="737" w:type="dxa"/>
          </w:tcPr>
          <w:p w14:paraId="5943B161" w14:textId="77777777" w:rsidR="00CB6EA2" w:rsidRDefault="008205F1">
            <w:pPr>
              <w:pStyle w:val="TableParagraph"/>
              <w:ind w:right="134"/>
            </w:pPr>
            <w:r>
              <w:t>-5.21</w:t>
            </w:r>
          </w:p>
        </w:tc>
        <w:tc>
          <w:tcPr>
            <w:tcW w:w="737" w:type="dxa"/>
          </w:tcPr>
          <w:p w14:paraId="14F8B70C" w14:textId="77777777" w:rsidR="00CB6EA2" w:rsidRDefault="008205F1">
            <w:pPr>
              <w:pStyle w:val="TableParagraph"/>
              <w:ind w:right="136"/>
            </w:pPr>
            <w:r>
              <w:t>-1.55</w:t>
            </w:r>
          </w:p>
        </w:tc>
        <w:tc>
          <w:tcPr>
            <w:tcW w:w="737" w:type="dxa"/>
          </w:tcPr>
          <w:p w14:paraId="249314EA" w14:textId="77777777" w:rsidR="00CB6EA2" w:rsidRDefault="008205F1">
            <w:pPr>
              <w:pStyle w:val="TableParagraph"/>
              <w:ind w:right="137"/>
            </w:pPr>
            <w:r>
              <w:t>-1.25</w:t>
            </w:r>
          </w:p>
        </w:tc>
        <w:tc>
          <w:tcPr>
            <w:tcW w:w="711" w:type="dxa"/>
          </w:tcPr>
          <w:p w14:paraId="39960869" w14:textId="77777777" w:rsidR="00CB6EA2" w:rsidRDefault="008205F1">
            <w:pPr>
              <w:pStyle w:val="TableParagraph"/>
              <w:ind w:right="141"/>
            </w:pPr>
            <w:r>
              <w:t>-1.24</w:t>
            </w:r>
          </w:p>
        </w:tc>
        <w:tc>
          <w:tcPr>
            <w:tcW w:w="919" w:type="dxa"/>
          </w:tcPr>
          <w:p w14:paraId="4BCD6ED9" w14:textId="77777777" w:rsidR="00CB6EA2" w:rsidRDefault="008205F1">
            <w:pPr>
              <w:pStyle w:val="TableParagraph"/>
              <w:ind w:right="220"/>
            </w:pPr>
            <w:r>
              <w:t>2.27</w:t>
            </w:r>
          </w:p>
        </w:tc>
        <w:tc>
          <w:tcPr>
            <w:tcW w:w="876" w:type="dxa"/>
          </w:tcPr>
          <w:p w14:paraId="23225858" w14:textId="77777777" w:rsidR="00CB6EA2" w:rsidRDefault="008205F1">
            <w:pPr>
              <w:pStyle w:val="TableParagraph"/>
              <w:ind w:right="216"/>
            </w:pPr>
            <w:r>
              <w:t>-0.41</w:t>
            </w:r>
          </w:p>
        </w:tc>
        <w:tc>
          <w:tcPr>
            <w:tcW w:w="852" w:type="dxa"/>
          </w:tcPr>
          <w:p w14:paraId="77A3F5D1" w14:textId="77777777" w:rsidR="00CB6EA2" w:rsidRDefault="008205F1">
            <w:pPr>
              <w:pStyle w:val="TableParagraph"/>
              <w:ind w:right="218"/>
            </w:pPr>
            <w:r>
              <w:t>-5.49</w:t>
            </w:r>
          </w:p>
        </w:tc>
      </w:tr>
      <w:tr w:rsidR="00CB6EA2" w14:paraId="2EE7F936" w14:textId="77777777">
        <w:trPr>
          <w:trHeight w:val="355"/>
        </w:trPr>
        <w:tc>
          <w:tcPr>
            <w:tcW w:w="3248" w:type="dxa"/>
          </w:tcPr>
          <w:p w14:paraId="535E9D0B" w14:textId="77777777" w:rsidR="00CB6EA2" w:rsidRDefault="008205F1">
            <w:pPr>
              <w:pStyle w:val="TableParagraph"/>
              <w:spacing w:before="61"/>
              <w:ind w:left="322"/>
              <w:jc w:val="left"/>
              <w:rPr>
                <w:sz w:val="20"/>
              </w:rPr>
            </w:pPr>
            <w:r>
              <w:rPr>
                <w:sz w:val="20"/>
              </w:rPr>
              <w:t>Government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Consumption</w:t>
            </w:r>
          </w:p>
        </w:tc>
        <w:tc>
          <w:tcPr>
            <w:tcW w:w="737" w:type="dxa"/>
          </w:tcPr>
          <w:p w14:paraId="6FBB9BF0" w14:textId="77777777" w:rsidR="00CB6EA2" w:rsidRDefault="008205F1">
            <w:pPr>
              <w:pStyle w:val="TableParagraph"/>
              <w:spacing w:before="47"/>
              <w:ind w:right="134"/>
            </w:pPr>
            <w:r>
              <w:t>2.51</w:t>
            </w:r>
          </w:p>
        </w:tc>
        <w:tc>
          <w:tcPr>
            <w:tcW w:w="737" w:type="dxa"/>
          </w:tcPr>
          <w:p w14:paraId="0B5A4A71" w14:textId="77777777" w:rsidR="00CB6EA2" w:rsidRDefault="008205F1">
            <w:pPr>
              <w:pStyle w:val="TableParagraph"/>
              <w:spacing w:before="47"/>
              <w:ind w:right="136"/>
            </w:pPr>
            <w:r>
              <w:t>3.20</w:t>
            </w:r>
          </w:p>
        </w:tc>
        <w:tc>
          <w:tcPr>
            <w:tcW w:w="737" w:type="dxa"/>
          </w:tcPr>
          <w:p w14:paraId="21E67518" w14:textId="77777777" w:rsidR="00CB6EA2" w:rsidRDefault="008205F1">
            <w:pPr>
              <w:pStyle w:val="TableParagraph"/>
              <w:spacing w:before="47"/>
              <w:ind w:right="134"/>
            </w:pPr>
            <w:r>
              <w:t>-0.89</w:t>
            </w:r>
          </w:p>
        </w:tc>
        <w:tc>
          <w:tcPr>
            <w:tcW w:w="737" w:type="dxa"/>
          </w:tcPr>
          <w:p w14:paraId="2126DB5C" w14:textId="77777777" w:rsidR="00CB6EA2" w:rsidRDefault="008205F1">
            <w:pPr>
              <w:pStyle w:val="TableParagraph"/>
              <w:spacing w:before="47"/>
              <w:ind w:right="136"/>
            </w:pPr>
            <w:r>
              <w:t>3.52</w:t>
            </w:r>
          </w:p>
        </w:tc>
        <w:tc>
          <w:tcPr>
            <w:tcW w:w="737" w:type="dxa"/>
          </w:tcPr>
          <w:p w14:paraId="6ABA1064" w14:textId="77777777" w:rsidR="00CB6EA2" w:rsidRDefault="008205F1">
            <w:pPr>
              <w:pStyle w:val="TableParagraph"/>
              <w:spacing w:before="47"/>
              <w:ind w:right="132"/>
            </w:pPr>
            <w:r>
              <w:t>4.01</w:t>
            </w:r>
          </w:p>
        </w:tc>
        <w:tc>
          <w:tcPr>
            <w:tcW w:w="711" w:type="dxa"/>
          </w:tcPr>
          <w:p w14:paraId="7F13C077" w14:textId="77777777" w:rsidR="00CB6EA2" w:rsidRDefault="008205F1">
            <w:pPr>
              <w:pStyle w:val="TableParagraph"/>
              <w:spacing w:before="47"/>
              <w:ind w:right="135"/>
            </w:pPr>
            <w:r>
              <w:t>3.37</w:t>
            </w:r>
          </w:p>
        </w:tc>
        <w:tc>
          <w:tcPr>
            <w:tcW w:w="919" w:type="dxa"/>
          </w:tcPr>
          <w:p w14:paraId="33CB83E7" w14:textId="77777777" w:rsidR="00CB6EA2" w:rsidRDefault="008205F1">
            <w:pPr>
              <w:pStyle w:val="TableParagraph"/>
              <w:spacing w:before="47"/>
              <w:ind w:right="220"/>
            </w:pPr>
            <w:r>
              <w:t>4.40</w:t>
            </w:r>
          </w:p>
        </w:tc>
        <w:tc>
          <w:tcPr>
            <w:tcW w:w="876" w:type="dxa"/>
          </w:tcPr>
          <w:p w14:paraId="218FF356" w14:textId="77777777" w:rsidR="00CB6EA2" w:rsidRDefault="008205F1">
            <w:pPr>
              <w:pStyle w:val="TableParagraph"/>
              <w:spacing w:before="47"/>
              <w:ind w:right="216"/>
            </w:pPr>
            <w:r>
              <w:t>2.46</w:t>
            </w:r>
          </w:p>
        </w:tc>
        <w:tc>
          <w:tcPr>
            <w:tcW w:w="852" w:type="dxa"/>
          </w:tcPr>
          <w:p w14:paraId="2A76E97C" w14:textId="77777777" w:rsidR="00CB6EA2" w:rsidRDefault="008205F1">
            <w:pPr>
              <w:pStyle w:val="TableParagraph"/>
              <w:spacing w:before="47"/>
              <w:ind w:right="213"/>
            </w:pPr>
            <w:r>
              <w:t>3.31</w:t>
            </w:r>
          </w:p>
        </w:tc>
      </w:tr>
      <w:tr w:rsidR="00CB6EA2" w14:paraId="739B9A7D" w14:textId="77777777">
        <w:trPr>
          <w:trHeight w:val="337"/>
        </w:trPr>
        <w:tc>
          <w:tcPr>
            <w:tcW w:w="3248" w:type="dxa"/>
          </w:tcPr>
          <w:p w14:paraId="14506B2E" w14:textId="77777777" w:rsidR="00CB6EA2" w:rsidRDefault="008205F1">
            <w:pPr>
              <w:pStyle w:val="TableParagraph"/>
              <w:spacing w:before="60"/>
              <w:ind w:left="322"/>
              <w:jc w:val="left"/>
              <w:rPr>
                <w:sz w:val="20"/>
              </w:rPr>
            </w:pPr>
            <w:r>
              <w:rPr>
                <w:sz w:val="20"/>
              </w:rPr>
              <w:t>Gross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Formation</w:t>
            </w:r>
          </w:p>
        </w:tc>
        <w:tc>
          <w:tcPr>
            <w:tcW w:w="737" w:type="dxa"/>
          </w:tcPr>
          <w:p w14:paraId="6C2C8007" w14:textId="77777777" w:rsidR="00CB6EA2" w:rsidRDefault="008205F1">
            <w:pPr>
              <w:pStyle w:val="TableParagraph"/>
              <w:spacing w:before="46"/>
              <w:ind w:right="134"/>
            </w:pPr>
            <w:r>
              <w:t>5.49</w:t>
            </w:r>
          </w:p>
        </w:tc>
        <w:tc>
          <w:tcPr>
            <w:tcW w:w="737" w:type="dxa"/>
          </w:tcPr>
          <w:p w14:paraId="02386EDA" w14:textId="77777777" w:rsidR="00CB6EA2" w:rsidRDefault="008205F1">
            <w:pPr>
              <w:pStyle w:val="TableParagraph"/>
              <w:spacing w:before="46"/>
              <w:ind w:right="136"/>
            </w:pPr>
            <w:r>
              <w:t>9.63</w:t>
            </w:r>
          </w:p>
        </w:tc>
        <w:tc>
          <w:tcPr>
            <w:tcW w:w="737" w:type="dxa"/>
          </w:tcPr>
          <w:p w14:paraId="4A0160A9" w14:textId="77777777" w:rsidR="00CB6EA2" w:rsidRDefault="008205F1">
            <w:pPr>
              <w:pStyle w:val="TableParagraph"/>
              <w:spacing w:before="46"/>
              <w:ind w:right="134"/>
            </w:pPr>
            <w:r>
              <w:t>10.99</w:t>
            </w:r>
          </w:p>
        </w:tc>
        <w:tc>
          <w:tcPr>
            <w:tcW w:w="737" w:type="dxa"/>
          </w:tcPr>
          <w:p w14:paraId="31E60778" w14:textId="77777777" w:rsidR="00CB6EA2" w:rsidRDefault="008205F1">
            <w:pPr>
              <w:pStyle w:val="TableParagraph"/>
              <w:spacing w:before="46"/>
              <w:ind w:right="136"/>
            </w:pPr>
            <w:r>
              <w:t>2.55</w:t>
            </w:r>
          </w:p>
        </w:tc>
        <w:tc>
          <w:tcPr>
            <w:tcW w:w="737" w:type="dxa"/>
          </w:tcPr>
          <w:p w14:paraId="60B9496E" w14:textId="77777777" w:rsidR="00CB6EA2" w:rsidRDefault="008205F1">
            <w:pPr>
              <w:pStyle w:val="TableParagraph"/>
              <w:spacing w:before="46"/>
              <w:ind w:right="137"/>
            </w:pPr>
            <w:r>
              <w:t>-0.26</w:t>
            </w:r>
          </w:p>
        </w:tc>
        <w:tc>
          <w:tcPr>
            <w:tcW w:w="711" w:type="dxa"/>
          </w:tcPr>
          <w:p w14:paraId="3F42DBB3" w14:textId="77777777" w:rsidR="00CB6EA2" w:rsidRDefault="008205F1">
            <w:pPr>
              <w:pStyle w:val="TableParagraph"/>
              <w:spacing w:before="46"/>
              <w:ind w:right="135"/>
            </w:pPr>
            <w:r>
              <w:t>15.17</w:t>
            </w:r>
          </w:p>
        </w:tc>
        <w:tc>
          <w:tcPr>
            <w:tcW w:w="919" w:type="dxa"/>
          </w:tcPr>
          <w:p w14:paraId="02F33A99" w14:textId="77777777" w:rsidR="00CB6EA2" w:rsidRDefault="008205F1">
            <w:pPr>
              <w:pStyle w:val="TableParagraph"/>
              <w:spacing w:before="46"/>
              <w:ind w:right="220"/>
            </w:pPr>
            <w:r>
              <w:t>9.36</w:t>
            </w:r>
          </w:p>
        </w:tc>
        <w:tc>
          <w:tcPr>
            <w:tcW w:w="876" w:type="dxa"/>
          </w:tcPr>
          <w:p w14:paraId="481BA785" w14:textId="77777777" w:rsidR="00CB6EA2" w:rsidRDefault="008205F1">
            <w:pPr>
              <w:pStyle w:val="TableParagraph"/>
              <w:spacing w:before="46"/>
              <w:ind w:right="216"/>
            </w:pPr>
            <w:r>
              <w:t>8.56</w:t>
            </w:r>
          </w:p>
        </w:tc>
        <w:tc>
          <w:tcPr>
            <w:tcW w:w="852" w:type="dxa"/>
          </w:tcPr>
          <w:p w14:paraId="67F66C0A" w14:textId="77777777" w:rsidR="00CB6EA2" w:rsidRDefault="008205F1">
            <w:pPr>
              <w:pStyle w:val="TableParagraph"/>
              <w:spacing w:before="46"/>
              <w:ind w:right="213"/>
            </w:pPr>
            <w:r>
              <w:t>27.97</w:t>
            </w:r>
          </w:p>
        </w:tc>
      </w:tr>
      <w:tr w:rsidR="00CB6EA2" w14:paraId="245384F1" w14:textId="77777777">
        <w:trPr>
          <w:trHeight w:val="319"/>
        </w:trPr>
        <w:tc>
          <w:tcPr>
            <w:tcW w:w="3248" w:type="dxa"/>
          </w:tcPr>
          <w:p w14:paraId="3382ABF7" w14:textId="77777777" w:rsidR="00CB6EA2" w:rsidRDefault="008205F1">
            <w:pPr>
              <w:pStyle w:val="TableParagraph"/>
              <w:spacing w:before="42"/>
              <w:ind w:right="186"/>
              <w:rPr>
                <w:b/>
                <w:sz w:val="20"/>
              </w:rPr>
            </w:pPr>
            <w:r>
              <w:rPr>
                <w:b/>
                <w:sz w:val="20"/>
              </w:rPr>
              <w:t>Net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Demand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Rest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World</w:t>
            </w:r>
          </w:p>
        </w:tc>
        <w:tc>
          <w:tcPr>
            <w:tcW w:w="737" w:type="dxa"/>
          </w:tcPr>
          <w:p w14:paraId="370BF4A1" w14:textId="77777777" w:rsidR="00CB6EA2" w:rsidRDefault="008205F1">
            <w:pPr>
              <w:pStyle w:val="TableParagraph"/>
              <w:ind w:right="134"/>
              <w:rPr>
                <w:b/>
              </w:rPr>
            </w:pPr>
            <w:r>
              <w:rPr>
                <w:b/>
              </w:rPr>
              <w:t>--</w:t>
            </w:r>
          </w:p>
        </w:tc>
        <w:tc>
          <w:tcPr>
            <w:tcW w:w="737" w:type="dxa"/>
          </w:tcPr>
          <w:p w14:paraId="60B48C6B" w14:textId="77777777" w:rsidR="00CB6EA2" w:rsidRDefault="008205F1">
            <w:pPr>
              <w:pStyle w:val="TableParagraph"/>
              <w:ind w:right="132"/>
              <w:rPr>
                <w:b/>
              </w:rPr>
            </w:pPr>
            <w:r>
              <w:rPr>
                <w:b/>
              </w:rPr>
              <w:t>--</w:t>
            </w:r>
          </w:p>
        </w:tc>
        <w:tc>
          <w:tcPr>
            <w:tcW w:w="737" w:type="dxa"/>
          </w:tcPr>
          <w:p w14:paraId="097BCD1A" w14:textId="77777777" w:rsidR="00CB6EA2" w:rsidRDefault="008205F1">
            <w:pPr>
              <w:pStyle w:val="TableParagraph"/>
              <w:ind w:right="132"/>
              <w:rPr>
                <w:b/>
              </w:rPr>
            </w:pPr>
            <w:r>
              <w:rPr>
                <w:b/>
              </w:rPr>
              <w:t>--</w:t>
            </w:r>
          </w:p>
        </w:tc>
        <w:tc>
          <w:tcPr>
            <w:tcW w:w="737" w:type="dxa"/>
          </w:tcPr>
          <w:p w14:paraId="6D7804F5" w14:textId="77777777" w:rsidR="00CB6EA2" w:rsidRDefault="008205F1">
            <w:pPr>
              <w:pStyle w:val="TableParagraph"/>
              <w:ind w:right="132"/>
              <w:rPr>
                <w:b/>
              </w:rPr>
            </w:pPr>
            <w:r>
              <w:rPr>
                <w:b/>
              </w:rPr>
              <w:t>--</w:t>
            </w:r>
          </w:p>
        </w:tc>
        <w:tc>
          <w:tcPr>
            <w:tcW w:w="737" w:type="dxa"/>
          </w:tcPr>
          <w:p w14:paraId="306312C8" w14:textId="77777777" w:rsidR="00CB6EA2" w:rsidRDefault="008205F1">
            <w:pPr>
              <w:pStyle w:val="TableParagraph"/>
              <w:ind w:right="132"/>
              <w:rPr>
                <w:b/>
              </w:rPr>
            </w:pPr>
            <w:r>
              <w:rPr>
                <w:b/>
              </w:rPr>
              <w:t>--</w:t>
            </w:r>
          </w:p>
        </w:tc>
        <w:tc>
          <w:tcPr>
            <w:tcW w:w="711" w:type="dxa"/>
          </w:tcPr>
          <w:p w14:paraId="63D44C29" w14:textId="77777777" w:rsidR="00CB6EA2" w:rsidRDefault="008205F1">
            <w:pPr>
              <w:pStyle w:val="TableParagraph"/>
              <w:ind w:right="135"/>
              <w:rPr>
                <w:b/>
              </w:rPr>
            </w:pPr>
            <w:r>
              <w:rPr>
                <w:b/>
              </w:rPr>
              <w:t>--</w:t>
            </w:r>
          </w:p>
        </w:tc>
        <w:tc>
          <w:tcPr>
            <w:tcW w:w="919" w:type="dxa"/>
          </w:tcPr>
          <w:p w14:paraId="627AA200" w14:textId="77777777" w:rsidR="00CB6EA2" w:rsidRDefault="008205F1">
            <w:pPr>
              <w:pStyle w:val="TableParagraph"/>
              <w:ind w:right="216"/>
              <w:rPr>
                <w:b/>
              </w:rPr>
            </w:pPr>
            <w:r>
              <w:rPr>
                <w:b/>
              </w:rPr>
              <w:t>--</w:t>
            </w:r>
          </w:p>
        </w:tc>
        <w:tc>
          <w:tcPr>
            <w:tcW w:w="876" w:type="dxa"/>
          </w:tcPr>
          <w:p w14:paraId="15A5C36D" w14:textId="77777777" w:rsidR="00CB6EA2" w:rsidRDefault="008205F1">
            <w:pPr>
              <w:pStyle w:val="TableParagraph"/>
              <w:ind w:right="214"/>
              <w:rPr>
                <w:b/>
              </w:rPr>
            </w:pPr>
            <w:r>
              <w:rPr>
                <w:b/>
              </w:rPr>
              <w:t>--</w:t>
            </w:r>
          </w:p>
        </w:tc>
        <w:tc>
          <w:tcPr>
            <w:tcW w:w="852" w:type="dxa"/>
          </w:tcPr>
          <w:p w14:paraId="1346F5E1" w14:textId="77777777" w:rsidR="00CB6EA2" w:rsidRDefault="008205F1">
            <w:pPr>
              <w:pStyle w:val="TableParagraph"/>
              <w:ind w:right="213"/>
              <w:rPr>
                <w:b/>
              </w:rPr>
            </w:pPr>
            <w:r>
              <w:rPr>
                <w:b/>
              </w:rPr>
              <w:t>--</w:t>
            </w:r>
          </w:p>
        </w:tc>
      </w:tr>
      <w:tr w:rsidR="00CB6EA2" w14:paraId="17A96F00" w14:textId="77777777">
        <w:trPr>
          <w:trHeight w:val="319"/>
        </w:trPr>
        <w:tc>
          <w:tcPr>
            <w:tcW w:w="3248" w:type="dxa"/>
          </w:tcPr>
          <w:p w14:paraId="331FE0FA" w14:textId="77777777" w:rsidR="00CB6EA2" w:rsidRDefault="008205F1">
            <w:pPr>
              <w:pStyle w:val="TableParagraph"/>
              <w:spacing w:before="42"/>
              <w:ind w:left="362"/>
              <w:jc w:val="left"/>
              <w:rPr>
                <w:sz w:val="20"/>
              </w:rPr>
            </w:pPr>
            <w:r>
              <w:rPr>
                <w:sz w:val="20"/>
              </w:rPr>
              <w:t>Exports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Goods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Services</w:t>
            </w:r>
          </w:p>
        </w:tc>
        <w:tc>
          <w:tcPr>
            <w:tcW w:w="737" w:type="dxa"/>
          </w:tcPr>
          <w:p w14:paraId="69069EF9" w14:textId="77777777" w:rsidR="00CB6EA2" w:rsidRDefault="008205F1">
            <w:pPr>
              <w:pStyle w:val="TableParagraph"/>
              <w:ind w:right="134"/>
            </w:pPr>
            <w:r>
              <w:t>1.58</w:t>
            </w:r>
          </w:p>
        </w:tc>
        <w:tc>
          <w:tcPr>
            <w:tcW w:w="737" w:type="dxa"/>
          </w:tcPr>
          <w:p w14:paraId="3E0DB396" w14:textId="77777777" w:rsidR="00CB6EA2" w:rsidRDefault="008205F1">
            <w:pPr>
              <w:pStyle w:val="TableParagraph"/>
              <w:ind w:right="136"/>
            </w:pPr>
            <w:r>
              <w:t>-2.09</w:t>
            </w:r>
          </w:p>
        </w:tc>
        <w:tc>
          <w:tcPr>
            <w:tcW w:w="737" w:type="dxa"/>
          </w:tcPr>
          <w:p w14:paraId="2EAF685F" w14:textId="77777777" w:rsidR="00CB6EA2" w:rsidRDefault="008205F1">
            <w:pPr>
              <w:pStyle w:val="TableParagraph"/>
              <w:ind w:right="134"/>
            </w:pPr>
            <w:r>
              <w:t>-3.44</w:t>
            </w:r>
          </w:p>
        </w:tc>
        <w:tc>
          <w:tcPr>
            <w:tcW w:w="737" w:type="dxa"/>
          </w:tcPr>
          <w:p w14:paraId="1A43C70D" w14:textId="77777777" w:rsidR="00CB6EA2" w:rsidRDefault="008205F1">
            <w:pPr>
              <w:pStyle w:val="TableParagraph"/>
              <w:ind w:right="136"/>
            </w:pPr>
            <w:r>
              <w:t>3.33</w:t>
            </w:r>
          </w:p>
        </w:tc>
        <w:tc>
          <w:tcPr>
            <w:tcW w:w="737" w:type="dxa"/>
          </w:tcPr>
          <w:p w14:paraId="3537FC97" w14:textId="77777777" w:rsidR="00CB6EA2" w:rsidRDefault="008205F1">
            <w:pPr>
              <w:pStyle w:val="TableParagraph"/>
              <w:ind w:right="132"/>
            </w:pPr>
            <w:r>
              <w:t>7.63</w:t>
            </w:r>
          </w:p>
        </w:tc>
        <w:tc>
          <w:tcPr>
            <w:tcW w:w="711" w:type="dxa"/>
          </w:tcPr>
          <w:p w14:paraId="3FE1EF8B" w14:textId="77777777" w:rsidR="00CB6EA2" w:rsidRDefault="008205F1">
            <w:pPr>
              <w:pStyle w:val="TableParagraph"/>
              <w:ind w:right="135"/>
            </w:pPr>
            <w:r>
              <w:t>19.33</w:t>
            </w:r>
          </w:p>
        </w:tc>
        <w:tc>
          <w:tcPr>
            <w:tcW w:w="919" w:type="dxa"/>
          </w:tcPr>
          <w:p w14:paraId="59AF744C" w14:textId="77777777" w:rsidR="00CB6EA2" w:rsidRDefault="008205F1">
            <w:pPr>
              <w:pStyle w:val="TableParagraph"/>
              <w:ind w:right="220"/>
            </w:pPr>
            <w:r>
              <w:t>22.09</w:t>
            </w:r>
          </w:p>
        </w:tc>
        <w:tc>
          <w:tcPr>
            <w:tcW w:w="876" w:type="dxa"/>
          </w:tcPr>
          <w:p w14:paraId="3B0D686B" w14:textId="77777777" w:rsidR="00CB6EA2" w:rsidRDefault="008205F1">
            <w:pPr>
              <w:pStyle w:val="TableParagraph"/>
              <w:ind w:right="216"/>
            </w:pPr>
            <w:r>
              <w:t>22.62</w:t>
            </w:r>
          </w:p>
        </w:tc>
        <w:tc>
          <w:tcPr>
            <w:tcW w:w="852" w:type="dxa"/>
          </w:tcPr>
          <w:p w14:paraId="0C6B9E6D" w14:textId="77777777" w:rsidR="00CB6EA2" w:rsidRDefault="008205F1">
            <w:pPr>
              <w:pStyle w:val="TableParagraph"/>
              <w:ind w:right="213"/>
            </w:pPr>
            <w:r>
              <w:t>14.05</w:t>
            </w:r>
          </w:p>
        </w:tc>
      </w:tr>
      <w:tr w:rsidR="00CB6EA2" w14:paraId="579D88C8" w14:textId="77777777">
        <w:trPr>
          <w:trHeight w:val="281"/>
        </w:trPr>
        <w:tc>
          <w:tcPr>
            <w:tcW w:w="3248" w:type="dxa"/>
          </w:tcPr>
          <w:p w14:paraId="5A141DB4" w14:textId="77777777" w:rsidR="00CB6EA2" w:rsidRDefault="008205F1">
            <w:pPr>
              <w:pStyle w:val="TableParagraph"/>
              <w:spacing w:before="42" w:line="219" w:lineRule="exact"/>
              <w:ind w:left="362"/>
              <w:jc w:val="left"/>
              <w:rPr>
                <w:sz w:val="20"/>
              </w:rPr>
            </w:pPr>
            <w:r>
              <w:rPr>
                <w:sz w:val="20"/>
              </w:rPr>
              <w:t>Imports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Goods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Services</w:t>
            </w:r>
          </w:p>
        </w:tc>
        <w:tc>
          <w:tcPr>
            <w:tcW w:w="737" w:type="dxa"/>
          </w:tcPr>
          <w:p w14:paraId="50C45FE7" w14:textId="77777777" w:rsidR="00CB6EA2" w:rsidRDefault="008205F1">
            <w:pPr>
              <w:pStyle w:val="TableParagraph"/>
              <w:spacing w:line="233" w:lineRule="exact"/>
              <w:ind w:right="139"/>
            </w:pPr>
            <w:r>
              <w:t>-3.25</w:t>
            </w:r>
          </w:p>
        </w:tc>
        <w:tc>
          <w:tcPr>
            <w:tcW w:w="737" w:type="dxa"/>
          </w:tcPr>
          <w:p w14:paraId="189FEEC5" w14:textId="77777777" w:rsidR="00CB6EA2" w:rsidRDefault="008205F1">
            <w:pPr>
              <w:pStyle w:val="TableParagraph"/>
              <w:spacing w:line="233" w:lineRule="exact"/>
              <w:ind w:right="136"/>
            </w:pPr>
            <w:r>
              <w:t>-3.78</w:t>
            </w:r>
          </w:p>
        </w:tc>
        <w:tc>
          <w:tcPr>
            <w:tcW w:w="737" w:type="dxa"/>
          </w:tcPr>
          <w:p w14:paraId="4A97CAD7" w14:textId="77777777" w:rsidR="00CB6EA2" w:rsidRDefault="008205F1">
            <w:pPr>
              <w:pStyle w:val="TableParagraph"/>
              <w:spacing w:line="233" w:lineRule="exact"/>
              <w:ind w:right="134"/>
            </w:pPr>
            <w:r>
              <w:t>-5.35</w:t>
            </w:r>
          </w:p>
        </w:tc>
        <w:tc>
          <w:tcPr>
            <w:tcW w:w="737" w:type="dxa"/>
          </w:tcPr>
          <w:p w14:paraId="3C4D7AB0" w14:textId="77777777" w:rsidR="00CB6EA2" w:rsidRDefault="008205F1">
            <w:pPr>
              <w:pStyle w:val="TableParagraph"/>
              <w:spacing w:line="233" w:lineRule="exact"/>
              <w:ind w:right="136"/>
            </w:pPr>
            <w:r>
              <w:t>-3.55</w:t>
            </w:r>
          </w:p>
        </w:tc>
        <w:tc>
          <w:tcPr>
            <w:tcW w:w="737" w:type="dxa"/>
          </w:tcPr>
          <w:p w14:paraId="036890F3" w14:textId="77777777" w:rsidR="00CB6EA2" w:rsidRDefault="008205F1">
            <w:pPr>
              <w:pStyle w:val="TableParagraph"/>
              <w:spacing w:line="233" w:lineRule="exact"/>
              <w:ind w:right="137"/>
            </w:pPr>
            <w:r>
              <w:t>-0.62</w:t>
            </w:r>
          </w:p>
        </w:tc>
        <w:tc>
          <w:tcPr>
            <w:tcW w:w="711" w:type="dxa"/>
          </w:tcPr>
          <w:p w14:paraId="5D8D7A0A" w14:textId="77777777" w:rsidR="00CB6EA2" w:rsidRDefault="008205F1">
            <w:pPr>
              <w:pStyle w:val="TableParagraph"/>
              <w:spacing w:line="233" w:lineRule="exact"/>
              <w:ind w:right="135"/>
            </w:pPr>
            <w:r>
              <w:t>17.67</w:t>
            </w:r>
          </w:p>
        </w:tc>
        <w:tc>
          <w:tcPr>
            <w:tcW w:w="919" w:type="dxa"/>
          </w:tcPr>
          <w:p w14:paraId="178FC194" w14:textId="77777777" w:rsidR="00CB6EA2" w:rsidRDefault="008205F1">
            <w:pPr>
              <w:pStyle w:val="TableParagraph"/>
              <w:spacing w:line="233" w:lineRule="exact"/>
              <w:ind w:right="220"/>
            </w:pPr>
            <w:r>
              <w:t>16.08</w:t>
            </w:r>
          </w:p>
        </w:tc>
        <w:tc>
          <w:tcPr>
            <w:tcW w:w="876" w:type="dxa"/>
          </w:tcPr>
          <w:p w14:paraId="01020C7B" w14:textId="77777777" w:rsidR="00CB6EA2" w:rsidRDefault="008205F1">
            <w:pPr>
              <w:pStyle w:val="TableParagraph"/>
              <w:spacing w:line="233" w:lineRule="exact"/>
              <w:ind w:right="216"/>
            </w:pPr>
            <w:r>
              <w:t>17.46</w:t>
            </w:r>
          </w:p>
        </w:tc>
        <w:tc>
          <w:tcPr>
            <w:tcW w:w="852" w:type="dxa"/>
          </w:tcPr>
          <w:p w14:paraId="46A589A0" w14:textId="77777777" w:rsidR="00CB6EA2" w:rsidRDefault="008205F1">
            <w:pPr>
              <w:pStyle w:val="TableParagraph"/>
              <w:spacing w:line="233" w:lineRule="exact"/>
              <w:ind w:right="213"/>
            </w:pPr>
            <w:r>
              <w:t>19.37</w:t>
            </w:r>
          </w:p>
        </w:tc>
      </w:tr>
      <w:tr w:rsidR="00CB6EA2" w14:paraId="641775A3" w14:textId="77777777">
        <w:trPr>
          <w:trHeight w:val="292"/>
        </w:trPr>
        <w:tc>
          <w:tcPr>
            <w:tcW w:w="10291" w:type="dxa"/>
            <w:gridSpan w:val="10"/>
          </w:tcPr>
          <w:p w14:paraId="519534CD" w14:textId="77777777" w:rsidR="00CB6EA2" w:rsidRDefault="008205F1">
            <w:pPr>
              <w:pStyle w:val="TableParagraph"/>
              <w:spacing w:before="39" w:line="233" w:lineRule="exact"/>
              <w:ind w:left="4301"/>
              <w:jc w:val="left"/>
            </w:pPr>
            <w:r>
              <w:rPr>
                <w:u w:val="single"/>
              </w:rPr>
              <w:t>Contributions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to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Economic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Growth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Rate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(yoy)</w:t>
            </w:r>
          </w:p>
        </w:tc>
      </w:tr>
      <w:tr w:rsidR="00CB6EA2" w14:paraId="6C1EDB55" w14:textId="77777777">
        <w:trPr>
          <w:trHeight w:val="288"/>
        </w:trPr>
        <w:tc>
          <w:tcPr>
            <w:tcW w:w="3248" w:type="dxa"/>
          </w:tcPr>
          <w:p w14:paraId="7308CDE5" w14:textId="77777777" w:rsidR="00CB6EA2" w:rsidRDefault="008205F1">
            <w:pPr>
              <w:pStyle w:val="TableParagraph"/>
              <w:spacing w:before="0" w:line="244" w:lineRule="exact"/>
              <w:ind w:left="122"/>
              <w:jc w:val="left"/>
              <w:rPr>
                <w:b/>
              </w:rPr>
            </w:pPr>
            <w:r>
              <w:rPr>
                <w:b/>
              </w:rPr>
              <w:t>GDP</w:t>
            </w:r>
          </w:p>
        </w:tc>
        <w:tc>
          <w:tcPr>
            <w:tcW w:w="737" w:type="dxa"/>
          </w:tcPr>
          <w:p w14:paraId="33CFC8AC" w14:textId="77777777" w:rsidR="00CB6EA2" w:rsidRDefault="008205F1">
            <w:pPr>
              <w:pStyle w:val="TableParagraph"/>
              <w:spacing w:before="0" w:line="252" w:lineRule="exact"/>
              <w:ind w:right="134"/>
              <w:rPr>
                <w:b/>
              </w:rPr>
            </w:pPr>
            <w:r>
              <w:rPr>
                <w:b/>
              </w:rPr>
              <w:t>3.12</w:t>
            </w:r>
          </w:p>
        </w:tc>
        <w:tc>
          <w:tcPr>
            <w:tcW w:w="737" w:type="dxa"/>
          </w:tcPr>
          <w:p w14:paraId="45523956" w14:textId="77777777" w:rsidR="00CB6EA2" w:rsidRDefault="008205F1">
            <w:pPr>
              <w:pStyle w:val="TableParagraph"/>
              <w:spacing w:before="0" w:line="252" w:lineRule="exact"/>
              <w:ind w:right="136"/>
              <w:rPr>
                <w:b/>
              </w:rPr>
            </w:pPr>
            <w:r>
              <w:rPr>
                <w:b/>
              </w:rPr>
              <w:t>2.51</w:t>
            </w:r>
          </w:p>
        </w:tc>
        <w:tc>
          <w:tcPr>
            <w:tcW w:w="737" w:type="dxa"/>
          </w:tcPr>
          <w:p w14:paraId="7E6E83B0" w14:textId="77777777" w:rsidR="00CB6EA2" w:rsidRDefault="008205F1">
            <w:pPr>
              <w:pStyle w:val="TableParagraph"/>
              <w:spacing w:before="0" w:line="252" w:lineRule="exact"/>
              <w:ind w:right="134"/>
              <w:rPr>
                <w:b/>
              </w:rPr>
            </w:pPr>
            <w:r>
              <w:rPr>
                <w:b/>
              </w:rPr>
              <w:t>0.35</w:t>
            </w:r>
          </w:p>
        </w:tc>
        <w:tc>
          <w:tcPr>
            <w:tcW w:w="737" w:type="dxa"/>
          </w:tcPr>
          <w:p w14:paraId="70BEE2E8" w14:textId="77777777" w:rsidR="00CB6EA2" w:rsidRDefault="008205F1">
            <w:pPr>
              <w:pStyle w:val="TableParagraph"/>
              <w:spacing w:before="0" w:line="252" w:lineRule="exact"/>
              <w:ind w:right="136"/>
              <w:rPr>
                <w:b/>
              </w:rPr>
            </w:pPr>
            <w:r>
              <w:rPr>
                <w:b/>
              </w:rPr>
              <w:t>4.26</w:t>
            </w:r>
          </w:p>
        </w:tc>
        <w:tc>
          <w:tcPr>
            <w:tcW w:w="737" w:type="dxa"/>
          </w:tcPr>
          <w:p w14:paraId="6613D4BE" w14:textId="77777777" w:rsidR="00CB6EA2" w:rsidRDefault="008205F1">
            <w:pPr>
              <w:pStyle w:val="TableParagraph"/>
              <w:spacing w:before="0" w:line="252" w:lineRule="exact"/>
              <w:ind w:right="132"/>
              <w:rPr>
                <w:b/>
              </w:rPr>
            </w:pPr>
            <w:r>
              <w:rPr>
                <w:b/>
              </w:rPr>
              <w:t>5.15</w:t>
            </w:r>
          </w:p>
        </w:tc>
        <w:tc>
          <w:tcPr>
            <w:tcW w:w="711" w:type="dxa"/>
          </w:tcPr>
          <w:p w14:paraId="21D55D9C" w14:textId="77777777" w:rsidR="00CB6EA2" w:rsidRDefault="008205F1">
            <w:pPr>
              <w:pStyle w:val="TableParagraph"/>
              <w:spacing w:before="0" w:line="252" w:lineRule="exact"/>
              <w:ind w:right="135"/>
              <w:rPr>
                <w:b/>
              </w:rPr>
            </w:pPr>
            <w:r>
              <w:rPr>
                <w:b/>
              </w:rPr>
              <w:t>6.74</w:t>
            </w:r>
          </w:p>
        </w:tc>
        <w:tc>
          <w:tcPr>
            <w:tcW w:w="919" w:type="dxa"/>
          </w:tcPr>
          <w:p w14:paraId="1174E252" w14:textId="77777777" w:rsidR="00CB6EA2" w:rsidRDefault="008205F1">
            <w:pPr>
              <w:pStyle w:val="TableParagraph"/>
              <w:spacing w:before="0" w:line="252" w:lineRule="exact"/>
              <w:ind w:right="220"/>
              <w:rPr>
                <w:b/>
              </w:rPr>
            </w:pPr>
            <w:r>
              <w:rPr>
                <w:b/>
              </w:rPr>
              <w:t>9.27</w:t>
            </w:r>
          </w:p>
        </w:tc>
        <w:tc>
          <w:tcPr>
            <w:tcW w:w="876" w:type="dxa"/>
          </w:tcPr>
          <w:p w14:paraId="4C1B238D" w14:textId="77777777" w:rsidR="00CB6EA2" w:rsidRDefault="008205F1">
            <w:pPr>
              <w:pStyle w:val="TableParagraph"/>
              <w:spacing w:before="0" w:line="252" w:lineRule="exact"/>
              <w:ind w:right="216"/>
              <w:rPr>
                <w:b/>
              </w:rPr>
            </w:pPr>
            <w:r>
              <w:rPr>
                <w:b/>
              </w:rPr>
              <w:t>7.43</w:t>
            </w:r>
          </w:p>
        </w:tc>
        <w:tc>
          <w:tcPr>
            <w:tcW w:w="852" w:type="dxa"/>
          </w:tcPr>
          <w:p w14:paraId="482FC82A" w14:textId="77777777" w:rsidR="00CB6EA2" w:rsidRDefault="008205F1">
            <w:pPr>
              <w:pStyle w:val="TableParagraph"/>
              <w:spacing w:before="0" w:line="252" w:lineRule="exact"/>
              <w:ind w:right="216"/>
              <w:rPr>
                <w:b/>
              </w:rPr>
            </w:pPr>
            <w:r>
              <w:rPr>
                <w:b/>
              </w:rPr>
              <w:t>3.80</w:t>
            </w:r>
          </w:p>
        </w:tc>
      </w:tr>
      <w:tr w:rsidR="00CB6EA2" w14:paraId="1286830C" w14:textId="77777777">
        <w:trPr>
          <w:trHeight w:val="306"/>
        </w:trPr>
        <w:tc>
          <w:tcPr>
            <w:tcW w:w="3248" w:type="dxa"/>
          </w:tcPr>
          <w:p w14:paraId="76D1312E" w14:textId="77777777" w:rsidR="00CB6EA2" w:rsidRDefault="008205F1">
            <w:pPr>
              <w:pStyle w:val="TableParagraph"/>
              <w:spacing w:before="27"/>
              <w:ind w:left="22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Domestic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Demand</w:t>
            </w:r>
          </w:p>
        </w:tc>
        <w:tc>
          <w:tcPr>
            <w:tcW w:w="737" w:type="dxa"/>
          </w:tcPr>
          <w:p w14:paraId="5258A1BA" w14:textId="77777777" w:rsidR="00CB6EA2" w:rsidRDefault="008205F1">
            <w:pPr>
              <w:pStyle w:val="TableParagraph"/>
              <w:spacing w:before="15"/>
              <w:ind w:right="134"/>
              <w:rPr>
                <w:b/>
              </w:rPr>
            </w:pPr>
            <w:r>
              <w:rPr>
                <w:b/>
              </w:rPr>
              <w:t>0.38</w:t>
            </w:r>
          </w:p>
        </w:tc>
        <w:tc>
          <w:tcPr>
            <w:tcW w:w="737" w:type="dxa"/>
          </w:tcPr>
          <w:p w14:paraId="2D414BB1" w14:textId="77777777" w:rsidR="00CB6EA2" w:rsidRDefault="008205F1">
            <w:pPr>
              <w:pStyle w:val="TableParagraph"/>
              <w:spacing w:before="15"/>
              <w:ind w:right="136"/>
              <w:rPr>
                <w:b/>
              </w:rPr>
            </w:pPr>
            <w:r>
              <w:rPr>
                <w:b/>
              </w:rPr>
              <w:t>1.74</w:t>
            </w:r>
          </w:p>
        </w:tc>
        <w:tc>
          <w:tcPr>
            <w:tcW w:w="737" w:type="dxa"/>
          </w:tcPr>
          <w:p w14:paraId="3D018717" w14:textId="77777777" w:rsidR="00CB6EA2" w:rsidRDefault="008205F1">
            <w:pPr>
              <w:pStyle w:val="TableParagraph"/>
              <w:spacing w:before="15"/>
              <w:ind w:right="134"/>
              <w:rPr>
                <w:b/>
              </w:rPr>
            </w:pPr>
            <w:r>
              <w:rPr>
                <w:b/>
              </w:rPr>
              <w:t>-0.30</w:t>
            </w:r>
          </w:p>
        </w:tc>
        <w:tc>
          <w:tcPr>
            <w:tcW w:w="737" w:type="dxa"/>
          </w:tcPr>
          <w:p w14:paraId="7EA84343" w14:textId="77777777" w:rsidR="00CB6EA2" w:rsidRDefault="008205F1">
            <w:pPr>
              <w:pStyle w:val="TableParagraph"/>
              <w:spacing w:before="15"/>
              <w:ind w:right="136"/>
              <w:rPr>
                <w:b/>
              </w:rPr>
            </w:pPr>
            <w:r>
              <w:rPr>
                <w:b/>
              </w:rPr>
              <w:t>0.28</w:t>
            </w:r>
          </w:p>
        </w:tc>
        <w:tc>
          <w:tcPr>
            <w:tcW w:w="737" w:type="dxa"/>
          </w:tcPr>
          <w:p w14:paraId="18294D3D" w14:textId="77777777" w:rsidR="00CB6EA2" w:rsidRDefault="008205F1">
            <w:pPr>
              <w:pStyle w:val="TableParagraph"/>
              <w:spacing w:before="15"/>
              <w:ind w:right="132"/>
              <w:rPr>
                <w:b/>
              </w:rPr>
            </w:pPr>
            <w:r>
              <w:rPr>
                <w:b/>
              </w:rPr>
              <w:t>-0.09</w:t>
            </w:r>
          </w:p>
        </w:tc>
        <w:tc>
          <w:tcPr>
            <w:tcW w:w="711" w:type="dxa"/>
          </w:tcPr>
          <w:p w14:paraId="0384E638" w14:textId="77777777" w:rsidR="00CB6EA2" w:rsidRDefault="008205F1">
            <w:pPr>
              <w:pStyle w:val="TableParagraph"/>
              <w:spacing w:before="15"/>
              <w:ind w:right="135"/>
              <w:rPr>
                <w:b/>
              </w:rPr>
            </w:pPr>
            <w:r>
              <w:rPr>
                <w:b/>
              </w:rPr>
              <w:t>3.49</w:t>
            </w:r>
          </w:p>
        </w:tc>
        <w:tc>
          <w:tcPr>
            <w:tcW w:w="919" w:type="dxa"/>
          </w:tcPr>
          <w:p w14:paraId="1C80A9A5" w14:textId="77777777" w:rsidR="00CB6EA2" w:rsidRDefault="008205F1">
            <w:pPr>
              <w:pStyle w:val="TableParagraph"/>
              <w:spacing w:before="15"/>
              <w:ind w:right="220"/>
              <w:rPr>
                <w:b/>
              </w:rPr>
            </w:pPr>
            <w:r>
              <w:rPr>
                <w:b/>
              </w:rPr>
              <w:t>4.00</w:t>
            </w:r>
          </w:p>
        </w:tc>
        <w:tc>
          <w:tcPr>
            <w:tcW w:w="876" w:type="dxa"/>
          </w:tcPr>
          <w:p w14:paraId="0EF8D45E" w14:textId="77777777" w:rsidR="00CB6EA2" w:rsidRDefault="008205F1">
            <w:pPr>
              <w:pStyle w:val="TableParagraph"/>
              <w:spacing w:before="15"/>
              <w:ind w:right="216"/>
              <w:rPr>
                <w:b/>
              </w:rPr>
            </w:pPr>
            <w:r>
              <w:rPr>
                <w:b/>
              </w:rPr>
              <w:t>2.28</w:t>
            </w:r>
          </w:p>
        </w:tc>
        <w:tc>
          <w:tcPr>
            <w:tcW w:w="852" w:type="dxa"/>
          </w:tcPr>
          <w:p w14:paraId="7AF7E12D" w14:textId="77777777" w:rsidR="00CB6EA2" w:rsidRDefault="008205F1">
            <w:pPr>
              <w:pStyle w:val="TableParagraph"/>
              <w:spacing w:before="15"/>
              <w:ind w:right="216"/>
              <w:rPr>
                <w:b/>
              </w:rPr>
            </w:pPr>
            <w:r>
              <w:rPr>
                <w:b/>
              </w:rPr>
              <w:t>4.13</w:t>
            </w:r>
          </w:p>
        </w:tc>
      </w:tr>
      <w:tr w:rsidR="00CB6EA2" w14:paraId="44277276" w14:textId="77777777">
        <w:trPr>
          <w:trHeight w:val="337"/>
        </w:trPr>
        <w:tc>
          <w:tcPr>
            <w:tcW w:w="3248" w:type="dxa"/>
          </w:tcPr>
          <w:p w14:paraId="4D5E1509" w14:textId="77777777" w:rsidR="00CB6EA2" w:rsidRDefault="008205F1">
            <w:pPr>
              <w:pStyle w:val="TableParagraph"/>
              <w:spacing w:before="40"/>
              <w:ind w:left="322"/>
              <w:jc w:val="left"/>
              <w:rPr>
                <w:sz w:val="20"/>
              </w:rPr>
            </w:pPr>
            <w:r>
              <w:rPr>
                <w:sz w:val="20"/>
              </w:rPr>
              <w:t>Private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Consumption</w:t>
            </w:r>
          </w:p>
        </w:tc>
        <w:tc>
          <w:tcPr>
            <w:tcW w:w="737" w:type="dxa"/>
          </w:tcPr>
          <w:p w14:paraId="2D59E485" w14:textId="77777777" w:rsidR="00CB6EA2" w:rsidRDefault="008205F1">
            <w:pPr>
              <w:pStyle w:val="TableParagraph"/>
              <w:ind w:right="139"/>
            </w:pPr>
            <w:r>
              <w:t>-1.26</w:t>
            </w:r>
          </w:p>
        </w:tc>
        <w:tc>
          <w:tcPr>
            <w:tcW w:w="737" w:type="dxa"/>
          </w:tcPr>
          <w:p w14:paraId="6CA08B85" w14:textId="77777777" w:rsidR="00CB6EA2" w:rsidRDefault="008205F1">
            <w:pPr>
              <w:pStyle w:val="TableParagraph"/>
              <w:ind w:right="136"/>
            </w:pPr>
            <w:r>
              <w:t>-0.94</w:t>
            </w:r>
          </w:p>
        </w:tc>
        <w:tc>
          <w:tcPr>
            <w:tcW w:w="737" w:type="dxa"/>
          </w:tcPr>
          <w:p w14:paraId="661558E9" w14:textId="77777777" w:rsidR="00CB6EA2" w:rsidRDefault="008205F1">
            <w:pPr>
              <w:pStyle w:val="TableParagraph"/>
              <w:ind w:right="134"/>
            </w:pPr>
            <w:r>
              <w:t>-2.72</w:t>
            </w:r>
          </w:p>
        </w:tc>
        <w:tc>
          <w:tcPr>
            <w:tcW w:w="737" w:type="dxa"/>
          </w:tcPr>
          <w:p w14:paraId="5C00DC8D" w14:textId="77777777" w:rsidR="00CB6EA2" w:rsidRDefault="008205F1">
            <w:pPr>
              <w:pStyle w:val="TableParagraph"/>
              <w:ind w:right="136"/>
            </w:pPr>
            <w:r>
              <w:t>-0.80</w:t>
            </w:r>
          </w:p>
        </w:tc>
        <w:tc>
          <w:tcPr>
            <w:tcW w:w="737" w:type="dxa"/>
          </w:tcPr>
          <w:p w14:paraId="2819FB5E" w14:textId="77777777" w:rsidR="00CB6EA2" w:rsidRDefault="008205F1">
            <w:pPr>
              <w:pStyle w:val="TableParagraph"/>
              <w:ind w:right="137"/>
            </w:pPr>
            <w:r>
              <w:t>-0.64</w:t>
            </w:r>
          </w:p>
        </w:tc>
        <w:tc>
          <w:tcPr>
            <w:tcW w:w="711" w:type="dxa"/>
          </w:tcPr>
          <w:p w14:paraId="07CD1F71" w14:textId="77777777" w:rsidR="00CB6EA2" w:rsidRDefault="008205F1">
            <w:pPr>
              <w:pStyle w:val="TableParagraph"/>
              <w:ind w:right="141"/>
            </w:pPr>
            <w:r>
              <w:t>-0.63</w:t>
            </w:r>
          </w:p>
        </w:tc>
        <w:tc>
          <w:tcPr>
            <w:tcW w:w="919" w:type="dxa"/>
          </w:tcPr>
          <w:p w14:paraId="633BE0CE" w14:textId="77777777" w:rsidR="00CB6EA2" w:rsidRDefault="008205F1">
            <w:pPr>
              <w:pStyle w:val="TableParagraph"/>
              <w:ind w:right="220"/>
            </w:pPr>
            <w:r>
              <w:t>1.12</w:t>
            </w:r>
          </w:p>
        </w:tc>
        <w:tc>
          <w:tcPr>
            <w:tcW w:w="876" w:type="dxa"/>
          </w:tcPr>
          <w:p w14:paraId="0B2C25DE" w14:textId="77777777" w:rsidR="00CB6EA2" w:rsidRDefault="008205F1">
            <w:pPr>
              <w:pStyle w:val="TableParagraph"/>
              <w:ind w:right="216"/>
            </w:pPr>
            <w:r>
              <w:t>-0.20</w:t>
            </w:r>
          </w:p>
        </w:tc>
        <w:tc>
          <w:tcPr>
            <w:tcW w:w="852" w:type="dxa"/>
          </w:tcPr>
          <w:p w14:paraId="37B55FC2" w14:textId="77777777" w:rsidR="00CB6EA2" w:rsidRDefault="008205F1">
            <w:pPr>
              <w:pStyle w:val="TableParagraph"/>
              <w:ind w:right="216"/>
            </w:pPr>
            <w:r>
              <w:t>-2.62</w:t>
            </w:r>
          </w:p>
        </w:tc>
      </w:tr>
      <w:tr w:rsidR="00CB6EA2" w14:paraId="3EC054CA" w14:textId="77777777">
        <w:trPr>
          <w:trHeight w:val="356"/>
        </w:trPr>
        <w:tc>
          <w:tcPr>
            <w:tcW w:w="3248" w:type="dxa"/>
          </w:tcPr>
          <w:p w14:paraId="385F02AB" w14:textId="77777777" w:rsidR="00CB6EA2" w:rsidRDefault="008205F1">
            <w:pPr>
              <w:pStyle w:val="TableParagraph"/>
              <w:spacing w:before="60"/>
              <w:ind w:left="322"/>
              <w:jc w:val="left"/>
              <w:rPr>
                <w:sz w:val="20"/>
              </w:rPr>
            </w:pPr>
            <w:r>
              <w:rPr>
                <w:sz w:val="20"/>
              </w:rPr>
              <w:t>Government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Consumption</w:t>
            </w:r>
          </w:p>
        </w:tc>
        <w:tc>
          <w:tcPr>
            <w:tcW w:w="737" w:type="dxa"/>
          </w:tcPr>
          <w:p w14:paraId="2FF61FE1" w14:textId="77777777" w:rsidR="00CB6EA2" w:rsidRDefault="008205F1">
            <w:pPr>
              <w:pStyle w:val="TableParagraph"/>
              <w:spacing w:before="47"/>
              <w:ind w:right="134"/>
            </w:pPr>
            <w:r>
              <w:t>0.35</w:t>
            </w:r>
          </w:p>
        </w:tc>
        <w:tc>
          <w:tcPr>
            <w:tcW w:w="737" w:type="dxa"/>
          </w:tcPr>
          <w:p w14:paraId="1031D8B4" w14:textId="77777777" w:rsidR="00CB6EA2" w:rsidRDefault="008205F1">
            <w:pPr>
              <w:pStyle w:val="TableParagraph"/>
              <w:spacing w:before="47"/>
              <w:ind w:right="136"/>
            </w:pPr>
            <w:r>
              <w:t>0.42</w:t>
            </w:r>
          </w:p>
        </w:tc>
        <w:tc>
          <w:tcPr>
            <w:tcW w:w="737" w:type="dxa"/>
          </w:tcPr>
          <w:p w14:paraId="63531C53" w14:textId="77777777" w:rsidR="00CB6EA2" w:rsidRDefault="008205F1">
            <w:pPr>
              <w:pStyle w:val="TableParagraph"/>
              <w:spacing w:before="47"/>
              <w:ind w:right="134"/>
            </w:pPr>
            <w:r>
              <w:t>-0.12</w:t>
            </w:r>
          </w:p>
        </w:tc>
        <w:tc>
          <w:tcPr>
            <w:tcW w:w="737" w:type="dxa"/>
          </w:tcPr>
          <w:p w14:paraId="06727911" w14:textId="77777777" w:rsidR="00CB6EA2" w:rsidRDefault="008205F1">
            <w:pPr>
              <w:pStyle w:val="TableParagraph"/>
              <w:spacing w:before="47"/>
              <w:ind w:right="136"/>
            </w:pPr>
            <w:r>
              <w:t>0.50</w:t>
            </w:r>
          </w:p>
        </w:tc>
        <w:tc>
          <w:tcPr>
            <w:tcW w:w="737" w:type="dxa"/>
          </w:tcPr>
          <w:p w14:paraId="709B3DA4" w14:textId="77777777" w:rsidR="00CB6EA2" w:rsidRDefault="008205F1">
            <w:pPr>
              <w:pStyle w:val="TableParagraph"/>
              <w:spacing w:before="47"/>
              <w:ind w:right="132"/>
            </w:pPr>
            <w:r>
              <w:t>0.59</w:t>
            </w:r>
          </w:p>
        </w:tc>
        <w:tc>
          <w:tcPr>
            <w:tcW w:w="711" w:type="dxa"/>
          </w:tcPr>
          <w:p w14:paraId="0E98ACD3" w14:textId="77777777" w:rsidR="00CB6EA2" w:rsidRDefault="008205F1">
            <w:pPr>
              <w:pStyle w:val="TableParagraph"/>
              <w:spacing w:before="47"/>
              <w:ind w:right="135"/>
            </w:pPr>
            <w:r>
              <w:t>0.46</w:t>
            </w:r>
          </w:p>
        </w:tc>
        <w:tc>
          <w:tcPr>
            <w:tcW w:w="919" w:type="dxa"/>
          </w:tcPr>
          <w:p w14:paraId="122AD207" w14:textId="77777777" w:rsidR="00CB6EA2" w:rsidRDefault="008205F1">
            <w:pPr>
              <w:pStyle w:val="TableParagraph"/>
              <w:spacing w:before="47"/>
              <w:ind w:right="220"/>
            </w:pPr>
            <w:r>
              <w:t>0.59</w:t>
            </w:r>
          </w:p>
        </w:tc>
        <w:tc>
          <w:tcPr>
            <w:tcW w:w="876" w:type="dxa"/>
          </w:tcPr>
          <w:p w14:paraId="0FC812F0" w14:textId="77777777" w:rsidR="00CB6EA2" w:rsidRDefault="008205F1">
            <w:pPr>
              <w:pStyle w:val="TableParagraph"/>
              <w:spacing w:before="47"/>
              <w:ind w:right="216"/>
            </w:pPr>
            <w:r>
              <w:t>0.34</w:t>
            </w:r>
          </w:p>
        </w:tc>
        <w:tc>
          <w:tcPr>
            <w:tcW w:w="852" w:type="dxa"/>
          </w:tcPr>
          <w:p w14:paraId="098B441A" w14:textId="77777777" w:rsidR="00CB6EA2" w:rsidRDefault="008205F1">
            <w:pPr>
              <w:pStyle w:val="TableParagraph"/>
              <w:spacing w:before="47"/>
              <w:ind w:right="216"/>
            </w:pPr>
            <w:r>
              <w:t>0.47</w:t>
            </w:r>
          </w:p>
        </w:tc>
      </w:tr>
      <w:tr w:rsidR="00CB6EA2" w14:paraId="7A6BEF26" w14:textId="77777777">
        <w:trPr>
          <w:trHeight w:val="338"/>
        </w:trPr>
        <w:tc>
          <w:tcPr>
            <w:tcW w:w="3248" w:type="dxa"/>
          </w:tcPr>
          <w:p w14:paraId="73819DD3" w14:textId="77777777" w:rsidR="00CB6EA2" w:rsidRDefault="008205F1">
            <w:pPr>
              <w:pStyle w:val="TableParagraph"/>
              <w:spacing w:before="59"/>
              <w:ind w:left="322"/>
              <w:jc w:val="left"/>
              <w:rPr>
                <w:sz w:val="20"/>
              </w:rPr>
            </w:pPr>
            <w:r>
              <w:rPr>
                <w:sz w:val="20"/>
              </w:rPr>
              <w:t>Gross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Formation</w:t>
            </w:r>
          </w:p>
        </w:tc>
        <w:tc>
          <w:tcPr>
            <w:tcW w:w="737" w:type="dxa"/>
          </w:tcPr>
          <w:p w14:paraId="4E909CB1" w14:textId="77777777" w:rsidR="00CB6EA2" w:rsidRDefault="008205F1">
            <w:pPr>
              <w:pStyle w:val="TableParagraph"/>
              <w:spacing w:before="48"/>
              <w:ind w:right="134"/>
            </w:pPr>
            <w:r>
              <w:t>1.29</w:t>
            </w:r>
          </w:p>
        </w:tc>
        <w:tc>
          <w:tcPr>
            <w:tcW w:w="737" w:type="dxa"/>
          </w:tcPr>
          <w:p w14:paraId="1CD801A7" w14:textId="77777777" w:rsidR="00CB6EA2" w:rsidRDefault="008205F1">
            <w:pPr>
              <w:pStyle w:val="TableParagraph"/>
              <w:spacing w:before="48"/>
              <w:ind w:right="136"/>
            </w:pPr>
            <w:r>
              <w:t>2.26</w:t>
            </w:r>
          </w:p>
        </w:tc>
        <w:tc>
          <w:tcPr>
            <w:tcW w:w="737" w:type="dxa"/>
          </w:tcPr>
          <w:p w14:paraId="25C424DC" w14:textId="77777777" w:rsidR="00CB6EA2" w:rsidRDefault="008205F1">
            <w:pPr>
              <w:pStyle w:val="TableParagraph"/>
              <w:spacing w:before="48"/>
              <w:ind w:right="134"/>
            </w:pPr>
            <w:r>
              <w:t>2.55</w:t>
            </w:r>
          </w:p>
        </w:tc>
        <w:tc>
          <w:tcPr>
            <w:tcW w:w="737" w:type="dxa"/>
          </w:tcPr>
          <w:p w14:paraId="70C6C072" w14:textId="77777777" w:rsidR="00CB6EA2" w:rsidRDefault="008205F1">
            <w:pPr>
              <w:pStyle w:val="TableParagraph"/>
              <w:spacing w:before="48"/>
              <w:ind w:right="136"/>
            </w:pPr>
            <w:r>
              <w:t>0.58</w:t>
            </w:r>
          </w:p>
        </w:tc>
        <w:tc>
          <w:tcPr>
            <w:tcW w:w="737" w:type="dxa"/>
          </w:tcPr>
          <w:p w14:paraId="13D1BBEB" w14:textId="77777777" w:rsidR="00CB6EA2" w:rsidRDefault="008205F1">
            <w:pPr>
              <w:pStyle w:val="TableParagraph"/>
              <w:spacing w:before="48"/>
              <w:ind w:right="137"/>
            </w:pPr>
            <w:r>
              <w:t>-0.04</w:t>
            </w:r>
          </w:p>
        </w:tc>
        <w:tc>
          <w:tcPr>
            <w:tcW w:w="711" w:type="dxa"/>
          </w:tcPr>
          <w:p w14:paraId="7022EC6D" w14:textId="77777777" w:rsidR="00CB6EA2" w:rsidRDefault="008205F1">
            <w:pPr>
              <w:pStyle w:val="TableParagraph"/>
              <w:spacing w:before="48"/>
              <w:ind w:right="135"/>
            </w:pPr>
            <w:r>
              <w:t>3.65</w:t>
            </w:r>
          </w:p>
        </w:tc>
        <w:tc>
          <w:tcPr>
            <w:tcW w:w="919" w:type="dxa"/>
          </w:tcPr>
          <w:p w14:paraId="06D50B6F" w14:textId="77777777" w:rsidR="00CB6EA2" w:rsidRDefault="008205F1">
            <w:pPr>
              <w:pStyle w:val="TableParagraph"/>
              <w:spacing w:before="48"/>
              <w:ind w:right="220"/>
            </w:pPr>
            <w:r>
              <w:t>2.29</w:t>
            </w:r>
          </w:p>
        </w:tc>
        <w:tc>
          <w:tcPr>
            <w:tcW w:w="876" w:type="dxa"/>
          </w:tcPr>
          <w:p w14:paraId="3624624A" w14:textId="77777777" w:rsidR="00CB6EA2" w:rsidRDefault="008205F1">
            <w:pPr>
              <w:pStyle w:val="TableParagraph"/>
              <w:spacing w:before="48"/>
              <w:ind w:right="216"/>
            </w:pPr>
            <w:r>
              <w:t>2.14</w:t>
            </w:r>
          </w:p>
        </w:tc>
        <w:tc>
          <w:tcPr>
            <w:tcW w:w="852" w:type="dxa"/>
          </w:tcPr>
          <w:p w14:paraId="2CDB76DE" w14:textId="77777777" w:rsidR="00CB6EA2" w:rsidRDefault="008205F1">
            <w:pPr>
              <w:pStyle w:val="TableParagraph"/>
              <w:spacing w:before="48"/>
              <w:ind w:right="216"/>
            </w:pPr>
            <w:r>
              <w:t>6.29</w:t>
            </w:r>
          </w:p>
        </w:tc>
      </w:tr>
      <w:tr w:rsidR="00CB6EA2" w14:paraId="3FE6D4F2" w14:textId="77777777">
        <w:trPr>
          <w:trHeight w:val="318"/>
        </w:trPr>
        <w:tc>
          <w:tcPr>
            <w:tcW w:w="3248" w:type="dxa"/>
          </w:tcPr>
          <w:p w14:paraId="19C2701B" w14:textId="77777777" w:rsidR="00CB6EA2" w:rsidRDefault="008205F1">
            <w:pPr>
              <w:pStyle w:val="TableParagraph"/>
              <w:spacing w:before="40"/>
              <w:ind w:right="186"/>
              <w:rPr>
                <w:b/>
                <w:sz w:val="20"/>
              </w:rPr>
            </w:pPr>
            <w:r>
              <w:rPr>
                <w:b/>
                <w:sz w:val="20"/>
              </w:rPr>
              <w:t>Net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Demand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Rest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World</w:t>
            </w:r>
          </w:p>
        </w:tc>
        <w:tc>
          <w:tcPr>
            <w:tcW w:w="737" w:type="dxa"/>
          </w:tcPr>
          <w:p w14:paraId="5353737B" w14:textId="77777777" w:rsidR="00CB6EA2" w:rsidRDefault="008205F1">
            <w:pPr>
              <w:pStyle w:val="TableParagraph"/>
              <w:ind w:right="134"/>
              <w:rPr>
                <w:b/>
              </w:rPr>
            </w:pPr>
            <w:r>
              <w:rPr>
                <w:b/>
              </w:rPr>
              <w:t>2.74</w:t>
            </w:r>
          </w:p>
        </w:tc>
        <w:tc>
          <w:tcPr>
            <w:tcW w:w="737" w:type="dxa"/>
          </w:tcPr>
          <w:p w14:paraId="43820DF3" w14:textId="77777777" w:rsidR="00CB6EA2" w:rsidRDefault="008205F1">
            <w:pPr>
              <w:pStyle w:val="TableParagraph"/>
              <w:ind w:right="136"/>
              <w:rPr>
                <w:b/>
              </w:rPr>
            </w:pPr>
            <w:r>
              <w:rPr>
                <w:b/>
              </w:rPr>
              <w:t>0.78</w:t>
            </w:r>
          </w:p>
        </w:tc>
        <w:tc>
          <w:tcPr>
            <w:tcW w:w="737" w:type="dxa"/>
          </w:tcPr>
          <w:p w14:paraId="6F5DFC11" w14:textId="77777777" w:rsidR="00CB6EA2" w:rsidRDefault="008205F1">
            <w:pPr>
              <w:pStyle w:val="TableParagraph"/>
              <w:ind w:right="134"/>
              <w:rPr>
                <w:b/>
              </w:rPr>
            </w:pPr>
            <w:r>
              <w:rPr>
                <w:b/>
              </w:rPr>
              <w:t>0.64</w:t>
            </w:r>
          </w:p>
        </w:tc>
        <w:tc>
          <w:tcPr>
            <w:tcW w:w="737" w:type="dxa"/>
          </w:tcPr>
          <w:p w14:paraId="039BFB63" w14:textId="77777777" w:rsidR="00CB6EA2" w:rsidRDefault="008205F1">
            <w:pPr>
              <w:pStyle w:val="TableParagraph"/>
              <w:ind w:right="136"/>
              <w:rPr>
                <w:b/>
              </w:rPr>
            </w:pPr>
            <w:r>
              <w:rPr>
                <w:b/>
              </w:rPr>
              <w:t>3.99</w:t>
            </w:r>
          </w:p>
        </w:tc>
        <w:tc>
          <w:tcPr>
            <w:tcW w:w="737" w:type="dxa"/>
          </w:tcPr>
          <w:p w14:paraId="1207A4F6" w14:textId="77777777" w:rsidR="00CB6EA2" w:rsidRDefault="008205F1">
            <w:pPr>
              <w:pStyle w:val="TableParagraph"/>
              <w:ind w:right="132"/>
              <w:rPr>
                <w:b/>
              </w:rPr>
            </w:pPr>
            <w:r>
              <w:rPr>
                <w:b/>
              </w:rPr>
              <w:t>5.23</w:t>
            </w:r>
          </w:p>
        </w:tc>
        <w:tc>
          <w:tcPr>
            <w:tcW w:w="711" w:type="dxa"/>
          </w:tcPr>
          <w:p w14:paraId="4A503A59" w14:textId="77777777" w:rsidR="00CB6EA2" w:rsidRDefault="008205F1">
            <w:pPr>
              <w:pStyle w:val="TableParagraph"/>
              <w:ind w:right="135"/>
              <w:rPr>
                <w:b/>
              </w:rPr>
            </w:pPr>
            <w:r>
              <w:rPr>
                <w:b/>
              </w:rPr>
              <w:t>3.26</w:t>
            </w:r>
          </w:p>
        </w:tc>
        <w:tc>
          <w:tcPr>
            <w:tcW w:w="919" w:type="dxa"/>
          </w:tcPr>
          <w:p w14:paraId="02DB3F07" w14:textId="77777777" w:rsidR="00CB6EA2" w:rsidRDefault="008205F1">
            <w:pPr>
              <w:pStyle w:val="TableParagraph"/>
              <w:ind w:right="220"/>
              <w:rPr>
                <w:b/>
              </w:rPr>
            </w:pPr>
            <w:r>
              <w:rPr>
                <w:b/>
              </w:rPr>
              <w:t>5.27</w:t>
            </w:r>
          </w:p>
        </w:tc>
        <w:tc>
          <w:tcPr>
            <w:tcW w:w="876" w:type="dxa"/>
          </w:tcPr>
          <w:p w14:paraId="300DA917" w14:textId="77777777" w:rsidR="00CB6EA2" w:rsidRDefault="008205F1">
            <w:pPr>
              <w:pStyle w:val="TableParagraph"/>
              <w:ind w:right="216"/>
              <w:rPr>
                <w:b/>
              </w:rPr>
            </w:pPr>
            <w:r>
              <w:rPr>
                <w:b/>
              </w:rPr>
              <w:t>5.14</w:t>
            </w:r>
          </w:p>
        </w:tc>
        <w:tc>
          <w:tcPr>
            <w:tcW w:w="852" w:type="dxa"/>
          </w:tcPr>
          <w:p w14:paraId="171C9E05" w14:textId="77777777" w:rsidR="00CB6EA2" w:rsidRDefault="008205F1">
            <w:pPr>
              <w:pStyle w:val="TableParagraph"/>
              <w:ind w:right="216"/>
              <w:rPr>
                <w:b/>
              </w:rPr>
            </w:pPr>
            <w:r>
              <w:rPr>
                <w:b/>
              </w:rPr>
              <w:t>-0.33</w:t>
            </w:r>
          </w:p>
        </w:tc>
      </w:tr>
      <w:tr w:rsidR="00CB6EA2" w14:paraId="4C9DA525" w14:textId="77777777">
        <w:trPr>
          <w:trHeight w:val="318"/>
        </w:trPr>
        <w:tc>
          <w:tcPr>
            <w:tcW w:w="3248" w:type="dxa"/>
          </w:tcPr>
          <w:p w14:paraId="15842B6C" w14:textId="77777777" w:rsidR="00CB6EA2" w:rsidRDefault="008205F1">
            <w:pPr>
              <w:pStyle w:val="TableParagraph"/>
              <w:spacing w:before="41"/>
              <w:ind w:left="362"/>
              <w:jc w:val="left"/>
              <w:rPr>
                <w:sz w:val="20"/>
              </w:rPr>
            </w:pPr>
            <w:r>
              <w:rPr>
                <w:sz w:val="20"/>
              </w:rPr>
              <w:t>Exports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Goods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Services</w:t>
            </w:r>
          </w:p>
        </w:tc>
        <w:tc>
          <w:tcPr>
            <w:tcW w:w="737" w:type="dxa"/>
          </w:tcPr>
          <w:p w14:paraId="0A828A1B" w14:textId="77777777" w:rsidR="00CB6EA2" w:rsidRDefault="008205F1">
            <w:pPr>
              <w:pStyle w:val="TableParagraph"/>
              <w:spacing w:before="27"/>
              <w:ind w:right="134"/>
            </w:pPr>
            <w:r>
              <w:t>1.00</w:t>
            </w:r>
          </w:p>
        </w:tc>
        <w:tc>
          <w:tcPr>
            <w:tcW w:w="737" w:type="dxa"/>
          </w:tcPr>
          <w:p w14:paraId="4CF8E64E" w14:textId="77777777" w:rsidR="00CB6EA2" w:rsidRDefault="008205F1">
            <w:pPr>
              <w:pStyle w:val="TableParagraph"/>
              <w:spacing w:before="27"/>
              <w:ind w:right="136"/>
            </w:pPr>
            <w:r>
              <w:t>-1.28</w:t>
            </w:r>
          </w:p>
        </w:tc>
        <w:tc>
          <w:tcPr>
            <w:tcW w:w="737" w:type="dxa"/>
          </w:tcPr>
          <w:p w14:paraId="03A81688" w14:textId="77777777" w:rsidR="00CB6EA2" w:rsidRDefault="008205F1">
            <w:pPr>
              <w:pStyle w:val="TableParagraph"/>
              <w:spacing w:before="27"/>
              <w:ind w:right="134"/>
            </w:pPr>
            <w:r>
              <w:t>-2.15</w:t>
            </w:r>
          </w:p>
        </w:tc>
        <w:tc>
          <w:tcPr>
            <w:tcW w:w="737" w:type="dxa"/>
          </w:tcPr>
          <w:p w14:paraId="62750ADD" w14:textId="77777777" w:rsidR="00CB6EA2" w:rsidRDefault="008205F1">
            <w:pPr>
              <w:pStyle w:val="TableParagraph"/>
              <w:spacing w:before="27"/>
              <w:ind w:right="136"/>
            </w:pPr>
            <w:r>
              <w:t>2.12</w:t>
            </w:r>
          </w:p>
        </w:tc>
        <w:tc>
          <w:tcPr>
            <w:tcW w:w="737" w:type="dxa"/>
          </w:tcPr>
          <w:p w14:paraId="3F2EA79D" w14:textId="77777777" w:rsidR="00CB6EA2" w:rsidRDefault="008205F1">
            <w:pPr>
              <w:pStyle w:val="TableParagraph"/>
              <w:spacing w:before="27"/>
              <w:ind w:right="132"/>
            </w:pPr>
            <w:r>
              <w:t>4.89</w:t>
            </w:r>
          </w:p>
        </w:tc>
        <w:tc>
          <w:tcPr>
            <w:tcW w:w="711" w:type="dxa"/>
          </w:tcPr>
          <w:p w14:paraId="7BE0F804" w14:textId="77777777" w:rsidR="00CB6EA2" w:rsidRDefault="008205F1">
            <w:pPr>
              <w:pStyle w:val="TableParagraph"/>
              <w:spacing w:before="27"/>
              <w:ind w:right="135"/>
            </w:pPr>
            <w:r>
              <w:t>11.21</w:t>
            </w:r>
          </w:p>
        </w:tc>
        <w:tc>
          <w:tcPr>
            <w:tcW w:w="919" w:type="dxa"/>
          </w:tcPr>
          <w:p w14:paraId="0097A453" w14:textId="77777777" w:rsidR="00CB6EA2" w:rsidRDefault="008205F1">
            <w:pPr>
              <w:pStyle w:val="TableParagraph"/>
              <w:spacing w:before="27"/>
              <w:ind w:right="220"/>
            </w:pPr>
            <w:r>
              <w:t>12.56</w:t>
            </w:r>
          </w:p>
        </w:tc>
        <w:tc>
          <w:tcPr>
            <w:tcW w:w="876" w:type="dxa"/>
          </w:tcPr>
          <w:p w14:paraId="5487A2CC" w14:textId="77777777" w:rsidR="00CB6EA2" w:rsidRDefault="008205F1">
            <w:pPr>
              <w:pStyle w:val="TableParagraph"/>
              <w:spacing w:before="27"/>
              <w:ind w:right="216"/>
            </w:pPr>
            <w:r>
              <w:t>12.99</w:t>
            </w:r>
          </w:p>
        </w:tc>
        <w:tc>
          <w:tcPr>
            <w:tcW w:w="852" w:type="dxa"/>
          </w:tcPr>
          <w:p w14:paraId="727D511C" w14:textId="77777777" w:rsidR="00CB6EA2" w:rsidRDefault="008205F1">
            <w:pPr>
              <w:pStyle w:val="TableParagraph"/>
              <w:spacing w:before="27"/>
              <w:ind w:right="216"/>
            </w:pPr>
            <w:r>
              <w:t>8.33</w:t>
            </w:r>
          </w:p>
        </w:tc>
      </w:tr>
      <w:tr w:rsidR="00CB6EA2" w14:paraId="6A889186" w14:textId="77777777">
        <w:trPr>
          <w:trHeight w:val="317"/>
        </w:trPr>
        <w:tc>
          <w:tcPr>
            <w:tcW w:w="3248" w:type="dxa"/>
            <w:tcBorders>
              <w:bottom w:val="single" w:sz="12" w:space="0" w:color="000000"/>
            </w:tcBorders>
          </w:tcPr>
          <w:p w14:paraId="56D54D96" w14:textId="77777777" w:rsidR="00CB6EA2" w:rsidRDefault="008205F1">
            <w:pPr>
              <w:pStyle w:val="TableParagraph"/>
              <w:spacing w:before="42"/>
              <w:ind w:left="362"/>
              <w:jc w:val="left"/>
              <w:rPr>
                <w:sz w:val="20"/>
              </w:rPr>
            </w:pPr>
            <w:r>
              <w:rPr>
                <w:sz w:val="20"/>
              </w:rPr>
              <w:t>Imports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Goods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Services</w:t>
            </w:r>
          </w:p>
        </w:tc>
        <w:tc>
          <w:tcPr>
            <w:tcW w:w="737" w:type="dxa"/>
            <w:tcBorders>
              <w:bottom w:val="single" w:sz="12" w:space="0" w:color="000000"/>
            </w:tcBorders>
          </w:tcPr>
          <w:p w14:paraId="500E68D4" w14:textId="77777777" w:rsidR="00CB6EA2" w:rsidRDefault="008205F1">
            <w:pPr>
              <w:pStyle w:val="TableParagraph"/>
              <w:ind w:right="139"/>
            </w:pPr>
            <w:r>
              <w:t>-1.74</w:t>
            </w:r>
          </w:p>
        </w:tc>
        <w:tc>
          <w:tcPr>
            <w:tcW w:w="737" w:type="dxa"/>
            <w:tcBorders>
              <w:bottom w:val="single" w:sz="12" w:space="0" w:color="000000"/>
            </w:tcBorders>
          </w:tcPr>
          <w:p w14:paraId="53D87816" w14:textId="77777777" w:rsidR="00CB6EA2" w:rsidRDefault="008205F1">
            <w:pPr>
              <w:pStyle w:val="TableParagraph"/>
              <w:ind w:right="136"/>
            </w:pPr>
            <w:r>
              <w:t>-2.05</w:t>
            </w:r>
          </w:p>
        </w:tc>
        <w:tc>
          <w:tcPr>
            <w:tcW w:w="737" w:type="dxa"/>
            <w:tcBorders>
              <w:bottom w:val="single" w:sz="12" w:space="0" w:color="000000"/>
            </w:tcBorders>
          </w:tcPr>
          <w:p w14:paraId="3283D37D" w14:textId="77777777" w:rsidR="00CB6EA2" w:rsidRDefault="008205F1">
            <w:pPr>
              <w:pStyle w:val="TableParagraph"/>
              <w:ind w:right="134"/>
            </w:pPr>
            <w:r>
              <w:t>-2.79</w:t>
            </w:r>
          </w:p>
        </w:tc>
        <w:tc>
          <w:tcPr>
            <w:tcW w:w="737" w:type="dxa"/>
            <w:tcBorders>
              <w:bottom w:val="single" w:sz="12" w:space="0" w:color="000000"/>
            </w:tcBorders>
          </w:tcPr>
          <w:p w14:paraId="065520AE" w14:textId="77777777" w:rsidR="00CB6EA2" w:rsidRDefault="008205F1">
            <w:pPr>
              <w:pStyle w:val="TableParagraph"/>
              <w:ind w:right="136"/>
            </w:pPr>
            <w:r>
              <w:t>-1.87</w:t>
            </w:r>
          </w:p>
        </w:tc>
        <w:tc>
          <w:tcPr>
            <w:tcW w:w="737" w:type="dxa"/>
            <w:tcBorders>
              <w:bottom w:val="single" w:sz="12" w:space="0" w:color="000000"/>
            </w:tcBorders>
          </w:tcPr>
          <w:p w14:paraId="0AD36484" w14:textId="77777777" w:rsidR="00CB6EA2" w:rsidRDefault="008205F1">
            <w:pPr>
              <w:pStyle w:val="TableParagraph"/>
              <w:ind w:right="137"/>
            </w:pPr>
            <w:r>
              <w:t>-0.34</w:t>
            </w:r>
          </w:p>
        </w:tc>
        <w:tc>
          <w:tcPr>
            <w:tcW w:w="711" w:type="dxa"/>
            <w:tcBorders>
              <w:bottom w:val="single" w:sz="12" w:space="0" w:color="000000"/>
            </w:tcBorders>
          </w:tcPr>
          <w:p w14:paraId="6AC3E35C" w14:textId="77777777" w:rsidR="00CB6EA2" w:rsidRDefault="008205F1">
            <w:pPr>
              <w:pStyle w:val="TableParagraph"/>
              <w:ind w:right="135"/>
            </w:pPr>
            <w:r>
              <w:t>7.95</w:t>
            </w:r>
          </w:p>
        </w:tc>
        <w:tc>
          <w:tcPr>
            <w:tcW w:w="919" w:type="dxa"/>
            <w:tcBorders>
              <w:bottom w:val="single" w:sz="12" w:space="0" w:color="000000"/>
            </w:tcBorders>
          </w:tcPr>
          <w:p w14:paraId="77F61E3B" w14:textId="77777777" w:rsidR="00CB6EA2" w:rsidRDefault="008205F1">
            <w:pPr>
              <w:pStyle w:val="TableParagraph"/>
              <w:ind w:right="220"/>
            </w:pPr>
            <w:r>
              <w:t>7.29</w:t>
            </w:r>
          </w:p>
        </w:tc>
        <w:tc>
          <w:tcPr>
            <w:tcW w:w="876" w:type="dxa"/>
            <w:tcBorders>
              <w:bottom w:val="single" w:sz="12" w:space="0" w:color="000000"/>
            </w:tcBorders>
          </w:tcPr>
          <w:p w14:paraId="37F2A729" w14:textId="77777777" w:rsidR="00CB6EA2" w:rsidRDefault="008205F1">
            <w:pPr>
              <w:pStyle w:val="TableParagraph"/>
              <w:ind w:right="216"/>
            </w:pPr>
            <w:r>
              <w:t>7.85</w:t>
            </w:r>
          </w:p>
        </w:tc>
        <w:tc>
          <w:tcPr>
            <w:tcW w:w="852" w:type="dxa"/>
            <w:tcBorders>
              <w:bottom w:val="single" w:sz="12" w:space="0" w:color="000000"/>
            </w:tcBorders>
          </w:tcPr>
          <w:p w14:paraId="73038EC2" w14:textId="77777777" w:rsidR="00CB6EA2" w:rsidRDefault="008205F1">
            <w:pPr>
              <w:pStyle w:val="TableParagraph"/>
              <w:ind w:right="216"/>
            </w:pPr>
            <w:r>
              <w:t>8.66</w:t>
            </w:r>
          </w:p>
        </w:tc>
      </w:tr>
      <w:tr w:rsidR="00CB6EA2" w14:paraId="5327897A" w14:textId="77777777">
        <w:trPr>
          <w:trHeight w:val="229"/>
        </w:trPr>
        <w:tc>
          <w:tcPr>
            <w:tcW w:w="3248" w:type="dxa"/>
            <w:tcBorders>
              <w:top w:val="single" w:sz="12" w:space="0" w:color="000000"/>
            </w:tcBorders>
          </w:tcPr>
          <w:p w14:paraId="1443B4FF" w14:textId="77777777" w:rsidR="00CB6EA2" w:rsidRDefault="008205F1">
            <w:pPr>
              <w:pStyle w:val="TableParagraph"/>
              <w:spacing w:before="0" w:line="210" w:lineRule="exact"/>
              <w:ind w:left="550"/>
              <w:jc w:val="left"/>
              <w:rPr>
                <w:sz w:val="20"/>
              </w:rPr>
            </w:pPr>
            <w:r>
              <w:rPr>
                <w:sz w:val="20"/>
              </w:rPr>
              <w:t>Note:(a)advance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estimate.</w:t>
            </w:r>
          </w:p>
        </w:tc>
        <w:tc>
          <w:tcPr>
            <w:tcW w:w="737" w:type="dxa"/>
            <w:tcBorders>
              <w:top w:val="single" w:sz="12" w:space="0" w:color="000000"/>
            </w:tcBorders>
          </w:tcPr>
          <w:p w14:paraId="04836305" w14:textId="77777777" w:rsidR="00CB6EA2" w:rsidRDefault="00CB6EA2">
            <w:pPr>
              <w:pStyle w:val="TableParagraph"/>
              <w:spacing w:before="0"/>
              <w:jc w:val="left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12" w:space="0" w:color="000000"/>
            </w:tcBorders>
          </w:tcPr>
          <w:p w14:paraId="3F7A7C20" w14:textId="77777777" w:rsidR="00CB6EA2" w:rsidRDefault="00CB6EA2">
            <w:pPr>
              <w:pStyle w:val="TableParagraph"/>
              <w:spacing w:before="0"/>
              <w:jc w:val="left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12" w:space="0" w:color="000000"/>
            </w:tcBorders>
          </w:tcPr>
          <w:p w14:paraId="58F8B223" w14:textId="77777777" w:rsidR="00CB6EA2" w:rsidRDefault="00CB6EA2">
            <w:pPr>
              <w:pStyle w:val="TableParagraph"/>
              <w:spacing w:before="0"/>
              <w:jc w:val="left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12" w:space="0" w:color="000000"/>
            </w:tcBorders>
          </w:tcPr>
          <w:p w14:paraId="57D6D2BD" w14:textId="77777777" w:rsidR="00CB6EA2" w:rsidRDefault="00CB6EA2">
            <w:pPr>
              <w:pStyle w:val="TableParagraph"/>
              <w:spacing w:before="0"/>
              <w:jc w:val="left"/>
              <w:rPr>
                <w:sz w:val="16"/>
              </w:rPr>
            </w:pPr>
          </w:p>
        </w:tc>
        <w:tc>
          <w:tcPr>
            <w:tcW w:w="737" w:type="dxa"/>
            <w:tcBorders>
              <w:top w:val="single" w:sz="12" w:space="0" w:color="000000"/>
            </w:tcBorders>
          </w:tcPr>
          <w:p w14:paraId="675F7752" w14:textId="77777777" w:rsidR="00CB6EA2" w:rsidRDefault="00CB6EA2">
            <w:pPr>
              <w:pStyle w:val="TableParagraph"/>
              <w:spacing w:before="0"/>
              <w:jc w:val="left"/>
              <w:rPr>
                <w:sz w:val="16"/>
              </w:rPr>
            </w:pPr>
          </w:p>
        </w:tc>
        <w:tc>
          <w:tcPr>
            <w:tcW w:w="711" w:type="dxa"/>
            <w:tcBorders>
              <w:top w:val="single" w:sz="12" w:space="0" w:color="000000"/>
            </w:tcBorders>
          </w:tcPr>
          <w:p w14:paraId="54717CC0" w14:textId="77777777" w:rsidR="00CB6EA2" w:rsidRDefault="00CB6EA2">
            <w:pPr>
              <w:pStyle w:val="TableParagraph"/>
              <w:spacing w:before="0"/>
              <w:jc w:val="left"/>
              <w:rPr>
                <w:sz w:val="16"/>
              </w:rPr>
            </w:pPr>
          </w:p>
        </w:tc>
        <w:tc>
          <w:tcPr>
            <w:tcW w:w="919" w:type="dxa"/>
            <w:tcBorders>
              <w:top w:val="single" w:sz="12" w:space="0" w:color="000000"/>
            </w:tcBorders>
          </w:tcPr>
          <w:p w14:paraId="20CBA42C" w14:textId="77777777" w:rsidR="00CB6EA2" w:rsidRDefault="00CB6EA2">
            <w:pPr>
              <w:pStyle w:val="TableParagraph"/>
              <w:spacing w:before="0"/>
              <w:jc w:val="left"/>
              <w:rPr>
                <w:sz w:val="16"/>
              </w:rPr>
            </w:pPr>
          </w:p>
        </w:tc>
        <w:tc>
          <w:tcPr>
            <w:tcW w:w="876" w:type="dxa"/>
            <w:tcBorders>
              <w:top w:val="single" w:sz="12" w:space="0" w:color="000000"/>
            </w:tcBorders>
          </w:tcPr>
          <w:p w14:paraId="3F65FE55" w14:textId="77777777" w:rsidR="00CB6EA2" w:rsidRDefault="00CB6EA2">
            <w:pPr>
              <w:pStyle w:val="TableParagraph"/>
              <w:spacing w:before="0"/>
              <w:jc w:val="left"/>
              <w:rPr>
                <w:sz w:val="16"/>
              </w:rPr>
            </w:pPr>
          </w:p>
        </w:tc>
        <w:tc>
          <w:tcPr>
            <w:tcW w:w="852" w:type="dxa"/>
            <w:tcBorders>
              <w:top w:val="single" w:sz="12" w:space="0" w:color="000000"/>
            </w:tcBorders>
          </w:tcPr>
          <w:p w14:paraId="46DACE42" w14:textId="77777777" w:rsidR="00CB6EA2" w:rsidRDefault="00CB6EA2">
            <w:pPr>
              <w:pStyle w:val="TableParagraph"/>
              <w:spacing w:before="0"/>
              <w:jc w:val="left"/>
              <w:rPr>
                <w:sz w:val="16"/>
              </w:rPr>
            </w:pPr>
          </w:p>
        </w:tc>
      </w:tr>
    </w:tbl>
    <w:p w14:paraId="2ED1DC72" w14:textId="77777777" w:rsidR="00CB6EA2" w:rsidRDefault="00CB6EA2">
      <w:pPr>
        <w:rPr>
          <w:sz w:val="16"/>
        </w:rPr>
        <w:sectPr w:rsidR="00CB6EA2">
          <w:pgSz w:w="12240" w:h="15840"/>
          <w:pgMar w:top="1120" w:right="860" w:bottom="1160" w:left="860" w:header="0" w:footer="969" w:gutter="0"/>
          <w:cols w:space="720"/>
        </w:sectPr>
      </w:pPr>
    </w:p>
    <w:p w14:paraId="4402D40F" w14:textId="77777777" w:rsidR="00CB6EA2" w:rsidRDefault="008205F1">
      <w:pPr>
        <w:pStyle w:val="Heading1"/>
        <w:spacing w:before="64"/>
      </w:pPr>
      <w:r>
        <w:lastRenderedPageBreak/>
        <w:t>For</w:t>
      </w:r>
      <w:r>
        <w:rPr>
          <w:spacing w:val="-3"/>
        </w:rPr>
        <w:t xml:space="preserve"> </w:t>
      </w:r>
      <w:r>
        <w:t>further</w:t>
      </w:r>
      <w:r>
        <w:rPr>
          <w:spacing w:val="-2"/>
        </w:rPr>
        <w:t xml:space="preserve"> </w:t>
      </w:r>
      <w:r>
        <w:t>information:</w:t>
      </w:r>
    </w:p>
    <w:p w14:paraId="3B8E2AB3" w14:textId="77777777" w:rsidR="00CB6EA2" w:rsidRDefault="008205F1">
      <w:pPr>
        <w:spacing w:before="28"/>
        <w:ind w:left="558"/>
        <w:rPr>
          <w:b/>
          <w:sz w:val="24"/>
        </w:rPr>
      </w:pPr>
      <w:r>
        <w:rPr>
          <w:b/>
          <w:sz w:val="24"/>
        </w:rPr>
        <w:t>Statistics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Database:</w:t>
      </w:r>
    </w:p>
    <w:p w14:paraId="5808FA67" w14:textId="77777777" w:rsidR="00CB6EA2" w:rsidRDefault="008205F1">
      <w:pPr>
        <w:spacing w:before="120"/>
        <w:ind w:left="558" w:right="24"/>
        <w:rPr>
          <w:b/>
          <w:sz w:val="24"/>
        </w:rPr>
      </w:pPr>
      <w:hyperlink r:id="rId7">
        <w:r>
          <w:rPr>
            <w:b/>
            <w:color w:val="0000FF"/>
            <w:sz w:val="24"/>
            <w:u w:val="thick" w:color="0000FF"/>
          </w:rPr>
          <w:t>http://statdb.dgbas.gov.tw/pxweb/dialog/sta</w:t>
        </w:r>
      </w:hyperlink>
      <w:r>
        <w:rPr>
          <w:b/>
          <w:color w:val="0000FF"/>
          <w:spacing w:val="-57"/>
          <w:sz w:val="24"/>
        </w:rPr>
        <w:t xml:space="preserve"> </w:t>
      </w:r>
      <w:hyperlink r:id="rId8">
        <w:r>
          <w:rPr>
            <w:b/>
            <w:color w:val="0000FF"/>
            <w:sz w:val="24"/>
            <w:u w:val="thick" w:color="0000FF"/>
          </w:rPr>
          <w:t>tfile1L.asp</w:t>
        </w:r>
      </w:hyperlink>
    </w:p>
    <w:p w14:paraId="6B7B3867" w14:textId="77777777" w:rsidR="00CB6EA2" w:rsidRDefault="008205F1">
      <w:pPr>
        <w:spacing w:before="120"/>
        <w:ind w:left="558"/>
        <w:rPr>
          <w:sz w:val="24"/>
        </w:rPr>
      </w:pPr>
      <w:r>
        <w:rPr>
          <w:b/>
          <w:sz w:val="24"/>
        </w:rPr>
        <w:t>DGBAS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news</w:t>
      </w:r>
      <w:r>
        <w:rPr>
          <w:spacing w:val="-2"/>
          <w:sz w:val="24"/>
        </w:rPr>
        <w:t xml:space="preserve"> </w:t>
      </w:r>
      <w:r>
        <w:rPr>
          <w:sz w:val="24"/>
        </w:rPr>
        <w:t>releases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Internet:</w:t>
      </w:r>
    </w:p>
    <w:p w14:paraId="712FB257" w14:textId="77777777" w:rsidR="00CB6EA2" w:rsidRDefault="008205F1">
      <w:pPr>
        <w:ind w:left="558"/>
        <w:rPr>
          <w:b/>
          <w:sz w:val="24"/>
        </w:rPr>
      </w:pPr>
      <w:hyperlink r:id="rId9">
        <w:r>
          <w:rPr>
            <w:b/>
            <w:color w:val="0000FF"/>
            <w:sz w:val="24"/>
            <w:u w:val="thick" w:color="0000FF"/>
          </w:rPr>
          <w:t>https://eng.stat.gov.tw/</w:t>
        </w:r>
      </w:hyperlink>
    </w:p>
    <w:p w14:paraId="4DD9953D" w14:textId="77777777" w:rsidR="00CB6EA2" w:rsidRDefault="00CB6EA2">
      <w:pPr>
        <w:pStyle w:val="BodyText"/>
        <w:spacing w:before="10"/>
        <w:rPr>
          <w:b/>
          <w:sz w:val="20"/>
        </w:rPr>
      </w:pPr>
    </w:p>
    <w:p w14:paraId="2F3F12B6" w14:textId="77777777" w:rsidR="00CB6EA2" w:rsidRDefault="008205F1">
      <w:pPr>
        <w:ind w:left="1638"/>
        <w:rPr>
          <w:b/>
          <w:sz w:val="24"/>
        </w:rPr>
      </w:pPr>
      <w:r>
        <w:rPr>
          <w:b/>
          <w:sz w:val="24"/>
        </w:rPr>
        <w:t>Next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release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–Nov. 26, 2021, for</w:t>
      </w:r>
    </w:p>
    <w:p w14:paraId="21BDA9E2" w14:textId="77777777" w:rsidR="00CB6EA2" w:rsidRDefault="008205F1">
      <w:pPr>
        <w:pStyle w:val="BodyText"/>
        <w:spacing w:before="5"/>
        <w:rPr>
          <w:b/>
          <w:sz w:val="36"/>
        </w:rPr>
      </w:pPr>
      <w:r>
        <w:br w:type="column"/>
      </w:r>
    </w:p>
    <w:p w14:paraId="042B0DCF" w14:textId="77777777" w:rsidR="00CB6EA2" w:rsidRDefault="008205F1">
      <w:pPr>
        <w:spacing w:before="1" w:line="390" w:lineRule="atLeast"/>
        <w:ind w:left="561" w:right="2296" w:hanging="3"/>
        <w:rPr>
          <w:b/>
          <w:sz w:val="24"/>
        </w:rPr>
      </w:pPr>
      <w:r>
        <w:rPr>
          <w:b/>
          <w:sz w:val="24"/>
        </w:rPr>
        <w:t>Tsui-Hua Wang</w:t>
      </w:r>
      <w:r>
        <w:rPr>
          <w:b/>
          <w:spacing w:val="1"/>
          <w:sz w:val="24"/>
        </w:rPr>
        <w:t xml:space="preserve"> </w:t>
      </w:r>
      <w:hyperlink r:id="rId10">
        <w:r>
          <w:rPr>
            <w:b/>
            <w:color w:val="0000FF"/>
            <w:sz w:val="24"/>
            <w:u w:val="thick" w:color="0000FF"/>
          </w:rPr>
          <w:t>s601577@dgbas.gov.tw</w:t>
        </w:r>
      </w:hyperlink>
      <w:r>
        <w:rPr>
          <w:b/>
          <w:color w:val="0000FF"/>
          <w:spacing w:val="-57"/>
          <w:sz w:val="24"/>
        </w:rPr>
        <w:t xml:space="preserve"> </w:t>
      </w:r>
      <w:r>
        <w:rPr>
          <w:b/>
          <w:spacing w:val="-1"/>
          <w:sz w:val="24"/>
        </w:rPr>
        <w:t>Tel</w:t>
      </w:r>
      <w:r>
        <w:rPr>
          <w:b/>
          <w:spacing w:val="-17"/>
          <w:sz w:val="24"/>
        </w:rPr>
        <w:t xml:space="preserve"> </w:t>
      </w:r>
      <w:r>
        <w:rPr>
          <w:b/>
          <w:spacing w:val="-1"/>
          <w:sz w:val="24"/>
        </w:rPr>
        <w:t>:</w:t>
      </w:r>
      <w:r>
        <w:rPr>
          <w:b/>
          <w:spacing w:val="4"/>
          <w:sz w:val="24"/>
        </w:rPr>
        <w:t xml:space="preserve"> </w:t>
      </w:r>
      <w:r>
        <w:rPr>
          <w:b/>
          <w:spacing w:val="-1"/>
          <w:sz w:val="24"/>
        </w:rPr>
        <w:t>+886-2-23803466</w:t>
      </w:r>
    </w:p>
    <w:p w14:paraId="02BD755A" w14:textId="77777777" w:rsidR="00CB6EA2" w:rsidRDefault="008205F1">
      <w:pPr>
        <w:spacing w:before="12"/>
        <w:ind w:left="561"/>
        <w:rPr>
          <w:b/>
          <w:sz w:val="24"/>
        </w:rPr>
      </w:pPr>
      <w:r>
        <w:rPr>
          <w:b/>
          <w:sz w:val="24"/>
        </w:rPr>
        <w:t>Fax: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+886-2-23803486</w:t>
      </w:r>
    </w:p>
    <w:p w14:paraId="394BA52F" w14:textId="77777777" w:rsidR="00CB6EA2" w:rsidRDefault="00CB6EA2">
      <w:pPr>
        <w:rPr>
          <w:sz w:val="24"/>
        </w:rPr>
        <w:sectPr w:rsidR="00CB6EA2">
          <w:pgSz w:w="12240" w:h="15840"/>
          <w:pgMar w:top="1160" w:right="860" w:bottom="1160" w:left="860" w:header="0" w:footer="969" w:gutter="0"/>
          <w:cols w:num="2" w:space="720" w:equalWidth="0">
            <w:col w:w="5063" w:space="209"/>
            <w:col w:w="5248"/>
          </w:cols>
        </w:sectPr>
      </w:pPr>
    </w:p>
    <w:p w14:paraId="260CCB5A" w14:textId="77777777" w:rsidR="00CB6EA2" w:rsidRDefault="008205F1">
      <w:pPr>
        <w:ind w:left="1638"/>
        <w:rPr>
          <w:b/>
          <w:sz w:val="24"/>
        </w:rPr>
      </w:pPr>
      <w:r>
        <w:rPr>
          <w:b/>
          <w:sz w:val="24"/>
        </w:rPr>
        <w:t>Gross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Domestic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Products for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2021Q3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(Preliminary)</w:t>
      </w:r>
    </w:p>
    <w:sectPr w:rsidR="00CB6EA2">
      <w:type w:val="continuous"/>
      <w:pgSz w:w="12240" w:h="15840"/>
      <w:pgMar w:top="1140" w:right="860" w:bottom="1160" w:left="8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516870" w14:textId="77777777" w:rsidR="008205F1" w:rsidRDefault="008205F1">
      <w:r>
        <w:separator/>
      </w:r>
    </w:p>
  </w:endnote>
  <w:endnote w:type="continuationSeparator" w:id="0">
    <w:p w14:paraId="200BE39D" w14:textId="77777777" w:rsidR="008205F1" w:rsidRDefault="00820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48F79" w14:textId="77777777" w:rsidR="00CB6EA2" w:rsidRDefault="008205F1">
    <w:pPr>
      <w:pStyle w:val="BodyText"/>
      <w:spacing w:line="14" w:lineRule="auto"/>
      <w:rPr>
        <w:sz w:val="20"/>
      </w:rPr>
    </w:pPr>
    <w:r>
      <w:pict w14:anchorId="566C8D4D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55pt;margin-top:732.55pt;width:11pt;height:13.05pt;z-index:-251658752;mso-position-horizontal-relative:page;mso-position-vertical-relative:page" filled="f" stroked="f">
          <v:textbox inset="0,0,0,0">
            <w:txbxContent>
              <w:p w14:paraId="1D7593F9" w14:textId="77777777" w:rsidR="00CB6EA2" w:rsidRDefault="008205F1">
                <w:pPr>
                  <w:spacing w:before="10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5C46A8" w14:textId="77777777" w:rsidR="008205F1" w:rsidRDefault="008205F1">
      <w:r>
        <w:separator/>
      </w:r>
    </w:p>
  </w:footnote>
  <w:footnote w:type="continuationSeparator" w:id="0">
    <w:p w14:paraId="11462BC1" w14:textId="77777777" w:rsidR="008205F1" w:rsidRDefault="008205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B6EA2"/>
    <w:rsid w:val="003C78D8"/>
    <w:rsid w:val="008205F1"/>
    <w:rsid w:val="00CB6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34DBEF7"/>
  <w15:docId w15:val="{3A04C573-7E24-43B8-9EEE-17CF9CE3B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89"/>
      <w:ind w:left="558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69"/>
      <w:ind w:left="6823"/>
    </w:pPr>
    <w:rPr>
      <w:rFonts w:ascii="Arial" w:eastAsia="Arial" w:hAnsi="Arial" w:cs="Arial"/>
      <w:b/>
      <w:bCs/>
      <w:i/>
      <w:i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8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atdb.dgbas.gov.tw/pxweb/dialog/statfile1L.as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tatdb.dgbas.gov.tw/pxweb/dialog/statfile1L.asp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s601577@dgbas.gov.tw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ng.stat.gov.t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2938</Characters>
  <Application>Microsoft Office Word</Application>
  <DocSecurity>0</DocSecurity>
  <Lines>24</Lines>
  <Paragraphs>6</Paragraphs>
  <ScaleCrop>false</ScaleCrop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ECONOMIC PERFORMANCE IN 2003 AND OUTLOOK FOR 2004</dc:title>
  <dc:creator>DGBAS</dc:creator>
  <cp:lastModifiedBy>VanCuong Vu</cp:lastModifiedBy>
  <cp:revision>2</cp:revision>
  <dcterms:created xsi:type="dcterms:W3CDTF">2021-11-02T06:26:00Z</dcterms:created>
  <dcterms:modified xsi:type="dcterms:W3CDTF">2021-11-02T06:27:00Z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2021-11-02T00:00:00Z</vt:filetime>
  </property>
</Properties>
</file>