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67980" w14:textId="77777777" w:rsidR="006D1DD5" w:rsidRPr="006D1DD5" w:rsidRDefault="006D1DD5" w:rsidP="006D1DD5">
      <w:pPr>
        <w:jc w:val="center"/>
        <w:outlineLvl w:val="0"/>
        <w:rPr>
          <w:rFonts w:ascii="Times New Roman" w:eastAsia="Times New Roman" w:hAnsi="Times New Roman" w:cs="Times New Roman"/>
          <w:b/>
          <w:bCs/>
          <w:color w:val="000000" w:themeColor="text1"/>
          <w:kern w:val="36"/>
        </w:rPr>
      </w:pPr>
      <w:r w:rsidRPr="006D1DD5">
        <w:rPr>
          <w:rFonts w:ascii="Times New Roman" w:eastAsia="Times New Roman" w:hAnsi="Times New Roman" w:cs="Times New Roman"/>
          <w:b/>
          <w:bCs/>
          <w:color w:val="000000" w:themeColor="text1"/>
          <w:kern w:val="36"/>
        </w:rPr>
        <w:t>Báo cáo thực phẩm nhập khẩu vi phạm tháng 6/2014</w:t>
      </w:r>
    </w:p>
    <w:p w14:paraId="7B800760" w14:textId="77777777" w:rsidR="006D1DD5" w:rsidRPr="006D1DD5" w:rsidRDefault="006D1DD5" w:rsidP="006D1DD5">
      <w:pPr>
        <w:jc w:val="both"/>
        <w:rPr>
          <w:rFonts w:ascii="Times New Roman" w:eastAsia="Times New Roman" w:hAnsi="Times New Roman" w:cs="Times New Roman"/>
          <w:b/>
          <w:bCs/>
          <w:color w:val="000000" w:themeColor="text1"/>
        </w:rPr>
      </w:pPr>
      <w:r w:rsidRPr="006D1DD5">
        <w:rPr>
          <w:rFonts w:ascii="Times New Roman" w:eastAsia="Times New Roman" w:hAnsi="Times New Roman" w:cs="Times New Roman"/>
          <w:b/>
          <w:bCs/>
          <w:color w:val="000000" w:themeColor="text1"/>
        </w:rPr>
        <w:t>Trong tháng 6/2014, Việt Nam chỉ có duy nhất 1/36 trường hợp vi phạm khi nhập khẩu hàng thực phẩm vào Úc.</w:t>
      </w:r>
    </w:p>
    <w:p w14:paraId="79A7F2F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b/>
          <w:bCs/>
          <w:color w:val="000000" w:themeColor="text1"/>
        </w:rPr>
        <w:t>1. Kiểm tra nguy cơ từ thực phẩm nhập khẩu:</w:t>
      </w:r>
    </w:p>
    <w:p w14:paraId="3B201E88"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            Trong tháng 6/2014,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có 1/7 trường hợp nào vi phạm trong tháng 6/2014.</w:t>
      </w:r>
    </w:p>
    <w:tbl>
      <w:tblPr>
        <w:tblW w:w="71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163"/>
        <w:gridCol w:w="1097"/>
        <w:gridCol w:w="1510"/>
        <w:gridCol w:w="943"/>
        <w:gridCol w:w="577"/>
        <w:gridCol w:w="884"/>
      </w:tblGrid>
      <w:tr w:rsidR="006D1DD5" w:rsidRPr="006D1DD5" w14:paraId="6E340C44" w14:textId="77777777" w:rsidTr="006D1DD5">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5A40218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Date of fail</w:t>
            </w:r>
          </w:p>
        </w:tc>
        <w:tc>
          <w:tcPr>
            <w:tcW w:w="1020" w:type="dxa"/>
            <w:tcBorders>
              <w:top w:val="outset" w:sz="6" w:space="0" w:color="auto"/>
              <w:left w:val="outset" w:sz="6" w:space="0" w:color="auto"/>
              <w:bottom w:val="outset" w:sz="6" w:space="0" w:color="auto"/>
              <w:right w:val="outset" w:sz="6" w:space="0" w:color="auto"/>
            </w:tcBorders>
            <w:vAlign w:val="center"/>
            <w:hideMark/>
          </w:tcPr>
          <w:p w14:paraId="6953BF0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Product description</w:t>
            </w:r>
          </w:p>
        </w:tc>
        <w:tc>
          <w:tcPr>
            <w:tcW w:w="795" w:type="dxa"/>
            <w:tcBorders>
              <w:top w:val="outset" w:sz="6" w:space="0" w:color="auto"/>
              <w:left w:val="outset" w:sz="6" w:space="0" w:color="auto"/>
              <w:bottom w:val="outset" w:sz="6" w:space="0" w:color="auto"/>
              <w:right w:val="outset" w:sz="6" w:space="0" w:color="auto"/>
            </w:tcBorders>
            <w:vAlign w:val="center"/>
            <w:hideMark/>
          </w:tcPr>
          <w:p w14:paraId="4CD4D1E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Country of origin</w:t>
            </w:r>
          </w:p>
        </w:tc>
        <w:tc>
          <w:tcPr>
            <w:tcW w:w="1260" w:type="dxa"/>
            <w:tcBorders>
              <w:top w:val="outset" w:sz="6" w:space="0" w:color="auto"/>
              <w:left w:val="outset" w:sz="6" w:space="0" w:color="auto"/>
              <w:bottom w:val="outset" w:sz="6" w:space="0" w:color="auto"/>
              <w:right w:val="outset" w:sz="6" w:space="0" w:color="auto"/>
            </w:tcBorders>
            <w:vAlign w:val="center"/>
            <w:hideMark/>
          </w:tcPr>
          <w:p w14:paraId="1B855AA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Organism</w:t>
            </w:r>
          </w:p>
        </w:tc>
        <w:tc>
          <w:tcPr>
            <w:tcW w:w="960" w:type="dxa"/>
            <w:tcBorders>
              <w:top w:val="outset" w:sz="6" w:space="0" w:color="auto"/>
              <w:left w:val="outset" w:sz="6" w:space="0" w:color="auto"/>
              <w:bottom w:val="outset" w:sz="6" w:space="0" w:color="auto"/>
              <w:right w:val="outset" w:sz="6" w:space="0" w:color="auto"/>
            </w:tcBorders>
            <w:vAlign w:val="center"/>
            <w:hideMark/>
          </w:tcPr>
          <w:p w14:paraId="65F3299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Result/s</w:t>
            </w:r>
          </w:p>
        </w:tc>
        <w:tc>
          <w:tcPr>
            <w:tcW w:w="750" w:type="dxa"/>
            <w:tcBorders>
              <w:top w:val="outset" w:sz="6" w:space="0" w:color="auto"/>
              <w:left w:val="outset" w:sz="6" w:space="0" w:color="auto"/>
              <w:bottom w:val="outset" w:sz="6" w:space="0" w:color="auto"/>
              <w:right w:val="outset" w:sz="6" w:space="0" w:color="auto"/>
            </w:tcBorders>
            <w:vAlign w:val="center"/>
            <w:hideMark/>
          </w:tcPr>
          <w:p w14:paraId="3C900BF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Units</w:t>
            </w:r>
          </w:p>
        </w:tc>
        <w:tc>
          <w:tcPr>
            <w:tcW w:w="1170" w:type="dxa"/>
            <w:tcBorders>
              <w:top w:val="outset" w:sz="6" w:space="0" w:color="auto"/>
              <w:left w:val="outset" w:sz="6" w:space="0" w:color="auto"/>
              <w:bottom w:val="outset" w:sz="6" w:space="0" w:color="auto"/>
              <w:right w:val="outset" w:sz="6" w:space="0" w:color="auto"/>
            </w:tcBorders>
            <w:vAlign w:val="center"/>
            <w:hideMark/>
          </w:tcPr>
          <w:p w14:paraId="7D27780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Standard</w:t>
            </w:r>
          </w:p>
        </w:tc>
      </w:tr>
      <w:tr w:rsidR="006D1DD5" w:rsidRPr="006D1DD5" w14:paraId="602C921E"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5DC76C3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5/06/2014</w:t>
            </w:r>
          </w:p>
        </w:tc>
        <w:tc>
          <w:tcPr>
            <w:tcW w:w="1020" w:type="dxa"/>
            <w:tcBorders>
              <w:top w:val="outset" w:sz="6" w:space="0" w:color="auto"/>
              <w:left w:val="outset" w:sz="6" w:space="0" w:color="auto"/>
              <w:bottom w:val="outset" w:sz="6" w:space="0" w:color="auto"/>
              <w:right w:val="outset" w:sz="6" w:space="0" w:color="auto"/>
            </w:tcBorders>
            <w:hideMark/>
          </w:tcPr>
          <w:p w14:paraId="46902A6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Gorgonzola DOP cheese</w:t>
            </w:r>
          </w:p>
        </w:tc>
        <w:tc>
          <w:tcPr>
            <w:tcW w:w="795" w:type="dxa"/>
            <w:tcBorders>
              <w:top w:val="outset" w:sz="6" w:space="0" w:color="auto"/>
              <w:left w:val="outset" w:sz="6" w:space="0" w:color="auto"/>
              <w:bottom w:val="outset" w:sz="6" w:space="0" w:color="auto"/>
              <w:right w:val="outset" w:sz="6" w:space="0" w:color="auto"/>
            </w:tcBorders>
            <w:hideMark/>
          </w:tcPr>
          <w:p w14:paraId="23B7FE9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Italy</w:t>
            </w:r>
          </w:p>
        </w:tc>
        <w:tc>
          <w:tcPr>
            <w:tcW w:w="1260" w:type="dxa"/>
            <w:tcBorders>
              <w:top w:val="outset" w:sz="6" w:space="0" w:color="auto"/>
              <w:left w:val="outset" w:sz="6" w:space="0" w:color="auto"/>
              <w:bottom w:val="outset" w:sz="6" w:space="0" w:color="auto"/>
              <w:right w:val="outset" w:sz="6" w:space="0" w:color="auto"/>
            </w:tcBorders>
            <w:hideMark/>
          </w:tcPr>
          <w:p w14:paraId="64AE0D9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Listeria monocytogenes</w:t>
            </w:r>
          </w:p>
        </w:tc>
        <w:tc>
          <w:tcPr>
            <w:tcW w:w="960" w:type="dxa"/>
            <w:tcBorders>
              <w:top w:val="outset" w:sz="6" w:space="0" w:color="auto"/>
              <w:left w:val="outset" w:sz="6" w:space="0" w:color="auto"/>
              <w:bottom w:val="outset" w:sz="6" w:space="0" w:color="auto"/>
              <w:right w:val="outset" w:sz="6" w:space="0" w:color="auto"/>
            </w:tcBorders>
            <w:hideMark/>
          </w:tcPr>
          <w:p w14:paraId="044D336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Detected.</w:t>
            </w:r>
          </w:p>
        </w:tc>
        <w:tc>
          <w:tcPr>
            <w:tcW w:w="750" w:type="dxa"/>
            <w:tcBorders>
              <w:top w:val="outset" w:sz="6" w:space="0" w:color="auto"/>
              <w:left w:val="outset" w:sz="6" w:space="0" w:color="auto"/>
              <w:bottom w:val="outset" w:sz="6" w:space="0" w:color="auto"/>
              <w:right w:val="outset" w:sz="6" w:space="0" w:color="auto"/>
            </w:tcBorders>
            <w:hideMark/>
          </w:tcPr>
          <w:p w14:paraId="20BAABF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/125g</w:t>
            </w:r>
          </w:p>
        </w:tc>
        <w:tc>
          <w:tcPr>
            <w:tcW w:w="1170" w:type="dxa"/>
            <w:tcBorders>
              <w:top w:val="outset" w:sz="6" w:space="0" w:color="auto"/>
              <w:left w:val="outset" w:sz="6" w:space="0" w:color="auto"/>
              <w:bottom w:val="outset" w:sz="6" w:space="0" w:color="auto"/>
              <w:right w:val="outset" w:sz="6" w:space="0" w:color="auto"/>
            </w:tcBorders>
            <w:hideMark/>
          </w:tcPr>
          <w:p w14:paraId="34634A77" w14:textId="77777777" w:rsidR="006D1DD5" w:rsidRPr="006D1DD5" w:rsidRDefault="006D1DD5" w:rsidP="006D1DD5">
            <w:pPr>
              <w:jc w:val="both"/>
              <w:rPr>
                <w:rFonts w:ascii="Times New Roman" w:eastAsia="Times New Roman" w:hAnsi="Times New Roman" w:cs="Times New Roman"/>
                <w:color w:val="000000" w:themeColor="text1"/>
              </w:rPr>
            </w:pPr>
            <w:hyperlink r:id="rId4" w:history="1">
              <w:r w:rsidRPr="006D1DD5">
                <w:rPr>
                  <w:rFonts w:ascii="Times New Roman" w:eastAsia="Times New Roman" w:hAnsi="Times New Roman" w:cs="Times New Roman"/>
                  <w:b/>
                  <w:bCs/>
                  <w:color w:val="000000" w:themeColor="text1"/>
                </w:rPr>
                <w:t>CHE 05/2014</w:t>
              </w:r>
            </w:hyperlink>
          </w:p>
        </w:tc>
      </w:tr>
      <w:tr w:rsidR="006D1DD5" w:rsidRPr="006D1DD5" w14:paraId="76CFC1E9"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28EE6F6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5/06/2014</w:t>
            </w:r>
          </w:p>
        </w:tc>
        <w:tc>
          <w:tcPr>
            <w:tcW w:w="1020" w:type="dxa"/>
            <w:tcBorders>
              <w:top w:val="outset" w:sz="6" w:space="0" w:color="auto"/>
              <w:left w:val="outset" w:sz="6" w:space="0" w:color="auto"/>
              <w:bottom w:val="outset" w:sz="6" w:space="0" w:color="auto"/>
              <w:right w:val="outset" w:sz="6" w:space="0" w:color="auto"/>
            </w:tcBorders>
            <w:hideMark/>
          </w:tcPr>
          <w:p w14:paraId="5E34887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Cooked vannamei prawns</w:t>
            </w:r>
          </w:p>
        </w:tc>
        <w:tc>
          <w:tcPr>
            <w:tcW w:w="795" w:type="dxa"/>
            <w:tcBorders>
              <w:top w:val="outset" w:sz="6" w:space="0" w:color="auto"/>
              <w:left w:val="outset" w:sz="6" w:space="0" w:color="auto"/>
              <w:bottom w:val="outset" w:sz="6" w:space="0" w:color="auto"/>
              <w:right w:val="outset" w:sz="6" w:space="0" w:color="auto"/>
            </w:tcBorders>
            <w:hideMark/>
          </w:tcPr>
          <w:p w14:paraId="206483C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Vietnam</w:t>
            </w:r>
          </w:p>
        </w:tc>
        <w:tc>
          <w:tcPr>
            <w:tcW w:w="1260" w:type="dxa"/>
            <w:tcBorders>
              <w:top w:val="outset" w:sz="6" w:space="0" w:color="auto"/>
              <w:left w:val="outset" w:sz="6" w:space="0" w:color="auto"/>
              <w:bottom w:val="outset" w:sz="6" w:space="0" w:color="auto"/>
              <w:right w:val="outset" w:sz="6" w:space="0" w:color="auto"/>
            </w:tcBorders>
            <w:hideMark/>
          </w:tcPr>
          <w:p w14:paraId="4B20C38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Vibrio cholerae</w:t>
            </w:r>
          </w:p>
        </w:tc>
        <w:tc>
          <w:tcPr>
            <w:tcW w:w="960" w:type="dxa"/>
            <w:tcBorders>
              <w:top w:val="outset" w:sz="6" w:space="0" w:color="auto"/>
              <w:left w:val="outset" w:sz="6" w:space="0" w:color="auto"/>
              <w:bottom w:val="outset" w:sz="6" w:space="0" w:color="auto"/>
              <w:right w:val="outset" w:sz="6" w:space="0" w:color="auto"/>
            </w:tcBorders>
            <w:hideMark/>
          </w:tcPr>
          <w:p w14:paraId="42FB235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Detected.</w:t>
            </w:r>
          </w:p>
        </w:tc>
        <w:tc>
          <w:tcPr>
            <w:tcW w:w="750" w:type="dxa"/>
            <w:tcBorders>
              <w:top w:val="outset" w:sz="6" w:space="0" w:color="auto"/>
              <w:left w:val="outset" w:sz="6" w:space="0" w:color="auto"/>
              <w:bottom w:val="outset" w:sz="6" w:space="0" w:color="auto"/>
              <w:right w:val="outset" w:sz="6" w:space="0" w:color="auto"/>
            </w:tcBorders>
            <w:hideMark/>
          </w:tcPr>
          <w:p w14:paraId="3788552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/125g</w:t>
            </w:r>
          </w:p>
        </w:tc>
        <w:tc>
          <w:tcPr>
            <w:tcW w:w="1170" w:type="dxa"/>
            <w:tcBorders>
              <w:top w:val="outset" w:sz="6" w:space="0" w:color="auto"/>
              <w:left w:val="outset" w:sz="6" w:space="0" w:color="auto"/>
              <w:bottom w:val="outset" w:sz="6" w:space="0" w:color="auto"/>
              <w:right w:val="outset" w:sz="6" w:space="0" w:color="auto"/>
            </w:tcBorders>
            <w:hideMark/>
          </w:tcPr>
          <w:p w14:paraId="043816CF" w14:textId="77777777" w:rsidR="006D1DD5" w:rsidRPr="006D1DD5" w:rsidRDefault="006D1DD5" w:rsidP="006D1DD5">
            <w:pPr>
              <w:jc w:val="both"/>
              <w:rPr>
                <w:rFonts w:ascii="Times New Roman" w:eastAsia="Times New Roman" w:hAnsi="Times New Roman" w:cs="Times New Roman"/>
                <w:color w:val="000000" w:themeColor="text1"/>
              </w:rPr>
            </w:pPr>
            <w:hyperlink r:id="rId5" w:history="1">
              <w:r w:rsidRPr="006D1DD5">
                <w:rPr>
                  <w:rFonts w:ascii="Times New Roman" w:eastAsia="Times New Roman" w:hAnsi="Times New Roman" w:cs="Times New Roman"/>
                  <w:b/>
                  <w:bCs/>
                  <w:color w:val="000000" w:themeColor="text1"/>
                </w:rPr>
                <w:t>CRU 05/2014</w:t>
              </w:r>
            </w:hyperlink>
          </w:p>
        </w:tc>
      </w:tr>
      <w:tr w:rsidR="006D1DD5" w:rsidRPr="006D1DD5" w14:paraId="2462450D"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1B4F092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5/06/2014</w:t>
            </w:r>
          </w:p>
        </w:tc>
        <w:tc>
          <w:tcPr>
            <w:tcW w:w="1020" w:type="dxa"/>
            <w:tcBorders>
              <w:top w:val="outset" w:sz="6" w:space="0" w:color="auto"/>
              <w:left w:val="outset" w:sz="6" w:space="0" w:color="auto"/>
              <w:bottom w:val="outset" w:sz="6" w:space="0" w:color="auto"/>
              <w:right w:val="outset" w:sz="6" w:space="0" w:color="auto"/>
            </w:tcBorders>
            <w:hideMark/>
          </w:tcPr>
          <w:p w14:paraId="421DBF4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White cow's milk cheese</w:t>
            </w:r>
          </w:p>
        </w:tc>
        <w:tc>
          <w:tcPr>
            <w:tcW w:w="795" w:type="dxa"/>
            <w:tcBorders>
              <w:top w:val="outset" w:sz="6" w:space="0" w:color="auto"/>
              <w:left w:val="outset" w:sz="6" w:space="0" w:color="auto"/>
              <w:bottom w:val="outset" w:sz="6" w:space="0" w:color="auto"/>
              <w:right w:val="outset" w:sz="6" w:space="0" w:color="auto"/>
            </w:tcBorders>
            <w:hideMark/>
          </w:tcPr>
          <w:p w14:paraId="0A40F366"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Macedonia</w:t>
            </w:r>
          </w:p>
        </w:tc>
        <w:tc>
          <w:tcPr>
            <w:tcW w:w="1260" w:type="dxa"/>
            <w:tcBorders>
              <w:top w:val="outset" w:sz="6" w:space="0" w:color="auto"/>
              <w:left w:val="outset" w:sz="6" w:space="0" w:color="auto"/>
              <w:bottom w:val="outset" w:sz="6" w:space="0" w:color="auto"/>
              <w:right w:val="outset" w:sz="6" w:space="0" w:color="auto"/>
            </w:tcBorders>
            <w:hideMark/>
          </w:tcPr>
          <w:p w14:paraId="78C63E48"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hideMark/>
          </w:tcPr>
          <w:p w14:paraId="6850532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80, 10, 40, &lt;10, 10</w:t>
            </w:r>
          </w:p>
        </w:tc>
        <w:tc>
          <w:tcPr>
            <w:tcW w:w="750" w:type="dxa"/>
            <w:tcBorders>
              <w:top w:val="outset" w:sz="6" w:space="0" w:color="auto"/>
              <w:left w:val="outset" w:sz="6" w:space="0" w:color="auto"/>
              <w:bottom w:val="outset" w:sz="6" w:space="0" w:color="auto"/>
              <w:right w:val="outset" w:sz="6" w:space="0" w:color="auto"/>
            </w:tcBorders>
            <w:hideMark/>
          </w:tcPr>
          <w:p w14:paraId="6C92064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cfu/g</w:t>
            </w:r>
          </w:p>
        </w:tc>
        <w:tc>
          <w:tcPr>
            <w:tcW w:w="1170" w:type="dxa"/>
            <w:tcBorders>
              <w:top w:val="outset" w:sz="6" w:space="0" w:color="auto"/>
              <w:left w:val="outset" w:sz="6" w:space="0" w:color="auto"/>
              <w:bottom w:val="outset" w:sz="6" w:space="0" w:color="auto"/>
              <w:right w:val="outset" w:sz="6" w:space="0" w:color="auto"/>
            </w:tcBorders>
            <w:hideMark/>
          </w:tcPr>
          <w:p w14:paraId="3908DF10" w14:textId="77777777" w:rsidR="006D1DD5" w:rsidRPr="006D1DD5" w:rsidRDefault="006D1DD5" w:rsidP="006D1DD5">
            <w:pPr>
              <w:jc w:val="both"/>
              <w:rPr>
                <w:rFonts w:ascii="Times New Roman" w:eastAsia="Times New Roman" w:hAnsi="Times New Roman" w:cs="Times New Roman"/>
                <w:color w:val="000000" w:themeColor="text1"/>
              </w:rPr>
            </w:pPr>
            <w:hyperlink r:id="rId6" w:history="1">
              <w:r w:rsidRPr="006D1DD5">
                <w:rPr>
                  <w:rFonts w:ascii="Times New Roman" w:eastAsia="Times New Roman" w:hAnsi="Times New Roman" w:cs="Times New Roman"/>
                  <w:b/>
                  <w:bCs/>
                  <w:color w:val="000000" w:themeColor="text1"/>
                </w:rPr>
                <w:t>CHE 05/2014</w:t>
              </w:r>
            </w:hyperlink>
          </w:p>
        </w:tc>
      </w:tr>
      <w:tr w:rsidR="006D1DD5" w:rsidRPr="006D1DD5" w14:paraId="2F80F95B"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68FFCE3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11/06/2014</w:t>
            </w:r>
          </w:p>
        </w:tc>
        <w:tc>
          <w:tcPr>
            <w:tcW w:w="1020" w:type="dxa"/>
            <w:tcBorders>
              <w:top w:val="outset" w:sz="6" w:space="0" w:color="auto"/>
              <w:left w:val="outset" w:sz="6" w:space="0" w:color="auto"/>
              <w:bottom w:val="outset" w:sz="6" w:space="0" w:color="auto"/>
              <w:right w:val="outset" w:sz="6" w:space="0" w:color="auto"/>
            </w:tcBorders>
            <w:hideMark/>
          </w:tcPr>
          <w:p w14:paraId="3896697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Piccolo Fiore di Bufala cheese</w:t>
            </w:r>
          </w:p>
        </w:tc>
        <w:tc>
          <w:tcPr>
            <w:tcW w:w="795" w:type="dxa"/>
            <w:tcBorders>
              <w:top w:val="outset" w:sz="6" w:space="0" w:color="auto"/>
              <w:left w:val="outset" w:sz="6" w:space="0" w:color="auto"/>
              <w:bottom w:val="outset" w:sz="6" w:space="0" w:color="auto"/>
              <w:right w:val="outset" w:sz="6" w:space="0" w:color="auto"/>
            </w:tcBorders>
            <w:hideMark/>
          </w:tcPr>
          <w:p w14:paraId="7D5A075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Italy</w:t>
            </w:r>
          </w:p>
        </w:tc>
        <w:tc>
          <w:tcPr>
            <w:tcW w:w="1260" w:type="dxa"/>
            <w:tcBorders>
              <w:top w:val="outset" w:sz="6" w:space="0" w:color="auto"/>
              <w:left w:val="outset" w:sz="6" w:space="0" w:color="auto"/>
              <w:bottom w:val="outset" w:sz="6" w:space="0" w:color="auto"/>
              <w:right w:val="outset" w:sz="6" w:space="0" w:color="auto"/>
            </w:tcBorders>
            <w:hideMark/>
          </w:tcPr>
          <w:p w14:paraId="01D8D5D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hideMark/>
          </w:tcPr>
          <w:p w14:paraId="7690AAB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50, 20, 90, 80, 180</w:t>
            </w:r>
          </w:p>
        </w:tc>
        <w:tc>
          <w:tcPr>
            <w:tcW w:w="750" w:type="dxa"/>
            <w:tcBorders>
              <w:top w:val="outset" w:sz="6" w:space="0" w:color="auto"/>
              <w:left w:val="outset" w:sz="6" w:space="0" w:color="auto"/>
              <w:bottom w:val="outset" w:sz="6" w:space="0" w:color="auto"/>
              <w:right w:val="outset" w:sz="6" w:space="0" w:color="auto"/>
            </w:tcBorders>
            <w:hideMark/>
          </w:tcPr>
          <w:p w14:paraId="26F11F5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cfu/g</w:t>
            </w:r>
          </w:p>
        </w:tc>
        <w:tc>
          <w:tcPr>
            <w:tcW w:w="1170" w:type="dxa"/>
            <w:tcBorders>
              <w:top w:val="outset" w:sz="6" w:space="0" w:color="auto"/>
              <w:left w:val="outset" w:sz="6" w:space="0" w:color="auto"/>
              <w:bottom w:val="outset" w:sz="6" w:space="0" w:color="auto"/>
              <w:right w:val="outset" w:sz="6" w:space="0" w:color="auto"/>
            </w:tcBorders>
            <w:hideMark/>
          </w:tcPr>
          <w:p w14:paraId="0B4D4C9E" w14:textId="77777777" w:rsidR="006D1DD5" w:rsidRPr="006D1DD5" w:rsidRDefault="006D1DD5" w:rsidP="006D1DD5">
            <w:pPr>
              <w:jc w:val="both"/>
              <w:rPr>
                <w:rFonts w:ascii="Times New Roman" w:eastAsia="Times New Roman" w:hAnsi="Times New Roman" w:cs="Times New Roman"/>
                <w:color w:val="000000" w:themeColor="text1"/>
              </w:rPr>
            </w:pPr>
            <w:hyperlink r:id="rId7" w:history="1">
              <w:r w:rsidRPr="006D1DD5">
                <w:rPr>
                  <w:rFonts w:ascii="Times New Roman" w:eastAsia="Times New Roman" w:hAnsi="Times New Roman" w:cs="Times New Roman"/>
                  <w:b/>
                  <w:bCs/>
                  <w:color w:val="000000" w:themeColor="text1"/>
                </w:rPr>
                <w:t>CHE 05/2014</w:t>
              </w:r>
            </w:hyperlink>
          </w:p>
        </w:tc>
      </w:tr>
      <w:tr w:rsidR="006D1DD5" w:rsidRPr="006D1DD5" w14:paraId="273AE316"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01EAD52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17/06/2014</w:t>
            </w:r>
          </w:p>
        </w:tc>
        <w:tc>
          <w:tcPr>
            <w:tcW w:w="1020" w:type="dxa"/>
            <w:tcBorders>
              <w:top w:val="outset" w:sz="6" w:space="0" w:color="auto"/>
              <w:left w:val="outset" w:sz="6" w:space="0" w:color="auto"/>
              <w:bottom w:val="outset" w:sz="6" w:space="0" w:color="auto"/>
              <w:right w:val="outset" w:sz="6" w:space="0" w:color="auto"/>
            </w:tcBorders>
            <w:hideMark/>
          </w:tcPr>
          <w:p w14:paraId="28FF07E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Marinated Atlantic salmon and smoked Atlantic salmon</w:t>
            </w:r>
          </w:p>
        </w:tc>
        <w:tc>
          <w:tcPr>
            <w:tcW w:w="795" w:type="dxa"/>
            <w:tcBorders>
              <w:top w:val="outset" w:sz="6" w:space="0" w:color="auto"/>
              <w:left w:val="outset" w:sz="6" w:space="0" w:color="auto"/>
              <w:bottom w:val="outset" w:sz="6" w:space="0" w:color="auto"/>
              <w:right w:val="outset" w:sz="6" w:space="0" w:color="auto"/>
            </w:tcBorders>
            <w:hideMark/>
          </w:tcPr>
          <w:p w14:paraId="5ADE727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Sweden</w:t>
            </w:r>
          </w:p>
        </w:tc>
        <w:tc>
          <w:tcPr>
            <w:tcW w:w="1260" w:type="dxa"/>
            <w:tcBorders>
              <w:top w:val="outset" w:sz="6" w:space="0" w:color="auto"/>
              <w:left w:val="outset" w:sz="6" w:space="0" w:color="auto"/>
              <w:bottom w:val="outset" w:sz="6" w:space="0" w:color="auto"/>
              <w:right w:val="outset" w:sz="6" w:space="0" w:color="auto"/>
            </w:tcBorders>
            <w:hideMark/>
          </w:tcPr>
          <w:p w14:paraId="22D96E3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Listeria monocytogenes</w:t>
            </w:r>
          </w:p>
        </w:tc>
        <w:tc>
          <w:tcPr>
            <w:tcW w:w="960" w:type="dxa"/>
            <w:tcBorders>
              <w:top w:val="outset" w:sz="6" w:space="0" w:color="auto"/>
              <w:left w:val="outset" w:sz="6" w:space="0" w:color="auto"/>
              <w:bottom w:val="outset" w:sz="6" w:space="0" w:color="auto"/>
              <w:right w:val="outset" w:sz="6" w:space="0" w:color="auto"/>
            </w:tcBorders>
            <w:hideMark/>
          </w:tcPr>
          <w:p w14:paraId="0A66C01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 D, D ND, ND</w:t>
            </w:r>
            <w:r w:rsidRPr="006D1DD5">
              <w:rPr>
                <w:rFonts w:ascii="Times New Roman" w:eastAsia="Times New Roman" w:hAnsi="Times New Roman" w:cs="Times New Roman"/>
                <w:color w:val="000000" w:themeColor="text1"/>
              </w:rPr>
              <w:br/>
              <w:t>D, D, ND, ND, ND</w:t>
            </w:r>
          </w:p>
        </w:tc>
        <w:tc>
          <w:tcPr>
            <w:tcW w:w="750" w:type="dxa"/>
            <w:tcBorders>
              <w:top w:val="outset" w:sz="6" w:space="0" w:color="auto"/>
              <w:left w:val="outset" w:sz="6" w:space="0" w:color="auto"/>
              <w:bottom w:val="outset" w:sz="6" w:space="0" w:color="auto"/>
              <w:right w:val="outset" w:sz="6" w:space="0" w:color="auto"/>
            </w:tcBorders>
            <w:hideMark/>
          </w:tcPr>
          <w:p w14:paraId="22E36F4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/25g</w:t>
            </w:r>
            <w:r w:rsidRPr="006D1DD5">
              <w:rPr>
                <w:rFonts w:ascii="Times New Roman" w:eastAsia="Times New Roman" w:hAnsi="Times New Roman" w:cs="Times New Roman"/>
                <w:color w:val="000000" w:themeColor="text1"/>
              </w:rPr>
              <w:br/>
              <w:t>/25g</w:t>
            </w:r>
          </w:p>
        </w:tc>
        <w:tc>
          <w:tcPr>
            <w:tcW w:w="1170" w:type="dxa"/>
            <w:tcBorders>
              <w:top w:val="outset" w:sz="6" w:space="0" w:color="auto"/>
              <w:left w:val="outset" w:sz="6" w:space="0" w:color="auto"/>
              <w:bottom w:val="outset" w:sz="6" w:space="0" w:color="auto"/>
              <w:right w:val="outset" w:sz="6" w:space="0" w:color="auto"/>
            </w:tcBorders>
            <w:hideMark/>
          </w:tcPr>
          <w:p w14:paraId="0A317AA6" w14:textId="77777777" w:rsidR="006D1DD5" w:rsidRPr="006D1DD5" w:rsidRDefault="006D1DD5" w:rsidP="006D1DD5">
            <w:pPr>
              <w:jc w:val="both"/>
              <w:rPr>
                <w:rFonts w:ascii="Times New Roman" w:eastAsia="Times New Roman" w:hAnsi="Times New Roman" w:cs="Times New Roman"/>
                <w:color w:val="000000" w:themeColor="text1"/>
              </w:rPr>
            </w:pPr>
            <w:hyperlink r:id="rId8" w:history="1">
              <w:r w:rsidRPr="006D1DD5">
                <w:rPr>
                  <w:rFonts w:ascii="Times New Roman" w:eastAsia="Times New Roman" w:hAnsi="Times New Roman" w:cs="Times New Roman"/>
                  <w:b/>
                  <w:bCs/>
                  <w:color w:val="000000" w:themeColor="text1"/>
                </w:rPr>
                <w:t>FSH 05/2014</w:t>
              </w:r>
            </w:hyperlink>
          </w:p>
        </w:tc>
      </w:tr>
      <w:tr w:rsidR="006D1DD5" w:rsidRPr="006D1DD5" w14:paraId="7CBA06AF"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19267FF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23/06/2014</w:t>
            </w:r>
          </w:p>
        </w:tc>
        <w:tc>
          <w:tcPr>
            <w:tcW w:w="1020" w:type="dxa"/>
            <w:tcBorders>
              <w:top w:val="outset" w:sz="6" w:space="0" w:color="auto"/>
              <w:left w:val="outset" w:sz="6" w:space="0" w:color="auto"/>
              <w:bottom w:val="outset" w:sz="6" w:space="0" w:color="auto"/>
              <w:right w:val="outset" w:sz="6" w:space="0" w:color="auto"/>
            </w:tcBorders>
            <w:hideMark/>
          </w:tcPr>
          <w:p w14:paraId="7508BAD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Formaggio Asiago cheese</w:t>
            </w:r>
          </w:p>
        </w:tc>
        <w:tc>
          <w:tcPr>
            <w:tcW w:w="795" w:type="dxa"/>
            <w:tcBorders>
              <w:top w:val="outset" w:sz="6" w:space="0" w:color="auto"/>
              <w:left w:val="outset" w:sz="6" w:space="0" w:color="auto"/>
              <w:bottom w:val="outset" w:sz="6" w:space="0" w:color="auto"/>
              <w:right w:val="outset" w:sz="6" w:space="0" w:color="auto"/>
            </w:tcBorders>
            <w:hideMark/>
          </w:tcPr>
          <w:p w14:paraId="6AF4B13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Italy</w:t>
            </w:r>
          </w:p>
        </w:tc>
        <w:tc>
          <w:tcPr>
            <w:tcW w:w="1260" w:type="dxa"/>
            <w:tcBorders>
              <w:top w:val="outset" w:sz="6" w:space="0" w:color="auto"/>
              <w:left w:val="outset" w:sz="6" w:space="0" w:color="auto"/>
              <w:bottom w:val="outset" w:sz="6" w:space="0" w:color="auto"/>
              <w:right w:val="outset" w:sz="6" w:space="0" w:color="auto"/>
            </w:tcBorders>
            <w:hideMark/>
          </w:tcPr>
          <w:p w14:paraId="483F15B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hideMark/>
          </w:tcPr>
          <w:p w14:paraId="3730269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280, 1500, 80, 73, &lt;10</w:t>
            </w:r>
          </w:p>
        </w:tc>
        <w:tc>
          <w:tcPr>
            <w:tcW w:w="750" w:type="dxa"/>
            <w:tcBorders>
              <w:top w:val="outset" w:sz="6" w:space="0" w:color="auto"/>
              <w:left w:val="outset" w:sz="6" w:space="0" w:color="auto"/>
              <w:bottom w:val="outset" w:sz="6" w:space="0" w:color="auto"/>
              <w:right w:val="outset" w:sz="6" w:space="0" w:color="auto"/>
            </w:tcBorders>
            <w:hideMark/>
          </w:tcPr>
          <w:p w14:paraId="4D45D316"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cfu/g</w:t>
            </w:r>
          </w:p>
        </w:tc>
        <w:tc>
          <w:tcPr>
            <w:tcW w:w="1170" w:type="dxa"/>
            <w:tcBorders>
              <w:top w:val="outset" w:sz="6" w:space="0" w:color="auto"/>
              <w:left w:val="outset" w:sz="6" w:space="0" w:color="auto"/>
              <w:bottom w:val="outset" w:sz="6" w:space="0" w:color="auto"/>
              <w:right w:val="outset" w:sz="6" w:space="0" w:color="auto"/>
            </w:tcBorders>
            <w:hideMark/>
          </w:tcPr>
          <w:p w14:paraId="0ABFD779" w14:textId="77777777" w:rsidR="006D1DD5" w:rsidRPr="006D1DD5" w:rsidRDefault="006D1DD5" w:rsidP="006D1DD5">
            <w:pPr>
              <w:jc w:val="both"/>
              <w:rPr>
                <w:rFonts w:ascii="Times New Roman" w:eastAsia="Times New Roman" w:hAnsi="Times New Roman" w:cs="Times New Roman"/>
                <w:color w:val="000000" w:themeColor="text1"/>
              </w:rPr>
            </w:pPr>
            <w:hyperlink r:id="rId9" w:history="1">
              <w:r w:rsidRPr="006D1DD5">
                <w:rPr>
                  <w:rFonts w:ascii="Times New Roman" w:eastAsia="Times New Roman" w:hAnsi="Times New Roman" w:cs="Times New Roman"/>
                  <w:b/>
                  <w:bCs/>
                  <w:color w:val="000000" w:themeColor="text1"/>
                </w:rPr>
                <w:t>CHE 05/2014</w:t>
              </w:r>
            </w:hyperlink>
          </w:p>
        </w:tc>
      </w:tr>
      <w:tr w:rsidR="006D1DD5" w:rsidRPr="006D1DD5" w14:paraId="084DDC38"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079F5D9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26/06/2014</w:t>
            </w:r>
          </w:p>
        </w:tc>
        <w:tc>
          <w:tcPr>
            <w:tcW w:w="1020" w:type="dxa"/>
            <w:tcBorders>
              <w:top w:val="outset" w:sz="6" w:space="0" w:color="auto"/>
              <w:left w:val="outset" w:sz="6" w:space="0" w:color="auto"/>
              <w:bottom w:val="outset" w:sz="6" w:space="0" w:color="auto"/>
              <w:right w:val="outset" w:sz="6" w:space="0" w:color="auto"/>
            </w:tcBorders>
            <w:hideMark/>
          </w:tcPr>
          <w:p w14:paraId="07D620A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Brie mon sire cheese</w:t>
            </w:r>
          </w:p>
        </w:tc>
        <w:tc>
          <w:tcPr>
            <w:tcW w:w="795" w:type="dxa"/>
            <w:tcBorders>
              <w:top w:val="outset" w:sz="6" w:space="0" w:color="auto"/>
              <w:left w:val="outset" w:sz="6" w:space="0" w:color="auto"/>
              <w:bottom w:val="outset" w:sz="6" w:space="0" w:color="auto"/>
              <w:right w:val="outset" w:sz="6" w:space="0" w:color="auto"/>
            </w:tcBorders>
            <w:hideMark/>
          </w:tcPr>
          <w:p w14:paraId="3CAE91D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France</w:t>
            </w:r>
          </w:p>
        </w:tc>
        <w:tc>
          <w:tcPr>
            <w:tcW w:w="1260" w:type="dxa"/>
            <w:tcBorders>
              <w:top w:val="outset" w:sz="6" w:space="0" w:color="auto"/>
              <w:left w:val="outset" w:sz="6" w:space="0" w:color="auto"/>
              <w:bottom w:val="outset" w:sz="6" w:space="0" w:color="auto"/>
              <w:right w:val="outset" w:sz="6" w:space="0" w:color="auto"/>
            </w:tcBorders>
            <w:hideMark/>
          </w:tcPr>
          <w:p w14:paraId="101E88C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hideMark/>
          </w:tcPr>
          <w:p w14:paraId="7E72FF2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230, &lt;10, ~50, &lt;10, &lt;10</w:t>
            </w:r>
          </w:p>
        </w:tc>
        <w:tc>
          <w:tcPr>
            <w:tcW w:w="750" w:type="dxa"/>
            <w:tcBorders>
              <w:top w:val="outset" w:sz="6" w:space="0" w:color="auto"/>
              <w:left w:val="outset" w:sz="6" w:space="0" w:color="auto"/>
              <w:bottom w:val="outset" w:sz="6" w:space="0" w:color="auto"/>
              <w:right w:val="outset" w:sz="6" w:space="0" w:color="auto"/>
            </w:tcBorders>
            <w:hideMark/>
          </w:tcPr>
          <w:p w14:paraId="1CB4785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cfu/g</w:t>
            </w:r>
          </w:p>
        </w:tc>
        <w:tc>
          <w:tcPr>
            <w:tcW w:w="1170" w:type="dxa"/>
            <w:tcBorders>
              <w:top w:val="outset" w:sz="6" w:space="0" w:color="auto"/>
              <w:left w:val="outset" w:sz="6" w:space="0" w:color="auto"/>
              <w:bottom w:val="outset" w:sz="6" w:space="0" w:color="auto"/>
              <w:right w:val="outset" w:sz="6" w:space="0" w:color="auto"/>
            </w:tcBorders>
            <w:hideMark/>
          </w:tcPr>
          <w:p w14:paraId="527908A7" w14:textId="77777777" w:rsidR="006D1DD5" w:rsidRPr="006D1DD5" w:rsidRDefault="006D1DD5" w:rsidP="006D1DD5">
            <w:pPr>
              <w:jc w:val="both"/>
              <w:rPr>
                <w:rFonts w:ascii="Times New Roman" w:eastAsia="Times New Roman" w:hAnsi="Times New Roman" w:cs="Times New Roman"/>
                <w:color w:val="000000" w:themeColor="text1"/>
              </w:rPr>
            </w:pPr>
            <w:hyperlink r:id="rId10" w:history="1">
              <w:r w:rsidRPr="006D1DD5">
                <w:rPr>
                  <w:rFonts w:ascii="Times New Roman" w:eastAsia="Times New Roman" w:hAnsi="Times New Roman" w:cs="Times New Roman"/>
                  <w:b/>
                  <w:bCs/>
                  <w:color w:val="000000" w:themeColor="text1"/>
                </w:rPr>
                <w:t>CHE 05/2014</w:t>
              </w:r>
            </w:hyperlink>
          </w:p>
        </w:tc>
      </w:tr>
    </w:tbl>
    <w:p w14:paraId="2E05F2E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 </w:t>
      </w:r>
    </w:p>
    <w:p w14:paraId="3543BE3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b/>
          <w:bCs/>
          <w:color w:val="000000" w:themeColor="text1"/>
        </w:rPr>
        <w:t>2. Kiểm tra hoá chất, chất gây ô nhiễm và độc tố toxin</w:t>
      </w:r>
    </w:p>
    <w:p w14:paraId="02E41B7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Việt Nam không có trường hợp nào vi phạm trong tháng 6/2014</w:t>
      </w:r>
    </w:p>
    <w:tbl>
      <w:tblPr>
        <w:tblW w:w="71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60"/>
        <w:gridCol w:w="1322"/>
        <w:gridCol w:w="1111"/>
        <w:gridCol w:w="1139"/>
        <w:gridCol w:w="804"/>
        <w:gridCol w:w="645"/>
        <w:gridCol w:w="944"/>
      </w:tblGrid>
      <w:tr w:rsidR="006D1DD5" w:rsidRPr="006D1DD5" w14:paraId="412FC1BB" w14:textId="77777777" w:rsidTr="006D1DD5">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03FE90E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Date of fail</w:t>
            </w:r>
          </w:p>
        </w:tc>
        <w:tc>
          <w:tcPr>
            <w:tcW w:w="1380" w:type="dxa"/>
            <w:tcBorders>
              <w:top w:val="outset" w:sz="6" w:space="0" w:color="auto"/>
              <w:left w:val="outset" w:sz="6" w:space="0" w:color="auto"/>
              <w:bottom w:val="outset" w:sz="6" w:space="0" w:color="auto"/>
              <w:right w:val="outset" w:sz="6" w:space="0" w:color="auto"/>
            </w:tcBorders>
            <w:vAlign w:val="center"/>
            <w:hideMark/>
          </w:tcPr>
          <w:p w14:paraId="5808C9C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Product description</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430BC8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Country of origin</w:t>
            </w:r>
          </w:p>
        </w:tc>
        <w:tc>
          <w:tcPr>
            <w:tcW w:w="1170" w:type="dxa"/>
            <w:tcBorders>
              <w:top w:val="outset" w:sz="6" w:space="0" w:color="auto"/>
              <w:left w:val="outset" w:sz="6" w:space="0" w:color="auto"/>
              <w:bottom w:val="outset" w:sz="6" w:space="0" w:color="auto"/>
              <w:right w:val="outset" w:sz="6" w:space="0" w:color="auto"/>
            </w:tcBorders>
            <w:vAlign w:val="center"/>
            <w:hideMark/>
          </w:tcPr>
          <w:p w14:paraId="3CBE812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Analyte</w:t>
            </w:r>
          </w:p>
        </w:tc>
        <w:tc>
          <w:tcPr>
            <w:tcW w:w="750" w:type="dxa"/>
            <w:tcBorders>
              <w:top w:val="outset" w:sz="6" w:space="0" w:color="auto"/>
              <w:left w:val="outset" w:sz="6" w:space="0" w:color="auto"/>
              <w:bottom w:val="outset" w:sz="6" w:space="0" w:color="auto"/>
              <w:right w:val="outset" w:sz="6" w:space="0" w:color="auto"/>
            </w:tcBorders>
            <w:vAlign w:val="center"/>
            <w:hideMark/>
          </w:tcPr>
          <w:p w14:paraId="736CBE4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Result/s</w:t>
            </w:r>
          </w:p>
        </w:tc>
        <w:tc>
          <w:tcPr>
            <w:tcW w:w="645" w:type="dxa"/>
            <w:tcBorders>
              <w:top w:val="outset" w:sz="6" w:space="0" w:color="auto"/>
              <w:left w:val="outset" w:sz="6" w:space="0" w:color="auto"/>
              <w:bottom w:val="outset" w:sz="6" w:space="0" w:color="auto"/>
              <w:right w:val="outset" w:sz="6" w:space="0" w:color="auto"/>
            </w:tcBorders>
            <w:vAlign w:val="center"/>
            <w:hideMark/>
          </w:tcPr>
          <w:p w14:paraId="2DCBB9B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Units</w:t>
            </w:r>
          </w:p>
        </w:tc>
        <w:tc>
          <w:tcPr>
            <w:tcW w:w="960" w:type="dxa"/>
            <w:tcBorders>
              <w:top w:val="outset" w:sz="6" w:space="0" w:color="auto"/>
              <w:left w:val="outset" w:sz="6" w:space="0" w:color="auto"/>
              <w:bottom w:val="outset" w:sz="6" w:space="0" w:color="auto"/>
              <w:right w:val="outset" w:sz="6" w:space="0" w:color="auto"/>
            </w:tcBorders>
            <w:vAlign w:val="center"/>
            <w:hideMark/>
          </w:tcPr>
          <w:p w14:paraId="7B9FEC0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Standard</w:t>
            </w:r>
          </w:p>
        </w:tc>
      </w:tr>
      <w:tr w:rsidR="006D1DD5" w:rsidRPr="006D1DD5" w14:paraId="2BDA3FF2"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60280B7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10/06/2014</w:t>
            </w:r>
          </w:p>
        </w:tc>
        <w:tc>
          <w:tcPr>
            <w:tcW w:w="1380" w:type="dxa"/>
            <w:tcBorders>
              <w:top w:val="outset" w:sz="6" w:space="0" w:color="auto"/>
              <w:left w:val="outset" w:sz="6" w:space="0" w:color="auto"/>
              <w:bottom w:val="outset" w:sz="6" w:space="0" w:color="auto"/>
              <w:right w:val="outset" w:sz="6" w:space="0" w:color="auto"/>
            </w:tcBorders>
            <w:hideMark/>
          </w:tcPr>
          <w:p w14:paraId="7B4C704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Dried kelp</w:t>
            </w:r>
          </w:p>
        </w:tc>
        <w:tc>
          <w:tcPr>
            <w:tcW w:w="1065" w:type="dxa"/>
            <w:tcBorders>
              <w:top w:val="outset" w:sz="6" w:space="0" w:color="auto"/>
              <w:left w:val="outset" w:sz="6" w:space="0" w:color="auto"/>
              <w:bottom w:val="outset" w:sz="6" w:space="0" w:color="auto"/>
              <w:right w:val="outset" w:sz="6" w:space="0" w:color="auto"/>
            </w:tcBorders>
            <w:hideMark/>
          </w:tcPr>
          <w:p w14:paraId="3E7B44E8"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China</w:t>
            </w:r>
          </w:p>
        </w:tc>
        <w:tc>
          <w:tcPr>
            <w:tcW w:w="1170" w:type="dxa"/>
            <w:tcBorders>
              <w:top w:val="outset" w:sz="6" w:space="0" w:color="auto"/>
              <w:left w:val="outset" w:sz="6" w:space="0" w:color="auto"/>
              <w:bottom w:val="outset" w:sz="6" w:space="0" w:color="auto"/>
              <w:right w:val="outset" w:sz="6" w:space="0" w:color="auto"/>
            </w:tcBorders>
            <w:hideMark/>
          </w:tcPr>
          <w:p w14:paraId="1A0F434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hideMark/>
          </w:tcPr>
          <w:p w14:paraId="56951A8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2240</w:t>
            </w:r>
          </w:p>
        </w:tc>
        <w:tc>
          <w:tcPr>
            <w:tcW w:w="645" w:type="dxa"/>
            <w:tcBorders>
              <w:top w:val="outset" w:sz="6" w:space="0" w:color="auto"/>
              <w:left w:val="outset" w:sz="6" w:space="0" w:color="auto"/>
              <w:bottom w:val="outset" w:sz="6" w:space="0" w:color="auto"/>
              <w:right w:val="outset" w:sz="6" w:space="0" w:color="auto"/>
            </w:tcBorders>
            <w:hideMark/>
          </w:tcPr>
          <w:p w14:paraId="312803D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6729060E" w14:textId="77777777" w:rsidR="006D1DD5" w:rsidRPr="006D1DD5" w:rsidRDefault="006D1DD5" w:rsidP="006D1DD5">
            <w:pPr>
              <w:jc w:val="both"/>
              <w:rPr>
                <w:rFonts w:ascii="Times New Roman" w:eastAsia="Times New Roman" w:hAnsi="Times New Roman" w:cs="Times New Roman"/>
                <w:color w:val="000000" w:themeColor="text1"/>
              </w:rPr>
            </w:pPr>
            <w:hyperlink r:id="rId11" w:history="1">
              <w:r w:rsidRPr="006D1DD5">
                <w:rPr>
                  <w:rFonts w:ascii="Times New Roman" w:eastAsia="Times New Roman" w:hAnsi="Times New Roman" w:cs="Times New Roman"/>
                  <w:b/>
                  <w:bCs/>
                  <w:color w:val="000000" w:themeColor="text1"/>
                </w:rPr>
                <w:t>BSW 05/2014</w:t>
              </w:r>
            </w:hyperlink>
          </w:p>
        </w:tc>
      </w:tr>
      <w:tr w:rsidR="006D1DD5" w:rsidRPr="006D1DD5" w14:paraId="620854AE"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6ED4003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10/06/2014</w:t>
            </w:r>
          </w:p>
        </w:tc>
        <w:tc>
          <w:tcPr>
            <w:tcW w:w="1380" w:type="dxa"/>
            <w:tcBorders>
              <w:top w:val="outset" w:sz="6" w:space="0" w:color="auto"/>
              <w:left w:val="outset" w:sz="6" w:space="0" w:color="auto"/>
              <w:bottom w:val="outset" w:sz="6" w:space="0" w:color="auto"/>
              <w:right w:val="outset" w:sz="6" w:space="0" w:color="auto"/>
            </w:tcBorders>
            <w:hideMark/>
          </w:tcPr>
          <w:p w14:paraId="56199EB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Dried kelp</w:t>
            </w:r>
          </w:p>
        </w:tc>
        <w:tc>
          <w:tcPr>
            <w:tcW w:w="1065" w:type="dxa"/>
            <w:tcBorders>
              <w:top w:val="outset" w:sz="6" w:space="0" w:color="auto"/>
              <w:left w:val="outset" w:sz="6" w:space="0" w:color="auto"/>
              <w:bottom w:val="outset" w:sz="6" w:space="0" w:color="auto"/>
              <w:right w:val="outset" w:sz="6" w:space="0" w:color="auto"/>
            </w:tcBorders>
            <w:hideMark/>
          </w:tcPr>
          <w:p w14:paraId="2FE9BC4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China</w:t>
            </w:r>
          </w:p>
        </w:tc>
        <w:tc>
          <w:tcPr>
            <w:tcW w:w="1170" w:type="dxa"/>
            <w:tcBorders>
              <w:top w:val="outset" w:sz="6" w:space="0" w:color="auto"/>
              <w:left w:val="outset" w:sz="6" w:space="0" w:color="auto"/>
              <w:bottom w:val="outset" w:sz="6" w:space="0" w:color="auto"/>
              <w:right w:val="outset" w:sz="6" w:space="0" w:color="auto"/>
            </w:tcBorders>
            <w:hideMark/>
          </w:tcPr>
          <w:p w14:paraId="34E7B5D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hideMark/>
          </w:tcPr>
          <w:p w14:paraId="3837199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3040</w:t>
            </w:r>
          </w:p>
        </w:tc>
        <w:tc>
          <w:tcPr>
            <w:tcW w:w="645" w:type="dxa"/>
            <w:tcBorders>
              <w:top w:val="outset" w:sz="6" w:space="0" w:color="auto"/>
              <w:left w:val="outset" w:sz="6" w:space="0" w:color="auto"/>
              <w:bottom w:val="outset" w:sz="6" w:space="0" w:color="auto"/>
              <w:right w:val="outset" w:sz="6" w:space="0" w:color="auto"/>
            </w:tcBorders>
            <w:hideMark/>
          </w:tcPr>
          <w:p w14:paraId="34DCDF8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18788162" w14:textId="77777777" w:rsidR="006D1DD5" w:rsidRPr="006D1DD5" w:rsidRDefault="006D1DD5" w:rsidP="006D1DD5">
            <w:pPr>
              <w:jc w:val="both"/>
              <w:rPr>
                <w:rFonts w:ascii="Times New Roman" w:eastAsia="Times New Roman" w:hAnsi="Times New Roman" w:cs="Times New Roman"/>
                <w:color w:val="000000" w:themeColor="text1"/>
              </w:rPr>
            </w:pPr>
            <w:hyperlink r:id="rId12" w:history="1">
              <w:r w:rsidRPr="006D1DD5">
                <w:rPr>
                  <w:rFonts w:ascii="Times New Roman" w:eastAsia="Times New Roman" w:hAnsi="Times New Roman" w:cs="Times New Roman"/>
                  <w:b/>
                  <w:bCs/>
                  <w:color w:val="000000" w:themeColor="text1"/>
                </w:rPr>
                <w:t>BSW 05/2014</w:t>
              </w:r>
            </w:hyperlink>
          </w:p>
        </w:tc>
      </w:tr>
      <w:tr w:rsidR="006D1DD5" w:rsidRPr="006D1DD5" w14:paraId="70A36BCF"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74A58D5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lastRenderedPageBreak/>
              <w:t>10/06/2014</w:t>
            </w:r>
          </w:p>
        </w:tc>
        <w:tc>
          <w:tcPr>
            <w:tcW w:w="1380" w:type="dxa"/>
            <w:tcBorders>
              <w:top w:val="outset" w:sz="6" w:space="0" w:color="auto"/>
              <w:left w:val="outset" w:sz="6" w:space="0" w:color="auto"/>
              <w:bottom w:val="outset" w:sz="6" w:space="0" w:color="auto"/>
              <w:right w:val="outset" w:sz="6" w:space="0" w:color="auto"/>
            </w:tcBorders>
            <w:hideMark/>
          </w:tcPr>
          <w:p w14:paraId="0E2D608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Hot peanuts</w:t>
            </w:r>
          </w:p>
        </w:tc>
        <w:tc>
          <w:tcPr>
            <w:tcW w:w="1065" w:type="dxa"/>
            <w:tcBorders>
              <w:top w:val="outset" w:sz="6" w:space="0" w:color="auto"/>
              <w:left w:val="outset" w:sz="6" w:space="0" w:color="auto"/>
              <w:bottom w:val="outset" w:sz="6" w:space="0" w:color="auto"/>
              <w:right w:val="outset" w:sz="6" w:space="0" w:color="auto"/>
            </w:tcBorders>
            <w:hideMark/>
          </w:tcPr>
          <w:p w14:paraId="7DDC43C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India</w:t>
            </w:r>
          </w:p>
        </w:tc>
        <w:tc>
          <w:tcPr>
            <w:tcW w:w="1170" w:type="dxa"/>
            <w:tcBorders>
              <w:top w:val="outset" w:sz="6" w:space="0" w:color="auto"/>
              <w:left w:val="outset" w:sz="6" w:space="0" w:color="auto"/>
              <w:bottom w:val="outset" w:sz="6" w:space="0" w:color="auto"/>
              <w:right w:val="outset" w:sz="6" w:space="0" w:color="auto"/>
            </w:tcBorders>
            <w:hideMark/>
          </w:tcPr>
          <w:p w14:paraId="0620058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hideMark/>
          </w:tcPr>
          <w:p w14:paraId="157FD6F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0.043</w:t>
            </w:r>
          </w:p>
        </w:tc>
        <w:tc>
          <w:tcPr>
            <w:tcW w:w="645" w:type="dxa"/>
            <w:tcBorders>
              <w:top w:val="outset" w:sz="6" w:space="0" w:color="auto"/>
              <w:left w:val="outset" w:sz="6" w:space="0" w:color="auto"/>
              <w:bottom w:val="outset" w:sz="6" w:space="0" w:color="auto"/>
              <w:right w:val="outset" w:sz="6" w:space="0" w:color="auto"/>
            </w:tcBorders>
            <w:hideMark/>
          </w:tcPr>
          <w:p w14:paraId="6465B46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2CC730AF" w14:textId="77777777" w:rsidR="006D1DD5" w:rsidRPr="006D1DD5" w:rsidRDefault="006D1DD5" w:rsidP="006D1DD5">
            <w:pPr>
              <w:jc w:val="both"/>
              <w:rPr>
                <w:rFonts w:ascii="Times New Roman" w:eastAsia="Times New Roman" w:hAnsi="Times New Roman" w:cs="Times New Roman"/>
                <w:color w:val="000000" w:themeColor="text1"/>
              </w:rPr>
            </w:pPr>
            <w:hyperlink r:id="rId13" w:history="1">
              <w:r w:rsidRPr="006D1DD5">
                <w:rPr>
                  <w:rFonts w:ascii="Times New Roman" w:eastAsia="Times New Roman" w:hAnsi="Times New Roman" w:cs="Times New Roman"/>
                  <w:b/>
                  <w:bCs/>
                  <w:color w:val="000000" w:themeColor="text1"/>
                </w:rPr>
                <w:t>NUT 05/2014</w:t>
              </w:r>
            </w:hyperlink>
          </w:p>
        </w:tc>
      </w:tr>
      <w:tr w:rsidR="006D1DD5" w:rsidRPr="006D1DD5" w14:paraId="37B8CFF0"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486BD3E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11/06/2014</w:t>
            </w:r>
          </w:p>
        </w:tc>
        <w:tc>
          <w:tcPr>
            <w:tcW w:w="1380" w:type="dxa"/>
            <w:tcBorders>
              <w:top w:val="outset" w:sz="6" w:space="0" w:color="auto"/>
              <w:left w:val="outset" w:sz="6" w:space="0" w:color="auto"/>
              <w:bottom w:val="outset" w:sz="6" w:space="0" w:color="auto"/>
              <w:right w:val="outset" w:sz="6" w:space="0" w:color="auto"/>
            </w:tcBorders>
            <w:hideMark/>
          </w:tcPr>
          <w:p w14:paraId="6BADB19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Dried mackerel</w:t>
            </w:r>
          </w:p>
        </w:tc>
        <w:tc>
          <w:tcPr>
            <w:tcW w:w="1065" w:type="dxa"/>
            <w:tcBorders>
              <w:top w:val="outset" w:sz="6" w:space="0" w:color="auto"/>
              <w:left w:val="outset" w:sz="6" w:space="0" w:color="auto"/>
              <w:bottom w:val="outset" w:sz="6" w:space="0" w:color="auto"/>
              <w:right w:val="outset" w:sz="6" w:space="0" w:color="auto"/>
            </w:tcBorders>
            <w:hideMark/>
          </w:tcPr>
          <w:p w14:paraId="0183CCA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Philippines</w:t>
            </w:r>
          </w:p>
        </w:tc>
        <w:tc>
          <w:tcPr>
            <w:tcW w:w="1170" w:type="dxa"/>
            <w:tcBorders>
              <w:top w:val="outset" w:sz="6" w:space="0" w:color="auto"/>
              <w:left w:val="outset" w:sz="6" w:space="0" w:color="auto"/>
              <w:bottom w:val="outset" w:sz="6" w:space="0" w:color="auto"/>
              <w:right w:val="outset" w:sz="6" w:space="0" w:color="auto"/>
            </w:tcBorders>
            <w:hideMark/>
          </w:tcPr>
          <w:p w14:paraId="384FA70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Histamine</w:t>
            </w:r>
          </w:p>
        </w:tc>
        <w:tc>
          <w:tcPr>
            <w:tcW w:w="750" w:type="dxa"/>
            <w:tcBorders>
              <w:top w:val="outset" w:sz="6" w:space="0" w:color="auto"/>
              <w:left w:val="outset" w:sz="6" w:space="0" w:color="auto"/>
              <w:bottom w:val="outset" w:sz="6" w:space="0" w:color="auto"/>
              <w:right w:val="outset" w:sz="6" w:space="0" w:color="auto"/>
            </w:tcBorders>
            <w:hideMark/>
          </w:tcPr>
          <w:p w14:paraId="62C8328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230</w:t>
            </w:r>
          </w:p>
        </w:tc>
        <w:tc>
          <w:tcPr>
            <w:tcW w:w="645" w:type="dxa"/>
            <w:tcBorders>
              <w:top w:val="outset" w:sz="6" w:space="0" w:color="auto"/>
              <w:left w:val="outset" w:sz="6" w:space="0" w:color="auto"/>
              <w:bottom w:val="outset" w:sz="6" w:space="0" w:color="auto"/>
              <w:right w:val="outset" w:sz="6" w:space="0" w:color="auto"/>
            </w:tcBorders>
            <w:hideMark/>
          </w:tcPr>
          <w:p w14:paraId="3548438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305493DA" w14:textId="77777777" w:rsidR="006D1DD5" w:rsidRPr="006D1DD5" w:rsidRDefault="006D1DD5" w:rsidP="006D1DD5">
            <w:pPr>
              <w:jc w:val="both"/>
              <w:rPr>
                <w:rFonts w:ascii="Times New Roman" w:eastAsia="Times New Roman" w:hAnsi="Times New Roman" w:cs="Times New Roman"/>
                <w:color w:val="000000" w:themeColor="text1"/>
              </w:rPr>
            </w:pPr>
            <w:hyperlink r:id="rId14" w:history="1">
              <w:r w:rsidRPr="006D1DD5">
                <w:rPr>
                  <w:rFonts w:ascii="Times New Roman" w:eastAsia="Times New Roman" w:hAnsi="Times New Roman" w:cs="Times New Roman"/>
                  <w:b/>
                  <w:bCs/>
                  <w:color w:val="000000" w:themeColor="text1"/>
                </w:rPr>
                <w:t>SCM 05/2014</w:t>
              </w:r>
            </w:hyperlink>
          </w:p>
        </w:tc>
      </w:tr>
      <w:tr w:rsidR="006D1DD5" w:rsidRPr="006D1DD5" w14:paraId="768B2FE5"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480DF77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10/06/2014</w:t>
            </w:r>
          </w:p>
        </w:tc>
        <w:tc>
          <w:tcPr>
            <w:tcW w:w="1380" w:type="dxa"/>
            <w:tcBorders>
              <w:top w:val="outset" w:sz="6" w:space="0" w:color="auto"/>
              <w:left w:val="outset" w:sz="6" w:space="0" w:color="auto"/>
              <w:bottom w:val="outset" w:sz="6" w:space="0" w:color="auto"/>
              <w:right w:val="outset" w:sz="6" w:space="0" w:color="auto"/>
            </w:tcBorders>
            <w:hideMark/>
          </w:tcPr>
          <w:p w14:paraId="5ADA67F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Dried seaweed</w:t>
            </w:r>
          </w:p>
        </w:tc>
        <w:tc>
          <w:tcPr>
            <w:tcW w:w="1065" w:type="dxa"/>
            <w:tcBorders>
              <w:top w:val="outset" w:sz="6" w:space="0" w:color="auto"/>
              <w:left w:val="outset" w:sz="6" w:space="0" w:color="auto"/>
              <w:bottom w:val="outset" w:sz="6" w:space="0" w:color="auto"/>
              <w:right w:val="outset" w:sz="6" w:space="0" w:color="auto"/>
            </w:tcBorders>
            <w:hideMark/>
          </w:tcPr>
          <w:p w14:paraId="07D263B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China</w:t>
            </w:r>
          </w:p>
        </w:tc>
        <w:tc>
          <w:tcPr>
            <w:tcW w:w="1170" w:type="dxa"/>
            <w:tcBorders>
              <w:top w:val="outset" w:sz="6" w:space="0" w:color="auto"/>
              <w:left w:val="outset" w:sz="6" w:space="0" w:color="auto"/>
              <w:bottom w:val="outset" w:sz="6" w:space="0" w:color="auto"/>
              <w:right w:val="outset" w:sz="6" w:space="0" w:color="auto"/>
            </w:tcBorders>
            <w:hideMark/>
          </w:tcPr>
          <w:p w14:paraId="2D4925A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hideMark/>
          </w:tcPr>
          <w:p w14:paraId="6A37136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3710</w:t>
            </w:r>
          </w:p>
        </w:tc>
        <w:tc>
          <w:tcPr>
            <w:tcW w:w="645" w:type="dxa"/>
            <w:tcBorders>
              <w:top w:val="outset" w:sz="6" w:space="0" w:color="auto"/>
              <w:left w:val="outset" w:sz="6" w:space="0" w:color="auto"/>
              <w:bottom w:val="outset" w:sz="6" w:space="0" w:color="auto"/>
              <w:right w:val="outset" w:sz="6" w:space="0" w:color="auto"/>
            </w:tcBorders>
            <w:hideMark/>
          </w:tcPr>
          <w:p w14:paraId="5DF0EB3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7E7C02FA" w14:textId="77777777" w:rsidR="006D1DD5" w:rsidRPr="006D1DD5" w:rsidRDefault="006D1DD5" w:rsidP="006D1DD5">
            <w:pPr>
              <w:jc w:val="both"/>
              <w:rPr>
                <w:rFonts w:ascii="Times New Roman" w:eastAsia="Times New Roman" w:hAnsi="Times New Roman" w:cs="Times New Roman"/>
                <w:color w:val="000000" w:themeColor="text1"/>
              </w:rPr>
            </w:pPr>
            <w:hyperlink r:id="rId15" w:history="1">
              <w:r w:rsidRPr="006D1DD5">
                <w:rPr>
                  <w:rFonts w:ascii="Times New Roman" w:eastAsia="Times New Roman" w:hAnsi="Times New Roman" w:cs="Times New Roman"/>
                  <w:b/>
                  <w:bCs/>
                  <w:color w:val="000000" w:themeColor="text1"/>
                </w:rPr>
                <w:t>BSW 05/2014</w:t>
              </w:r>
            </w:hyperlink>
          </w:p>
        </w:tc>
      </w:tr>
      <w:tr w:rsidR="006D1DD5" w:rsidRPr="006D1DD5" w14:paraId="3FADD241"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54B966C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17/06/2014</w:t>
            </w:r>
          </w:p>
        </w:tc>
        <w:tc>
          <w:tcPr>
            <w:tcW w:w="1380" w:type="dxa"/>
            <w:tcBorders>
              <w:top w:val="outset" w:sz="6" w:space="0" w:color="auto"/>
              <w:left w:val="outset" w:sz="6" w:space="0" w:color="auto"/>
              <w:bottom w:val="outset" w:sz="6" w:space="0" w:color="auto"/>
              <w:right w:val="outset" w:sz="6" w:space="0" w:color="auto"/>
            </w:tcBorders>
            <w:hideMark/>
          </w:tcPr>
          <w:p w14:paraId="67A9444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Maldive fish chips</w:t>
            </w:r>
          </w:p>
        </w:tc>
        <w:tc>
          <w:tcPr>
            <w:tcW w:w="1065" w:type="dxa"/>
            <w:tcBorders>
              <w:top w:val="outset" w:sz="6" w:space="0" w:color="auto"/>
              <w:left w:val="outset" w:sz="6" w:space="0" w:color="auto"/>
              <w:bottom w:val="outset" w:sz="6" w:space="0" w:color="auto"/>
              <w:right w:val="outset" w:sz="6" w:space="0" w:color="auto"/>
            </w:tcBorders>
            <w:hideMark/>
          </w:tcPr>
          <w:p w14:paraId="63AE0D8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Sri Lanka</w:t>
            </w:r>
          </w:p>
        </w:tc>
        <w:tc>
          <w:tcPr>
            <w:tcW w:w="1170" w:type="dxa"/>
            <w:tcBorders>
              <w:top w:val="outset" w:sz="6" w:space="0" w:color="auto"/>
              <w:left w:val="outset" w:sz="6" w:space="0" w:color="auto"/>
              <w:bottom w:val="outset" w:sz="6" w:space="0" w:color="auto"/>
              <w:right w:val="outset" w:sz="6" w:space="0" w:color="auto"/>
            </w:tcBorders>
            <w:hideMark/>
          </w:tcPr>
          <w:p w14:paraId="274A89F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Histamine</w:t>
            </w:r>
          </w:p>
        </w:tc>
        <w:tc>
          <w:tcPr>
            <w:tcW w:w="750" w:type="dxa"/>
            <w:tcBorders>
              <w:top w:val="outset" w:sz="6" w:space="0" w:color="auto"/>
              <w:left w:val="outset" w:sz="6" w:space="0" w:color="auto"/>
              <w:bottom w:val="outset" w:sz="6" w:space="0" w:color="auto"/>
              <w:right w:val="outset" w:sz="6" w:space="0" w:color="auto"/>
            </w:tcBorders>
            <w:hideMark/>
          </w:tcPr>
          <w:p w14:paraId="719B242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430</w:t>
            </w:r>
          </w:p>
        </w:tc>
        <w:tc>
          <w:tcPr>
            <w:tcW w:w="645" w:type="dxa"/>
            <w:tcBorders>
              <w:top w:val="outset" w:sz="6" w:space="0" w:color="auto"/>
              <w:left w:val="outset" w:sz="6" w:space="0" w:color="auto"/>
              <w:bottom w:val="outset" w:sz="6" w:space="0" w:color="auto"/>
              <w:right w:val="outset" w:sz="6" w:space="0" w:color="auto"/>
            </w:tcBorders>
            <w:hideMark/>
          </w:tcPr>
          <w:p w14:paraId="67C746E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60" w:type="dxa"/>
            <w:tcBorders>
              <w:top w:val="outset" w:sz="6" w:space="0" w:color="auto"/>
              <w:left w:val="outset" w:sz="6" w:space="0" w:color="auto"/>
              <w:bottom w:val="outset" w:sz="6" w:space="0" w:color="auto"/>
              <w:right w:val="outset" w:sz="6" w:space="0" w:color="auto"/>
            </w:tcBorders>
            <w:hideMark/>
          </w:tcPr>
          <w:p w14:paraId="62F72E08" w14:textId="77777777" w:rsidR="006D1DD5" w:rsidRPr="006D1DD5" w:rsidRDefault="006D1DD5" w:rsidP="006D1DD5">
            <w:pPr>
              <w:jc w:val="both"/>
              <w:rPr>
                <w:rFonts w:ascii="Times New Roman" w:eastAsia="Times New Roman" w:hAnsi="Times New Roman" w:cs="Times New Roman"/>
                <w:color w:val="000000" w:themeColor="text1"/>
              </w:rPr>
            </w:pPr>
            <w:hyperlink r:id="rId16" w:history="1">
              <w:r w:rsidRPr="006D1DD5">
                <w:rPr>
                  <w:rFonts w:ascii="Times New Roman" w:eastAsia="Times New Roman" w:hAnsi="Times New Roman" w:cs="Times New Roman"/>
                  <w:b/>
                  <w:bCs/>
                  <w:color w:val="000000" w:themeColor="text1"/>
                </w:rPr>
                <w:t>SCM 05/2014</w:t>
              </w:r>
            </w:hyperlink>
          </w:p>
        </w:tc>
      </w:tr>
      <w:tr w:rsidR="006D1DD5" w:rsidRPr="006D1DD5" w14:paraId="29334F66"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0A67F04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30/06/2014</w:t>
            </w:r>
          </w:p>
        </w:tc>
        <w:tc>
          <w:tcPr>
            <w:tcW w:w="1380" w:type="dxa"/>
            <w:tcBorders>
              <w:top w:val="outset" w:sz="6" w:space="0" w:color="auto"/>
              <w:left w:val="outset" w:sz="6" w:space="0" w:color="auto"/>
              <w:bottom w:val="outset" w:sz="6" w:space="0" w:color="auto"/>
              <w:right w:val="outset" w:sz="6" w:space="0" w:color="auto"/>
            </w:tcBorders>
            <w:hideMark/>
          </w:tcPr>
          <w:p w14:paraId="507A173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Atlantic kelp powder and horsetail kelp</w:t>
            </w:r>
          </w:p>
        </w:tc>
        <w:tc>
          <w:tcPr>
            <w:tcW w:w="1065" w:type="dxa"/>
            <w:tcBorders>
              <w:top w:val="outset" w:sz="6" w:space="0" w:color="auto"/>
              <w:left w:val="outset" w:sz="6" w:space="0" w:color="auto"/>
              <w:bottom w:val="outset" w:sz="6" w:space="0" w:color="auto"/>
              <w:right w:val="outset" w:sz="6" w:space="0" w:color="auto"/>
            </w:tcBorders>
            <w:hideMark/>
          </w:tcPr>
          <w:p w14:paraId="76D91B4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Canada</w:t>
            </w:r>
          </w:p>
        </w:tc>
        <w:tc>
          <w:tcPr>
            <w:tcW w:w="1170" w:type="dxa"/>
            <w:tcBorders>
              <w:top w:val="outset" w:sz="6" w:space="0" w:color="auto"/>
              <w:left w:val="outset" w:sz="6" w:space="0" w:color="auto"/>
              <w:bottom w:val="outset" w:sz="6" w:space="0" w:color="auto"/>
              <w:right w:val="outset" w:sz="6" w:space="0" w:color="auto"/>
            </w:tcBorders>
            <w:hideMark/>
          </w:tcPr>
          <w:p w14:paraId="01F94B0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hideMark/>
          </w:tcPr>
          <w:p w14:paraId="53BF9D9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1100</w:t>
            </w:r>
            <w:r w:rsidRPr="006D1DD5">
              <w:rPr>
                <w:rFonts w:ascii="Times New Roman" w:eastAsia="Times New Roman" w:hAnsi="Times New Roman" w:cs="Times New Roman"/>
                <w:color w:val="000000" w:themeColor="text1"/>
              </w:rPr>
              <w:br/>
              <w:t>9500</w:t>
            </w:r>
          </w:p>
        </w:tc>
        <w:tc>
          <w:tcPr>
            <w:tcW w:w="645" w:type="dxa"/>
            <w:tcBorders>
              <w:top w:val="outset" w:sz="6" w:space="0" w:color="auto"/>
              <w:left w:val="outset" w:sz="6" w:space="0" w:color="auto"/>
              <w:bottom w:val="outset" w:sz="6" w:space="0" w:color="auto"/>
              <w:right w:val="outset" w:sz="6" w:space="0" w:color="auto"/>
            </w:tcBorders>
            <w:hideMark/>
          </w:tcPr>
          <w:p w14:paraId="790E5C9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r w:rsidRPr="006D1DD5">
              <w:rPr>
                <w:rFonts w:ascii="Times New Roman" w:eastAsia="Times New Roman" w:hAnsi="Times New Roman" w:cs="Times New Roman"/>
                <w:color w:val="000000" w:themeColor="text1"/>
              </w:rPr>
              <w:br/>
              <w:t>mg/kg</w:t>
            </w:r>
          </w:p>
        </w:tc>
        <w:tc>
          <w:tcPr>
            <w:tcW w:w="960" w:type="dxa"/>
            <w:tcBorders>
              <w:top w:val="outset" w:sz="6" w:space="0" w:color="auto"/>
              <w:left w:val="outset" w:sz="6" w:space="0" w:color="auto"/>
              <w:bottom w:val="outset" w:sz="6" w:space="0" w:color="auto"/>
              <w:right w:val="outset" w:sz="6" w:space="0" w:color="auto"/>
            </w:tcBorders>
            <w:hideMark/>
          </w:tcPr>
          <w:p w14:paraId="3703D5F1" w14:textId="77777777" w:rsidR="006D1DD5" w:rsidRPr="006D1DD5" w:rsidRDefault="006D1DD5" w:rsidP="006D1DD5">
            <w:pPr>
              <w:jc w:val="both"/>
              <w:rPr>
                <w:rFonts w:ascii="Times New Roman" w:eastAsia="Times New Roman" w:hAnsi="Times New Roman" w:cs="Times New Roman"/>
                <w:color w:val="000000" w:themeColor="text1"/>
              </w:rPr>
            </w:pPr>
            <w:hyperlink r:id="rId17" w:history="1">
              <w:r w:rsidRPr="006D1DD5">
                <w:rPr>
                  <w:rFonts w:ascii="Times New Roman" w:eastAsia="Times New Roman" w:hAnsi="Times New Roman" w:cs="Times New Roman"/>
                  <w:b/>
                  <w:bCs/>
                  <w:color w:val="000000" w:themeColor="text1"/>
                </w:rPr>
                <w:t>BSW 05/2014</w:t>
              </w:r>
            </w:hyperlink>
          </w:p>
        </w:tc>
      </w:tr>
    </w:tbl>
    <w:p w14:paraId="3079D58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b/>
          <w:bCs/>
          <w:color w:val="000000" w:themeColor="text1"/>
        </w:rPr>
        <w:t>3. Kiểm tra ngẫu nhiên</w:t>
      </w:r>
    </w:p>
    <w:p w14:paraId="4D01248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Việt Nam không có trường hợp nào vi phạm trong tháng 6/2014</w:t>
      </w:r>
    </w:p>
    <w:p w14:paraId="3FE27D3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 </w:t>
      </w:r>
    </w:p>
    <w:tbl>
      <w:tblPr>
        <w:tblW w:w="712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097"/>
        <w:gridCol w:w="1111"/>
        <w:gridCol w:w="1550"/>
        <w:gridCol w:w="1327"/>
        <w:gridCol w:w="644"/>
        <w:gridCol w:w="884"/>
      </w:tblGrid>
      <w:tr w:rsidR="006D1DD5" w:rsidRPr="006D1DD5" w14:paraId="64682D8B" w14:textId="77777777" w:rsidTr="006D1DD5">
        <w:trPr>
          <w:tblHeader/>
          <w:tblCellSpacing w:w="0" w:type="dxa"/>
        </w:trPr>
        <w:tc>
          <w:tcPr>
            <w:tcW w:w="1170" w:type="dxa"/>
            <w:tcBorders>
              <w:top w:val="outset" w:sz="6" w:space="0" w:color="auto"/>
              <w:left w:val="outset" w:sz="6" w:space="0" w:color="auto"/>
              <w:bottom w:val="outset" w:sz="6" w:space="0" w:color="auto"/>
              <w:right w:val="outset" w:sz="6" w:space="0" w:color="auto"/>
            </w:tcBorders>
            <w:vAlign w:val="center"/>
            <w:hideMark/>
          </w:tcPr>
          <w:p w14:paraId="6EEAC00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Date of fail</w:t>
            </w:r>
          </w:p>
        </w:tc>
        <w:tc>
          <w:tcPr>
            <w:tcW w:w="1380" w:type="dxa"/>
            <w:tcBorders>
              <w:top w:val="outset" w:sz="6" w:space="0" w:color="auto"/>
              <w:left w:val="outset" w:sz="6" w:space="0" w:color="auto"/>
              <w:bottom w:val="outset" w:sz="6" w:space="0" w:color="auto"/>
              <w:right w:val="outset" w:sz="6" w:space="0" w:color="auto"/>
            </w:tcBorders>
            <w:vAlign w:val="center"/>
            <w:hideMark/>
          </w:tcPr>
          <w:p w14:paraId="3ED6DCC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Product description</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3E1D7A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Country of origin</w:t>
            </w:r>
          </w:p>
        </w:tc>
        <w:tc>
          <w:tcPr>
            <w:tcW w:w="900" w:type="dxa"/>
            <w:tcBorders>
              <w:top w:val="outset" w:sz="6" w:space="0" w:color="auto"/>
              <w:left w:val="outset" w:sz="6" w:space="0" w:color="auto"/>
              <w:bottom w:val="outset" w:sz="6" w:space="0" w:color="auto"/>
              <w:right w:val="outset" w:sz="6" w:space="0" w:color="auto"/>
            </w:tcBorders>
            <w:vAlign w:val="center"/>
            <w:hideMark/>
          </w:tcPr>
          <w:p w14:paraId="1A19FA9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Organism or Analyte</w:t>
            </w:r>
          </w:p>
        </w:tc>
        <w:tc>
          <w:tcPr>
            <w:tcW w:w="915" w:type="dxa"/>
            <w:tcBorders>
              <w:top w:val="outset" w:sz="6" w:space="0" w:color="auto"/>
              <w:left w:val="outset" w:sz="6" w:space="0" w:color="auto"/>
              <w:bottom w:val="outset" w:sz="6" w:space="0" w:color="auto"/>
              <w:right w:val="outset" w:sz="6" w:space="0" w:color="auto"/>
            </w:tcBorders>
            <w:vAlign w:val="center"/>
            <w:hideMark/>
          </w:tcPr>
          <w:p w14:paraId="71AED75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Result/s</w:t>
            </w:r>
          </w:p>
        </w:tc>
        <w:tc>
          <w:tcPr>
            <w:tcW w:w="705" w:type="dxa"/>
            <w:tcBorders>
              <w:top w:val="outset" w:sz="6" w:space="0" w:color="auto"/>
              <w:left w:val="outset" w:sz="6" w:space="0" w:color="auto"/>
              <w:bottom w:val="outset" w:sz="6" w:space="0" w:color="auto"/>
              <w:right w:val="outset" w:sz="6" w:space="0" w:color="auto"/>
            </w:tcBorders>
            <w:vAlign w:val="center"/>
            <w:hideMark/>
          </w:tcPr>
          <w:p w14:paraId="5B88A4D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Units</w:t>
            </w:r>
          </w:p>
        </w:tc>
        <w:tc>
          <w:tcPr>
            <w:tcW w:w="990" w:type="dxa"/>
            <w:tcBorders>
              <w:top w:val="outset" w:sz="6" w:space="0" w:color="auto"/>
              <w:left w:val="outset" w:sz="6" w:space="0" w:color="auto"/>
              <w:bottom w:val="outset" w:sz="6" w:space="0" w:color="auto"/>
              <w:right w:val="outset" w:sz="6" w:space="0" w:color="auto"/>
            </w:tcBorders>
            <w:vAlign w:val="center"/>
            <w:hideMark/>
          </w:tcPr>
          <w:p w14:paraId="24296DD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Standard</w:t>
            </w:r>
          </w:p>
        </w:tc>
      </w:tr>
      <w:tr w:rsidR="006D1DD5" w:rsidRPr="006D1DD5" w14:paraId="1CFB1A89"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0BA8162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2/06/2014</w:t>
            </w:r>
          </w:p>
        </w:tc>
        <w:tc>
          <w:tcPr>
            <w:tcW w:w="1380" w:type="dxa"/>
            <w:tcBorders>
              <w:top w:val="outset" w:sz="6" w:space="0" w:color="auto"/>
              <w:left w:val="outset" w:sz="6" w:space="0" w:color="auto"/>
              <w:bottom w:val="outset" w:sz="6" w:space="0" w:color="auto"/>
              <w:right w:val="outset" w:sz="6" w:space="0" w:color="auto"/>
            </w:tcBorders>
            <w:hideMark/>
          </w:tcPr>
          <w:p w14:paraId="4A67664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Dried goji berry</w:t>
            </w:r>
          </w:p>
        </w:tc>
        <w:tc>
          <w:tcPr>
            <w:tcW w:w="1065" w:type="dxa"/>
            <w:tcBorders>
              <w:top w:val="outset" w:sz="6" w:space="0" w:color="auto"/>
              <w:left w:val="outset" w:sz="6" w:space="0" w:color="auto"/>
              <w:bottom w:val="outset" w:sz="6" w:space="0" w:color="auto"/>
              <w:right w:val="outset" w:sz="6" w:space="0" w:color="auto"/>
            </w:tcBorders>
            <w:hideMark/>
          </w:tcPr>
          <w:p w14:paraId="7BCCB3B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China</w:t>
            </w:r>
          </w:p>
        </w:tc>
        <w:tc>
          <w:tcPr>
            <w:tcW w:w="900" w:type="dxa"/>
            <w:tcBorders>
              <w:top w:val="outset" w:sz="6" w:space="0" w:color="auto"/>
              <w:left w:val="outset" w:sz="6" w:space="0" w:color="auto"/>
              <w:bottom w:val="outset" w:sz="6" w:space="0" w:color="auto"/>
              <w:right w:val="outset" w:sz="6" w:space="0" w:color="auto"/>
            </w:tcBorders>
            <w:hideMark/>
          </w:tcPr>
          <w:p w14:paraId="7718986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Difenoconazole</w:t>
            </w:r>
          </w:p>
        </w:tc>
        <w:tc>
          <w:tcPr>
            <w:tcW w:w="915" w:type="dxa"/>
            <w:tcBorders>
              <w:top w:val="outset" w:sz="6" w:space="0" w:color="auto"/>
              <w:left w:val="outset" w:sz="6" w:space="0" w:color="auto"/>
              <w:bottom w:val="outset" w:sz="6" w:space="0" w:color="auto"/>
              <w:right w:val="outset" w:sz="6" w:space="0" w:color="auto"/>
            </w:tcBorders>
            <w:hideMark/>
          </w:tcPr>
          <w:p w14:paraId="059C792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0.29</w:t>
            </w:r>
          </w:p>
        </w:tc>
        <w:tc>
          <w:tcPr>
            <w:tcW w:w="705" w:type="dxa"/>
            <w:tcBorders>
              <w:top w:val="outset" w:sz="6" w:space="0" w:color="auto"/>
              <w:left w:val="outset" w:sz="6" w:space="0" w:color="auto"/>
              <w:bottom w:val="outset" w:sz="6" w:space="0" w:color="auto"/>
              <w:right w:val="outset" w:sz="6" w:space="0" w:color="auto"/>
            </w:tcBorders>
            <w:hideMark/>
          </w:tcPr>
          <w:p w14:paraId="5EDF66E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90" w:type="dxa"/>
            <w:tcBorders>
              <w:top w:val="outset" w:sz="6" w:space="0" w:color="auto"/>
              <w:left w:val="outset" w:sz="6" w:space="0" w:color="auto"/>
              <w:bottom w:val="outset" w:sz="6" w:space="0" w:color="auto"/>
              <w:right w:val="outset" w:sz="6" w:space="0" w:color="auto"/>
            </w:tcBorders>
            <w:hideMark/>
          </w:tcPr>
          <w:p w14:paraId="3B7BF1E1" w14:textId="77777777" w:rsidR="006D1DD5" w:rsidRPr="006D1DD5" w:rsidRDefault="006D1DD5" w:rsidP="006D1DD5">
            <w:pPr>
              <w:jc w:val="both"/>
              <w:rPr>
                <w:rFonts w:ascii="Times New Roman" w:eastAsia="Times New Roman" w:hAnsi="Times New Roman" w:cs="Times New Roman"/>
                <w:color w:val="000000" w:themeColor="text1"/>
              </w:rPr>
            </w:pPr>
            <w:hyperlink r:id="rId18" w:history="1">
              <w:r w:rsidRPr="006D1DD5">
                <w:rPr>
                  <w:rFonts w:ascii="Times New Roman" w:eastAsia="Times New Roman" w:hAnsi="Times New Roman" w:cs="Times New Roman"/>
                  <w:b/>
                  <w:bCs/>
                  <w:color w:val="000000" w:themeColor="text1"/>
                </w:rPr>
                <w:t>FSC 1.4.2</w:t>
              </w:r>
            </w:hyperlink>
          </w:p>
        </w:tc>
      </w:tr>
      <w:tr w:rsidR="006D1DD5" w:rsidRPr="006D1DD5" w14:paraId="00E31529"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6835AC6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6/06/2014</w:t>
            </w:r>
          </w:p>
        </w:tc>
        <w:tc>
          <w:tcPr>
            <w:tcW w:w="1380" w:type="dxa"/>
            <w:tcBorders>
              <w:top w:val="outset" w:sz="6" w:space="0" w:color="auto"/>
              <w:left w:val="outset" w:sz="6" w:space="0" w:color="auto"/>
              <w:bottom w:val="outset" w:sz="6" w:space="0" w:color="auto"/>
              <w:right w:val="outset" w:sz="6" w:space="0" w:color="auto"/>
            </w:tcBorders>
            <w:hideMark/>
          </w:tcPr>
          <w:p w14:paraId="6E247CF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Smoked fish</w:t>
            </w:r>
          </w:p>
        </w:tc>
        <w:tc>
          <w:tcPr>
            <w:tcW w:w="1065" w:type="dxa"/>
            <w:tcBorders>
              <w:top w:val="outset" w:sz="6" w:space="0" w:color="auto"/>
              <w:left w:val="outset" w:sz="6" w:space="0" w:color="auto"/>
              <w:bottom w:val="outset" w:sz="6" w:space="0" w:color="auto"/>
              <w:right w:val="outset" w:sz="6" w:space="0" w:color="auto"/>
            </w:tcBorders>
            <w:hideMark/>
          </w:tcPr>
          <w:p w14:paraId="08DB898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Thailand</w:t>
            </w:r>
          </w:p>
        </w:tc>
        <w:tc>
          <w:tcPr>
            <w:tcW w:w="900" w:type="dxa"/>
            <w:tcBorders>
              <w:top w:val="outset" w:sz="6" w:space="0" w:color="auto"/>
              <w:left w:val="outset" w:sz="6" w:space="0" w:color="auto"/>
              <w:bottom w:val="outset" w:sz="6" w:space="0" w:color="auto"/>
              <w:right w:val="outset" w:sz="6" w:space="0" w:color="auto"/>
            </w:tcBorders>
            <w:hideMark/>
          </w:tcPr>
          <w:p w14:paraId="693863B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Ciprofloxacin</w:t>
            </w:r>
            <w:r w:rsidRPr="006D1DD5">
              <w:rPr>
                <w:rFonts w:ascii="Times New Roman" w:eastAsia="Times New Roman" w:hAnsi="Times New Roman" w:cs="Times New Roman"/>
                <w:color w:val="000000" w:themeColor="text1"/>
              </w:rPr>
              <w:br/>
              <w:t>Enrofloxacin</w:t>
            </w:r>
          </w:p>
        </w:tc>
        <w:tc>
          <w:tcPr>
            <w:tcW w:w="915" w:type="dxa"/>
            <w:tcBorders>
              <w:top w:val="outset" w:sz="6" w:space="0" w:color="auto"/>
              <w:left w:val="outset" w:sz="6" w:space="0" w:color="auto"/>
              <w:bottom w:val="outset" w:sz="6" w:space="0" w:color="auto"/>
              <w:right w:val="outset" w:sz="6" w:space="0" w:color="auto"/>
            </w:tcBorders>
            <w:hideMark/>
          </w:tcPr>
          <w:p w14:paraId="335796D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0.0039</w:t>
            </w:r>
            <w:r w:rsidRPr="006D1DD5">
              <w:rPr>
                <w:rFonts w:ascii="Times New Roman" w:eastAsia="Times New Roman" w:hAnsi="Times New Roman" w:cs="Times New Roman"/>
                <w:color w:val="000000" w:themeColor="text1"/>
              </w:rPr>
              <w:br/>
              <w:t>0.016</w:t>
            </w:r>
          </w:p>
        </w:tc>
        <w:tc>
          <w:tcPr>
            <w:tcW w:w="705" w:type="dxa"/>
            <w:tcBorders>
              <w:top w:val="outset" w:sz="6" w:space="0" w:color="auto"/>
              <w:left w:val="outset" w:sz="6" w:space="0" w:color="auto"/>
              <w:bottom w:val="outset" w:sz="6" w:space="0" w:color="auto"/>
              <w:right w:val="outset" w:sz="6" w:space="0" w:color="auto"/>
            </w:tcBorders>
            <w:hideMark/>
          </w:tcPr>
          <w:p w14:paraId="4241902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r w:rsidRPr="006D1DD5">
              <w:rPr>
                <w:rFonts w:ascii="Times New Roman" w:eastAsia="Times New Roman" w:hAnsi="Times New Roman" w:cs="Times New Roman"/>
                <w:color w:val="000000" w:themeColor="text1"/>
              </w:rPr>
              <w:br/>
              <w:t>mg/kg</w:t>
            </w:r>
          </w:p>
        </w:tc>
        <w:tc>
          <w:tcPr>
            <w:tcW w:w="990" w:type="dxa"/>
            <w:tcBorders>
              <w:top w:val="outset" w:sz="6" w:space="0" w:color="auto"/>
              <w:left w:val="outset" w:sz="6" w:space="0" w:color="auto"/>
              <w:bottom w:val="outset" w:sz="6" w:space="0" w:color="auto"/>
              <w:right w:val="outset" w:sz="6" w:space="0" w:color="auto"/>
            </w:tcBorders>
            <w:hideMark/>
          </w:tcPr>
          <w:p w14:paraId="6843821A" w14:textId="77777777" w:rsidR="006D1DD5" w:rsidRPr="006D1DD5" w:rsidRDefault="006D1DD5" w:rsidP="006D1DD5">
            <w:pPr>
              <w:jc w:val="both"/>
              <w:rPr>
                <w:rFonts w:ascii="Times New Roman" w:eastAsia="Times New Roman" w:hAnsi="Times New Roman" w:cs="Times New Roman"/>
                <w:color w:val="000000" w:themeColor="text1"/>
              </w:rPr>
            </w:pPr>
            <w:hyperlink r:id="rId19" w:history="1">
              <w:r w:rsidRPr="006D1DD5">
                <w:rPr>
                  <w:rFonts w:ascii="Times New Roman" w:eastAsia="Times New Roman" w:hAnsi="Times New Roman" w:cs="Times New Roman"/>
                  <w:b/>
                  <w:bCs/>
                  <w:color w:val="000000" w:themeColor="text1"/>
                </w:rPr>
                <w:t>FSC 1.4.2</w:t>
              </w:r>
            </w:hyperlink>
          </w:p>
        </w:tc>
      </w:tr>
      <w:tr w:rsidR="006D1DD5" w:rsidRPr="006D1DD5" w14:paraId="3BC52C79"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22AF8716"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6/06/2014</w:t>
            </w:r>
          </w:p>
        </w:tc>
        <w:tc>
          <w:tcPr>
            <w:tcW w:w="1380" w:type="dxa"/>
            <w:tcBorders>
              <w:top w:val="outset" w:sz="6" w:space="0" w:color="auto"/>
              <w:left w:val="outset" w:sz="6" w:space="0" w:color="auto"/>
              <w:bottom w:val="outset" w:sz="6" w:space="0" w:color="auto"/>
              <w:right w:val="outset" w:sz="6" w:space="0" w:color="auto"/>
            </w:tcBorders>
            <w:hideMark/>
          </w:tcPr>
          <w:p w14:paraId="42DE0B8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Smoked fish</w:t>
            </w:r>
          </w:p>
        </w:tc>
        <w:tc>
          <w:tcPr>
            <w:tcW w:w="1065" w:type="dxa"/>
            <w:tcBorders>
              <w:top w:val="outset" w:sz="6" w:space="0" w:color="auto"/>
              <w:left w:val="outset" w:sz="6" w:space="0" w:color="auto"/>
              <w:bottom w:val="outset" w:sz="6" w:space="0" w:color="auto"/>
              <w:right w:val="outset" w:sz="6" w:space="0" w:color="auto"/>
            </w:tcBorders>
            <w:hideMark/>
          </w:tcPr>
          <w:p w14:paraId="5B6CB8F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Thailand</w:t>
            </w:r>
          </w:p>
        </w:tc>
        <w:tc>
          <w:tcPr>
            <w:tcW w:w="900" w:type="dxa"/>
            <w:tcBorders>
              <w:top w:val="outset" w:sz="6" w:space="0" w:color="auto"/>
              <w:left w:val="outset" w:sz="6" w:space="0" w:color="auto"/>
              <w:bottom w:val="outset" w:sz="6" w:space="0" w:color="auto"/>
              <w:right w:val="outset" w:sz="6" w:space="0" w:color="auto"/>
            </w:tcBorders>
            <w:hideMark/>
          </w:tcPr>
          <w:p w14:paraId="750063A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Enrofloxacin</w:t>
            </w:r>
          </w:p>
        </w:tc>
        <w:tc>
          <w:tcPr>
            <w:tcW w:w="915" w:type="dxa"/>
            <w:tcBorders>
              <w:top w:val="outset" w:sz="6" w:space="0" w:color="auto"/>
              <w:left w:val="outset" w:sz="6" w:space="0" w:color="auto"/>
              <w:bottom w:val="outset" w:sz="6" w:space="0" w:color="auto"/>
              <w:right w:val="outset" w:sz="6" w:space="0" w:color="auto"/>
            </w:tcBorders>
            <w:hideMark/>
          </w:tcPr>
          <w:p w14:paraId="2AFCA11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0.0058</w:t>
            </w:r>
          </w:p>
        </w:tc>
        <w:tc>
          <w:tcPr>
            <w:tcW w:w="705" w:type="dxa"/>
            <w:tcBorders>
              <w:top w:val="outset" w:sz="6" w:space="0" w:color="auto"/>
              <w:left w:val="outset" w:sz="6" w:space="0" w:color="auto"/>
              <w:bottom w:val="outset" w:sz="6" w:space="0" w:color="auto"/>
              <w:right w:val="outset" w:sz="6" w:space="0" w:color="auto"/>
            </w:tcBorders>
            <w:hideMark/>
          </w:tcPr>
          <w:p w14:paraId="38BBCC16"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90" w:type="dxa"/>
            <w:tcBorders>
              <w:top w:val="outset" w:sz="6" w:space="0" w:color="auto"/>
              <w:left w:val="outset" w:sz="6" w:space="0" w:color="auto"/>
              <w:bottom w:val="outset" w:sz="6" w:space="0" w:color="auto"/>
              <w:right w:val="outset" w:sz="6" w:space="0" w:color="auto"/>
            </w:tcBorders>
            <w:hideMark/>
          </w:tcPr>
          <w:p w14:paraId="179149B4" w14:textId="77777777" w:rsidR="006D1DD5" w:rsidRPr="006D1DD5" w:rsidRDefault="006D1DD5" w:rsidP="006D1DD5">
            <w:pPr>
              <w:jc w:val="both"/>
              <w:rPr>
                <w:rFonts w:ascii="Times New Roman" w:eastAsia="Times New Roman" w:hAnsi="Times New Roman" w:cs="Times New Roman"/>
                <w:color w:val="000000" w:themeColor="text1"/>
              </w:rPr>
            </w:pPr>
            <w:hyperlink r:id="rId20" w:history="1">
              <w:r w:rsidRPr="006D1DD5">
                <w:rPr>
                  <w:rFonts w:ascii="Times New Roman" w:eastAsia="Times New Roman" w:hAnsi="Times New Roman" w:cs="Times New Roman"/>
                  <w:b/>
                  <w:bCs/>
                  <w:color w:val="000000" w:themeColor="text1"/>
                </w:rPr>
                <w:t>FSC 1.4.2</w:t>
              </w:r>
            </w:hyperlink>
          </w:p>
        </w:tc>
      </w:tr>
      <w:tr w:rsidR="006D1DD5" w:rsidRPr="006D1DD5" w14:paraId="452FCF99"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1647ECA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11/06/2014</w:t>
            </w:r>
          </w:p>
        </w:tc>
        <w:tc>
          <w:tcPr>
            <w:tcW w:w="1380" w:type="dxa"/>
            <w:tcBorders>
              <w:top w:val="outset" w:sz="6" w:space="0" w:color="auto"/>
              <w:left w:val="outset" w:sz="6" w:space="0" w:color="auto"/>
              <w:bottom w:val="outset" w:sz="6" w:space="0" w:color="auto"/>
              <w:right w:val="outset" w:sz="6" w:space="0" w:color="auto"/>
            </w:tcBorders>
            <w:hideMark/>
          </w:tcPr>
          <w:p w14:paraId="604DD20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Cream soda</w:t>
            </w:r>
          </w:p>
        </w:tc>
        <w:tc>
          <w:tcPr>
            <w:tcW w:w="1065" w:type="dxa"/>
            <w:tcBorders>
              <w:top w:val="outset" w:sz="6" w:space="0" w:color="auto"/>
              <w:left w:val="outset" w:sz="6" w:space="0" w:color="auto"/>
              <w:bottom w:val="outset" w:sz="6" w:space="0" w:color="auto"/>
              <w:right w:val="outset" w:sz="6" w:space="0" w:color="auto"/>
            </w:tcBorders>
            <w:hideMark/>
          </w:tcPr>
          <w:p w14:paraId="2480165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United States</w:t>
            </w:r>
          </w:p>
        </w:tc>
        <w:tc>
          <w:tcPr>
            <w:tcW w:w="900" w:type="dxa"/>
            <w:tcBorders>
              <w:top w:val="outset" w:sz="6" w:space="0" w:color="auto"/>
              <w:left w:val="outset" w:sz="6" w:space="0" w:color="auto"/>
              <w:bottom w:val="outset" w:sz="6" w:space="0" w:color="auto"/>
              <w:right w:val="outset" w:sz="6" w:space="0" w:color="auto"/>
            </w:tcBorders>
            <w:hideMark/>
          </w:tcPr>
          <w:p w14:paraId="60E5C45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Composition (identified through labelling)</w:t>
            </w:r>
          </w:p>
        </w:tc>
        <w:tc>
          <w:tcPr>
            <w:tcW w:w="915" w:type="dxa"/>
            <w:tcBorders>
              <w:top w:val="outset" w:sz="6" w:space="0" w:color="auto"/>
              <w:left w:val="outset" w:sz="6" w:space="0" w:color="auto"/>
              <w:bottom w:val="outset" w:sz="6" w:space="0" w:color="auto"/>
              <w:right w:val="outset" w:sz="6" w:space="0" w:color="auto"/>
            </w:tcBorders>
            <w:hideMark/>
          </w:tcPr>
          <w:p w14:paraId="69AB5643"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Additive 'Caffeine' not permitted in this food.</w:t>
            </w:r>
          </w:p>
        </w:tc>
        <w:tc>
          <w:tcPr>
            <w:tcW w:w="705" w:type="dxa"/>
            <w:tcBorders>
              <w:top w:val="outset" w:sz="6" w:space="0" w:color="auto"/>
              <w:left w:val="outset" w:sz="6" w:space="0" w:color="auto"/>
              <w:bottom w:val="outset" w:sz="6" w:space="0" w:color="auto"/>
              <w:right w:val="outset" w:sz="6" w:space="0" w:color="auto"/>
            </w:tcBorders>
            <w:hideMark/>
          </w:tcPr>
          <w:p w14:paraId="6D193BC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 </w:t>
            </w:r>
          </w:p>
        </w:tc>
        <w:tc>
          <w:tcPr>
            <w:tcW w:w="990" w:type="dxa"/>
            <w:tcBorders>
              <w:top w:val="outset" w:sz="6" w:space="0" w:color="auto"/>
              <w:left w:val="outset" w:sz="6" w:space="0" w:color="auto"/>
              <w:bottom w:val="outset" w:sz="6" w:space="0" w:color="auto"/>
              <w:right w:val="outset" w:sz="6" w:space="0" w:color="auto"/>
            </w:tcBorders>
            <w:hideMark/>
          </w:tcPr>
          <w:p w14:paraId="7C182426" w14:textId="77777777" w:rsidR="006D1DD5" w:rsidRPr="006D1DD5" w:rsidRDefault="006D1DD5" w:rsidP="006D1DD5">
            <w:pPr>
              <w:jc w:val="both"/>
              <w:rPr>
                <w:rFonts w:ascii="Times New Roman" w:eastAsia="Times New Roman" w:hAnsi="Times New Roman" w:cs="Times New Roman"/>
                <w:color w:val="000000" w:themeColor="text1"/>
              </w:rPr>
            </w:pPr>
            <w:hyperlink r:id="rId21" w:history="1">
              <w:r w:rsidRPr="006D1DD5">
                <w:rPr>
                  <w:rFonts w:ascii="Times New Roman" w:eastAsia="Times New Roman" w:hAnsi="Times New Roman" w:cs="Times New Roman"/>
                  <w:b/>
                  <w:bCs/>
                  <w:color w:val="000000" w:themeColor="text1"/>
                </w:rPr>
                <w:t>FSC 1.3.1</w:t>
              </w:r>
            </w:hyperlink>
          </w:p>
        </w:tc>
      </w:tr>
      <w:tr w:rsidR="006D1DD5" w:rsidRPr="006D1DD5" w14:paraId="4E5C8EBA"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563BFBE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16/06/2014</w:t>
            </w:r>
          </w:p>
        </w:tc>
        <w:tc>
          <w:tcPr>
            <w:tcW w:w="1380" w:type="dxa"/>
            <w:tcBorders>
              <w:top w:val="outset" w:sz="6" w:space="0" w:color="auto"/>
              <w:left w:val="outset" w:sz="6" w:space="0" w:color="auto"/>
              <w:bottom w:val="outset" w:sz="6" w:space="0" w:color="auto"/>
              <w:right w:val="outset" w:sz="6" w:space="0" w:color="auto"/>
            </w:tcBorders>
            <w:hideMark/>
          </w:tcPr>
          <w:p w14:paraId="563C505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Gingelly (sesame) oil</w:t>
            </w:r>
          </w:p>
        </w:tc>
        <w:tc>
          <w:tcPr>
            <w:tcW w:w="1065" w:type="dxa"/>
            <w:tcBorders>
              <w:top w:val="outset" w:sz="6" w:space="0" w:color="auto"/>
              <w:left w:val="outset" w:sz="6" w:space="0" w:color="auto"/>
              <w:bottom w:val="outset" w:sz="6" w:space="0" w:color="auto"/>
              <w:right w:val="outset" w:sz="6" w:space="0" w:color="auto"/>
            </w:tcBorders>
            <w:hideMark/>
          </w:tcPr>
          <w:p w14:paraId="62E22D7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India</w:t>
            </w:r>
          </w:p>
        </w:tc>
        <w:tc>
          <w:tcPr>
            <w:tcW w:w="900" w:type="dxa"/>
            <w:tcBorders>
              <w:top w:val="outset" w:sz="6" w:space="0" w:color="auto"/>
              <w:left w:val="outset" w:sz="6" w:space="0" w:color="auto"/>
              <w:bottom w:val="outset" w:sz="6" w:space="0" w:color="auto"/>
              <w:right w:val="outset" w:sz="6" w:space="0" w:color="auto"/>
            </w:tcBorders>
            <w:hideMark/>
          </w:tcPr>
          <w:p w14:paraId="19F7C3C4"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Chlorpyrifos</w:t>
            </w:r>
          </w:p>
        </w:tc>
        <w:tc>
          <w:tcPr>
            <w:tcW w:w="915" w:type="dxa"/>
            <w:tcBorders>
              <w:top w:val="outset" w:sz="6" w:space="0" w:color="auto"/>
              <w:left w:val="outset" w:sz="6" w:space="0" w:color="auto"/>
              <w:bottom w:val="outset" w:sz="6" w:space="0" w:color="auto"/>
              <w:right w:val="outset" w:sz="6" w:space="0" w:color="auto"/>
            </w:tcBorders>
            <w:hideMark/>
          </w:tcPr>
          <w:p w14:paraId="511E084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0.06</w:t>
            </w:r>
            <w:r w:rsidRPr="006D1DD5">
              <w:rPr>
                <w:rFonts w:ascii="Times New Roman" w:eastAsia="Times New Roman" w:hAnsi="Times New Roman" w:cs="Times New Roman"/>
                <w:color w:val="000000" w:themeColor="text1"/>
              </w:rPr>
              <w:br/>
              <w:t>0.05</w:t>
            </w:r>
          </w:p>
        </w:tc>
        <w:tc>
          <w:tcPr>
            <w:tcW w:w="705" w:type="dxa"/>
            <w:tcBorders>
              <w:top w:val="outset" w:sz="6" w:space="0" w:color="auto"/>
              <w:left w:val="outset" w:sz="6" w:space="0" w:color="auto"/>
              <w:bottom w:val="outset" w:sz="6" w:space="0" w:color="auto"/>
              <w:right w:val="outset" w:sz="6" w:space="0" w:color="auto"/>
            </w:tcBorders>
            <w:hideMark/>
          </w:tcPr>
          <w:p w14:paraId="082F551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r w:rsidRPr="006D1DD5">
              <w:rPr>
                <w:rFonts w:ascii="Times New Roman" w:eastAsia="Times New Roman" w:hAnsi="Times New Roman" w:cs="Times New Roman"/>
                <w:color w:val="000000" w:themeColor="text1"/>
              </w:rPr>
              <w:br/>
              <w:t>mg/kg</w:t>
            </w:r>
          </w:p>
        </w:tc>
        <w:tc>
          <w:tcPr>
            <w:tcW w:w="990" w:type="dxa"/>
            <w:tcBorders>
              <w:top w:val="outset" w:sz="6" w:space="0" w:color="auto"/>
              <w:left w:val="outset" w:sz="6" w:space="0" w:color="auto"/>
              <w:bottom w:val="outset" w:sz="6" w:space="0" w:color="auto"/>
              <w:right w:val="outset" w:sz="6" w:space="0" w:color="auto"/>
            </w:tcBorders>
            <w:hideMark/>
          </w:tcPr>
          <w:p w14:paraId="1AE13FE2" w14:textId="77777777" w:rsidR="006D1DD5" w:rsidRPr="006D1DD5" w:rsidRDefault="006D1DD5" w:rsidP="006D1DD5">
            <w:pPr>
              <w:jc w:val="both"/>
              <w:rPr>
                <w:rFonts w:ascii="Times New Roman" w:eastAsia="Times New Roman" w:hAnsi="Times New Roman" w:cs="Times New Roman"/>
                <w:color w:val="000000" w:themeColor="text1"/>
              </w:rPr>
            </w:pPr>
            <w:hyperlink r:id="rId22" w:history="1">
              <w:r w:rsidRPr="006D1DD5">
                <w:rPr>
                  <w:rFonts w:ascii="Times New Roman" w:eastAsia="Times New Roman" w:hAnsi="Times New Roman" w:cs="Times New Roman"/>
                  <w:b/>
                  <w:bCs/>
                  <w:color w:val="000000" w:themeColor="text1"/>
                </w:rPr>
                <w:t>FSC 1.4.2</w:t>
              </w:r>
            </w:hyperlink>
          </w:p>
        </w:tc>
      </w:tr>
      <w:tr w:rsidR="006D1DD5" w:rsidRPr="006D1DD5" w14:paraId="62A63CF1"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4FDC564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20/06/2014</w:t>
            </w:r>
          </w:p>
        </w:tc>
        <w:tc>
          <w:tcPr>
            <w:tcW w:w="1380" w:type="dxa"/>
            <w:tcBorders>
              <w:top w:val="outset" w:sz="6" w:space="0" w:color="auto"/>
              <w:left w:val="outset" w:sz="6" w:space="0" w:color="auto"/>
              <w:bottom w:val="outset" w:sz="6" w:space="0" w:color="auto"/>
              <w:right w:val="outset" w:sz="6" w:space="0" w:color="auto"/>
            </w:tcBorders>
            <w:hideMark/>
          </w:tcPr>
          <w:p w14:paraId="52E7B4E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Rose bean curd</w:t>
            </w:r>
          </w:p>
        </w:tc>
        <w:tc>
          <w:tcPr>
            <w:tcW w:w="1065" w:type="dxa"/>
            <w:tcBorders>
              <w:top w:val="outset" w:sz="6" w:space="0" w:color="auto"/>
              <w:left w:val="outset" w:sz="6" w:space="0" w:color="auto"/>
              <w:bottom w:val="outset" w:sz="6" w:space="0" w:color="auto"/>
              <w:right w:val="outset" w:sz="6" w:space="0" w:color="auto"/>
            </w:tcBorders>
            <w:hideMark/>
          </w:tcPr>
          <w:p w14:paraId="1E14794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Hong Kong</w:t>
            </w:r>
          </w:p>
        </w:tc>
        <w:tc>
          <w:tcPr>
            <w:tcW w:w="900" w:type="dxa"/>
            <w:tcBorders>
              <w:top w:val="outset" w:sz="6" w:space="0" w:color="auto"/>
              <w:left w:val="outset" w:sz="6" w:space="0" w:color="auto"/>
              <w:bottom w:val="outset" w:sz="6" w:space="0" w:color="auto"/>
              <w:right w:val="outset" w:sz="6" w:space="0" w:color="auto"/>
            </w:tcBorders>
            <w:hideMark/>
          </w:tcPr>
          <w:p w14:paraId="127CA34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i/>
                <w:iCs/>
                <w:color w:val="000000" w:themeColor="text1"/>
              </w:rPr>
              <w:t>Bacillus cereus</w:t>
            </w:r>
          </w:p>
        </w:tc>
        <w:tc>
          <w:tcPr>
            <w:tcW w:w="915" w:type="dxa"/>
            <w:tcBorders>
              <w:top w:val="outset" w:sz="6" w:space="0" w:color="auto"/>
              <w:left w:val="outset" w:sz="6" w:space="0" w:color="auto"/>
              <w:bottom w:val="outset" w:sz="6" w:space="0" w:color="auto"/>
              <w:right w:val="outset" w:sz="6" w:space="0" w:color="auto"/>
            </w:tcBorders>
            <w:hideMark/>
          </w:tcPr>
          <w:p w14:paraId="5291C85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17000, 85000, 7000, 8500, 5000</w:t>
            </w:r>
          </w:p>
        </w:tc>
        <w:tc>
          <w:tcPr>
            <w:tcW w:w="705" w:type="dxa"/>
            <w:tcBorders>
              <w:top w:val="outset" w:sz="6" w:space="0" w:color="auto"/>
              <w:left w:val="outset" w:sz="6" w:space="0" w:color="auto"/>
              <w:bottom w:val="outset" w:sz="6" w:space="0" w:color="auto"/>
              <w:right w:val="outset" w:sz="6" w:space="0" w:color="auto"/>
            </w:tcBorders>
            <w:hideMark/>
          </w:tcPr>
          <w:p w14:paraId="3DC0A09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cfu/g</w:t>
            </w:r>
          </w:p>
        </w:tc>
        <w:tc>
          <w:tcPr>
            <w:tcW w:w="990" w:type="dxa"/>
            <w:tcBorders>
              <w:top w:val="outset" w:sz="6" w:space="0" w:color="auto"/>
              <w:left w:val="outset" w:sz="6" w:space="0" w:color="auto"/>
              <w:bottom w:val="outset" w:sz="6" w:space="0" w:color="auto"/>
              <w:right w:val="outset" w:sz="6" w:space="0" w:color="auto"/>
            </w:tcBorders>
            <w:hideMark/>
          </w:tcPr>
          <w:p w14:paraId="21DE27B6" w14:textId="77777777" w:rsidR="006D1DD5" w:rsidRPr="006D1DD5" w:rsidRDefault="006D1DD5" w:rsidP="006D1DD5">
            <w:pPr>
              <w:jc w:val="both"/>
              <w:rPr>
                <w:rFonts w:ascii="Times New Roman" w:eastAsia="Times New Roman" w:hAnsi="Times New Roman" w:cs="Times New Roman"/>
                <w:color w:val="000000" w:themeColor="text1"/>
              </w:rPr>
            </w:pPr>
            <w:hyperlink r:id="rId23" w:history="1">
              <w:r w:rsidRPr="006D1DD5">
                <w:rPr>
                  <w:rFonts w:ascii="Times New Roman" w:eastAsia="Times New Roman" w:hAnsi="Times New Roman" w:cs="Times New Roman"/>
                  <w:b/>
                  <w:bCs/>
                  <w:color w:val="000000" w:themeColor="text1"/>
                </w:rPr>
                <w:t>User Guide to FSC 1.6.1</w:t>
              </w:r>
            </w:hyperlink>
          </w:p>
        </w:tc>
      </w:tr>
      <w:tr w:rsidR="006D1DD5" w:rsidRPr="006D1DD5" w14:paraId="362FC450"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1E7CE2D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11/06/2014</w:t>
            </w:r>
          </w:p>
        </w:tc>
        <w:tc>
          <w:tcPr>
            <w:tcW w:w="1380" w:type="dxa"/>
            <w:tcBorders>
              <w:top w:val="outset" w:sz="6" w:space="0" w:color="auto"/>
              <w:left w:val="outset" w:sz="6" w:space="0" w:color="auto"/>
              <w:bottom w:val="outset" w:sz="6" w:space="0" w:color="auto"/>
              <w:right w:val="outset" w:sz="6" w:space="0" w:color="auto"/>
            </w:tcBorders>
            <w:hideMark/>
          </w:tcPr>
          <w:p w14:paraId="3817EEA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Palm sugar</w:t>
            </w:r>
          </w:p>
        </w:tc>
        <w:tc>
          <w:tcPr>
            <w:tcW w:w="1065" w:type="dxa"/>
            <w:tcBorders>
              <w:top w:val="outset" w:sz="6" w:space="0" w:color="auto"/>
              <w:left w:val="outset" w:sz="6" w:space="0" w:color="auto"/>
              <w:bottom w:val="outset" w:sz="6" w:space="0" w:color="auto"/>
              <w:right w:val="outset" w:sz="6" w:space="0" w:color="auto"/>
            </w:tcBorders>
            <w:hideMark/>
          </w:tcPr>
          <w:p w14:paraId="092C847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Thailand</w:t>
            </w:r>
          </w:p>
        </w:tc>
        <w:tc>
          <w:tcPr>
            <w:tcW w:w="900" w:type="dxa"/>
            <w:tcBorders>
              <w:top w:val="outset" w:sz="6" w:space="0" w:color="auto"/>
              <w:left w:val="outset" w:sz="6" w:space="0" w:color="auto"/>
              <w:bottom w:val="outset" w:sz="6" w:space="0" w:color="auto"/>
              <w:right w:val="outset" w:sz="6" w:space="0" w:color="auto"/>
            </w:tcBorders>
            <w:hideMark/>
          </w:tcPr>
          <w:p w14:paraId="0BE2C1B8"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Composition (identified through labelling)</w:t>
            </w:r>
          </w:p>
        </w:tc>
        <w:tc>
          <w:tcPr>
            <w:tcW w:w="915" w:type="dxa"/>
            <w:tcBorders>
              <w:top w:val="outset" w:sz="6" w:space="0" w:color="auto"/>
              <w:left w:val="outset" w:sz="6" w:space="0" w:color="auto"/>
              <w:bottom w:val="outset" w:sz="6" w:space="0" w:color="auto"/>
              <w:right w:val="outset" w:sz="6" w:space="0" w:color="auto"/>
            </w:tcBorders>
            <w:hideMark/>
          </w:tcPr>
          <w:p w14:paraId="152E665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Additives 'Tartrazine (102)' and 'Potassium sorbate (202)' not permitted in this food.</w:t>
            </w:r>
          </w:p>
        </w:tc>
        <w:tc>
          <w:tcPr>
            <w:tcW w:w="705" w:type="dxa"/>
            <w:tcBorders>
              <w:top w:val="outset" w:sz="6" w:space="0" w:color="auto"/>
              <w:left w:val="outset" w:sz="6" w:space="0" w:color="auto"/>
              <w:bottom w:val="outset" w:sz="6" w:space="0" w:color="auto"/>
              <w:right w:val="outset" w:sz="6" w:space="0" w:color="auto"/>
            </w:tcBorders>
            <w:hideMark/>
          </w:tcPr>
          <w:p w14:paraId="30180D4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 </w:t>
            </w:r>
          </w:p>
        </w:tc>
        <w:tc>
          <w:tcPr>
            <w:tcW w:w="990" w:type="dxa"/>
            <w:tcBorders>
              <w:top w:val="outset" w:sz="6" w:space="0" w:color="auto"/>
              <w:left w:val="outset" w:sz="6" w:space="0" w:color="auto"/>
              <w:bottom w:val="outset" w:sz="6" w:space="0" w:color="auto"/>
              <w:right w:val="outset" w:sz="6" w:space="0" w:color="auto"/>
            </w:tcBorders>
            <w:hideMark/>
          </w:tcPr>
          <w:p w14:paraId="25C29DE3" w14:textId="77777777" w:rsidR="006D1DD5" w:rsidRPr="006D1DD5" w:rsidRDefault="006D1DD5" w:rsidP="006D1DD5">
            <w:pPr>
              <w:jc w:val="both"/>
              <w:rPr>
                <w:rFonts w:ascii="Times New Roman" w:eastAsia="Times New Roman" w:hAnsi="Times New Roman" w:cs="Times New Roman"/>
                <w:color w:val="000000" w:themeColor="text1"/>
              </w:rPr>
            </w:pPr>
            <w:hyperlink r:id="rId24" w:history="1">
              <w:r w:rsidRPr="006D1DD5">
                <w:rPr>
                  <w:rFonts w:ascii="Times New Roman" w:eastAsia="Times New Roman" w:hAnsi="Times New Roman" w:cs="Times New Roman"/>
                  <w:b/>
                  <w:bCs/>
                  <w:color w:val="000000" w:themeColor="text1"/>
                </w:rPr>
                <w:t>FSC 1.3.1</w:t>
              </w:r>
            </w:hyperlink>
          </w:p>
        </w:tc>
      </w:tr>
      <w:tr w:rsidR="006D1DD5" w:rsidRPr="006D1DD5" w14:paraId="464242C9"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618B096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12/06/2014</w:t>
            </w:r>
          </w:p>
        </w:tc>
        <w:tc>
          <w:tcPr>
            <w:tcW w:w="1380" w:type="dxa"/>
            <w:tcBorders>
              <w:top w:val="outset" w:sz="6" w:space="0" w:color="auto"/>
              <w:left w:val="outset" w:sz="6" w:space="0" w:color="auto"/>
              <w:bottom w:val="outset" w:sz="6" w:space="0" w:color="auto"/>
              <w:right w:val="outset" w:sz="6" w:space="0" w:color="auto"/>
            </w:tcBorders>
            <w:hideMark/>
          </w:tcPr>
          <w:p w14:paraId="2DF4942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Dried berries</w:t>
            </w:r>
          </w:p>
        </w:tc>
        <w:tc>
          <w:tcPr>
            <w:tcW w:w="1065" w:type="dxa"/>
            <w:tcBorders>
              <w:top w:val="outset" w:sz="6" w:space="0" w:color="auto"/>
              <w:left w:val="outset" w:sz="6" w:space="0" w:color="auto"/>
              <w:bottom w:val="outset" w:sz="6" w:space="0" w:color="auto"/>
              <w:right w:val="outset" w:sz="6" w:space="0" w:color="auto"/>
            </w:tcBorders>
            <w:hideMark/>
          </w:tcPr>
          <w:p w14:paraId="1AE5616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China</w:t>
            </w:r>
          </w:p>
        </w:tc>
        <w:tc>
          <w:tcPr>
            <w:tcW w:w="900" w:type="dxa"/>
            <w:tcBorders>
              <w:top w:val="outset" w:sz="6" w:space="0" w:color="auto"/>
              <w:left w:val="outset" w:sz="6" w:space="0" w:color="auto"/>
              <w:bottom w:val="outset" w:sz="6" w:space="0" w:color="auto"/>
              <w:right w:val="outset" w:sz="6" w:space="0" w:color="auto"/>
            </w:tcBorders>
            <w:hideMark/>
          </w:tcPr>
          <w:p w14:paraId="6CD7A60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Difenoconazole</w:t>
            </w:r>
          </w:p>
        </w:tc>
        <w:tc>
          <w:tcPr>
            <w:tcW w:w="915" w:type="dxa"/>
            <w:tcBorders>
              <w:top w:val="outset" w:sz="6" w:space="0" w:color="auto"/>
              <w:left w:val="outset" w:sz="6" w:space="0" w:color="auto"/>
              <w:bottom w:val="outset" w:sz="6" w:space="0" w:color="auto"/>
              <w:right w:val="outset" w:sz="6" w:space="0" w:color="auto"/>
            </w:tcBorders>
            <w:hideMark/>
          </w:tcPr>
          <w:p w14:paraId="280A52E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0.06</w:t>
            </w:r>
          </w:p>
        </w:tc>
        <w:tc>
          <w:tcPr>
            <w:tcW w:w="705" w:type="dxa"/>
            <w:tcBorders>
              <w:top w:val="outset" w:sz="6" w:space="0" w:color="auto"/>
              <w:left w:val="outset" w:sz="6" w:space="0" w:color="auto"/>
              <w:bottom w:val="outset" w:sz="6" w:space="0" w:color="auto"/>
              <w:right w:val="outset" w:sz="6" w:space="0" w:color="auto"/>
            </w:tcBorders>
            <w:hideMark/>
          </w:tcPr>
          <w:p w14:paraId="2F1B76C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90" w:type="dxa"/>
            <w:tcBorders>
              <w:top w:val="outset" w:sz="6" w:space="0" w:color="auto"/>
              <w:left w:val="outset" w:sz="6" w:space="0" w:color="auto"/>
              <w:bottom w:val="outset" w:sz="6" w:space="0" w:color="auto"/>
              <w:right w:val="outset" w:sz="6" w:space="0" w:color="auto"/>
            </w:tcBorders>
            <w:hideMark/>
          </w:tcPr>
          <w:p w14:paraId="4BA9A596" w14:textId="77777777" w:rsidR="006D1DD5" w:rsidRPr="006D1DD5" w:rsidRDefault="006D1DD5" w:rsidP="006D1DD5">
            <w:pPr>
              <w:jc w:val="both"/>
              <w:rPr>
                <w:rFonts w:ascii="Times New Roman" w:eastAsia="Times New Roman" w:hAnsi="Times New Roman" w:cs="Times New Roman"/>
                <w:color w:val="000000" w:themeColor="text1"/>
              </w:rPr>
            </w:pPr>
            <w:hyperlink r:id="rId25" w:history="1">
              <w:r w:rsidRPr="006D1DD5">
                <w:rPr>
                  <w:rFonts w:ascii="Times New Roman" w:eastAsia="Times New Roman" w:hAnsi="Times New Roman" w:cs="Times New Roman"/>
                  <w:b/>
                  <w:bCs/>
                  <w:color w:val="000000" w:themeColor="text1"/>
                </w:rPr>
                <w:t>FSC 1.4.2</w:t>
              </w:r>
            </w:hyperlink>
          </w:p>
        </w:tc>
      </w:tr>
      <w:tr w:rsidR="006D1DD5" w:rsidRPr="006D1DD5" w14:paraId="79D4D4A9"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7708E3F2"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lastRenderedPageBreak/>
              <w:t>23/06/2014</w:t>
            </w:r>
          </w:p>
        </w:tc>
        <w:tc>
          <w:tcPr>
            <w:tcW w:w="1380" w:type="dxa"/>
            <w:tcBorders>
              <w:top w:val="outset" w:sz="6" w:space="0" w:color="auto"/>
              <w:left w:val="outset" w:sz="6" w:space="0" w:color="auto"/>
              <w:bottom w:val="outset" w:sz="6" w:space="0" w:color="auto"/>
              <w:right w:val="outset" w:sz="6" w:space="0" w:color="auto"/>
            </w:tcBorders>
            <w:hideMark/>
          </w:tcPr>
          <w:p w14:paraId="2B1DAD5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Cream soda</w:t>
            </w:r>
          </w:p>
        </w:tc>
        <w:tc>
          <w:tcPr>
            <w:tcW w:w="1065" w:type="dxa"/>
            <w:tcBorders>
              <w:top w:val="outset" w:sz="6" w:space="0" w:color="auto"/>
              <w:left w:val="outset" w:sz="6" w:space="0" w:color="auto"/>
              <w:bottom w:val="outset" w:sz="6" w:space="0" w:color="auto"/>
              <w:right w:val="outset" w:sz="6" w:space="0" w:color="auto"/>
            </w:tcBorders>
            <w:hideMark/>
          </w:tcPr>
          <w:p w14:paraId="2C8F5771"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United States</w:t>
            </w:r>
          </w:p>
        </w:tc>
        <w:tc>
          <w:tcPr>
            <w:tcW w:w="900" w:type="dxa"/>
            <w:tcBorders>
              <w:top w:val="outset" w:sz="6" w:space="0" w:color="auto"/>
              <w:left w:val="outset" w:sz="6" w:space="0" w:color="auto"/>
              <w:bottom w:val="outset" w:sz="6" w:space="0" w:color="auto"/>
              <w:right w:val="outset" w:sz="6" w:space="0" w:color="auto"/>
            </w:tcBorders>
            <w:hideMark/>
          </w:tcPr>
          <w:p w14:paraId="121A616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Composition (identified through labelling)</w:t>
            </w:r>
          </w:p>
        </w:tc>
        <w:tc>
          <w:tcPr>
            <w:tcW w:w="915" w:type="dxa"/>
            <w:tcBorders>
              <w:top w:val="outset" w:sz="6" w:space="0" w:color="auto"/>
              <w:left w:val="outset" w:sz="6" w:space="0" w:color="auto"/>
              <w:bottom w:val="outset" w:sz="6" w:space="0" w:color="auto"/>
              <w:right w:val="outset" w:sz="6" w:space="0" w:color="auto"/>
            </w:tcBorders>
            <w:hideMark/>
          </w:tcPr>
          <w:p w14:paraId="191817C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Additive 'Caffeine' not permitted in this food.</w:t>
            </w:r>
          </w:p>
        </w:tc>
        <w:tc>
          <w:tcPr>
            <w:tcW w:w="705" w:type="dxa"/>
            <w:tcBorders>
              <w:top w:val="outset" w:sz="6" w:space="0" w:color="auto"/>
              <w:left w:val="outset" w:sz="6" w:space="0" w:color="auto"/>
              <w:bottom w:val="outset" w:sz="6" w:space="0" w:color="auto"/>
              <w:right w:val="outset" w:sz="6" w:space="0" w:color="auto"/>
            </w:tcBorders>
            <w:hideMark/>
          </w:tcPr>
          <w:p w14:paraId="4C54A87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 </w:t>
            </w:r>
          </w:p>
        </w:tc>
        <w:tc>
          <w:tcPr>
            <w:tcW w:w="990" w:type="dxa"/>
            <w:tcBorders>
              <w:top w:val="outset" w:sz="6" w:space="0" w:color="auto"/>
              <w:left w:val="outset" w:sz="6" w:space="0" w:color="auto"/>
              <w:bottom w:val="outset" w:sz="6" w:space="0" w:color="auto"/>
              <w:right w:val="outset" w:sz="6" w:space="0" w:color="auto"/>
            </w:tcBorders>
            <w:hideMark/>
          </w:tcPr>
          <w:p w14:paraId="66D0F85C" w14:textId="77777777" w:rsidR="006D1DD5" w:rsidRPr="006D1DD5" w:rsidRDefault="006D1DD5" w:rsidP="006D1DD5">
            <w:pPr>
              <w:jc w:val="both"/>
              <w:rPr>
                <w:rFonts w:ascii="Times New Roman" w:eastAsia="Times New Roman" w:hAnsi="Times New Roman" w:cs="Times New Roman"/>
                <w:color w:val="000000" w:themeColor="text1"/>
              </w:rPr>
            </w:pPr>
            <w:hyperlink r:id="rId26" w:history="1">
              <w:r w:rsidRPr="006D1DD5">
                <w:rPr>
                  <w:rFonts w:ascii="Times New Roman" w:eastAsia="Times New Roman" w:hAnsi="Times New Roman" w:cs="Times New Roman"/>
                  <w:b/>
                  <w:bCs/>
                  <w:color w:val="000000" w:themeColor="text1"/>
                </w:rPr>
                <w:t>FSC 1.3.1</w:t>
              </w:r>
            </w:hyperlink>
          </w:p>
        </w:tc>
      </w:tr>
      <w:tr w:rsidR="006D1DD5" w:rsidRPr="006D1DD5" w14:paraId="48A521D4"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74EF3F2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25/06/2014</w:t>
            </w:r>
          </w:p>
        </w:tc>
        <w:tc>
          <w:tcPr>
            <w:tcW w:w="1380" w:type="dxa"/>
            <w:tcBorders>
              <w:top w:val="outset" w:sz="6" w:space="0" w:color="auto"/>
              <w:left w:val="outset" w:sz="6" w:space="0" w:color="auto"/>
              <w:bottom w:val="outset" w:sz="6" w:space="0" w:color="auto"/>
              <w:right w:val="outset" w:sz="6" w:space="0" w:color="auto"/>
            </w:tcBorders>
            <w:hideMark/>
          </w:tcPr>
          <w:p w14:paraId="1957447E"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Dried herring</w:t>
            </w:r>
          </w:p>
        </w:tc>
        <w:tc>
          <w:tcPr>
            <w:tcW w:w="1065" w:type="dxa"/>
            <w:tcBorders>
              <w:top w:val="outset" w:sz="6" w:space="0" w:color="auto"/>
              <w:left w:val="outset" w:sz="6" w:space="0" w:color="auto"/>
              <w:bottom w:val="outset" w:sz="6" w:space="0" w:color="auto"/>
              <w:right w:val="outset" w:sz="6" w:space="0" w:color="auto"/>
            </w:tcBorders>
            <w:hideMark/>
          </w:tcPr>
          <w:p w14:paraId="43EB5098"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Philippines</w:t>
            </w:r>
          </w:p>
        </w:tc>
        <w:tc>
          <w:tcPr>
            <w:tcW w:w="900" w:type="dxa"/>
            <w:tcBorders>
              <w:top w:val="outset" w:sz="6" w:space="0" w:color="auto"/>
              <w:left w:val="outset" w:sz="6" w:space="0" w:color="auto"/>
              <w:bottom w:val="outset" w:sz="6" w:space="0" w:color="auto"/>
              <w:right w:val="outset" w:sz="6" w:space="0" w:color="auto"/>
            </w:tcBorders>
            <w:hideMark/>
          </w:tcPr>
          <w:p w14:paraId="357FA140"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Histamine</w:t>
            </w:r>
          </w:p>
        </w:tc>
        <w:tc>
          <w:tcPr>
            <w:tcW w:w="915" w:type="dxa"/>
            <w:tcBorders>
              <w:top w:val="outset" w:sz="6" w:space="0" w:color="auto"/>
              <w:left w:val="outset" w:sz="6" w:space="0" w:color="auto"/>
              <w:bottom w:val="outset" w:sz="6" w:space="0" w:color="auto"/>
              <w:right w:val="outset" w:sz="6" w:space="0" w:color="auto"/>
            </w:tcBorders>
            <w:hideMark/>
          </w:tcPr>
          <w:p w14:paraId="7C59D968"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301</w:t>
            </w:r>
          </w:p>
        </w:tc>
        <w:tc>
          <w:tcPr>
            <w:tcW w:w="705" w:type="dxa"/>
            <w:tcBorders>
              <w:top w:val="outset" w:sz="6" w:space="0" w:color="auto"/>
              <w:left w:val="outset" w:sz="6" w:space="0" w:color="auto"/>
              <w:bottom w:val="outset" w:sz="6" w:space="0" w:color="auto"/>
              <w:right w:val="outset" w:sz="6" w:space="0" w:color="auto"/>
            </w:tcBorders>
            <w:hideMark/>
          </w:tcPr>
          <w:p w14:paraId="1DF65DB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90" w:type="dxa"/>
            <w:tcBorders>
              <w:top w:val="outset" w:sz="6" w:space="0" w:color="auto"/>
              <w:left w:val="outset" w:sz="6" w:space="0" w:color="auto"/>
              <w:bottom w:val="outset" w:sz="6" w:space="0" w:color="auto"/>
              <w:right w:val="outset" w:sz="6" w:space="0" w:color="auto"/>
            </w:tcBorders>
            <w:hideMark/>
          </w:tcPr>
          <w:p w14:paraId="0F764E43" w14:textId="77777777" w:rsidR="006D1DD5" w:rsidRPr="006D1DD5" w:rsidRDefault="006D1DD5" w:rsidP="006D1DD5">
            <w:pPr>
              <w:jc w:val="both"/>
              <w:rPr>
                <w:rFonts w:ascii="Times New Roman" w:eastAsia="Times New Roman" w:hAnsi="Times New Roman" w:cs="Times New Roman"/>
                <w:color w:val="000000" w:themeColor="text1"/>
              </w:rPr>
            </w:pPr>
            <w:hyperlink r:id="rId27" w:history="1">
              <w:r w:rsidRPr="006D1DD5">
                <w:rPr>
                  <w:rFonts w:ascii="Times New Roman" w:eastAsia="Times New Roman" w:hAnsi="Times New Roman" w:cs="Times New Roman"/>
                  <w:b/>
                  <w:bCs/>
                  <w:color w:val="000000" w:themeColor="text1"/>
                </w:rPr>
                <w:t>FSC 1.4.1</w:t>
              </w:r>
            </w:hyperlink>
          </w:p>
        </w:tc>
      </w:tr>
      <w:tr w:rsidR="006D1DD5" w:rsidRPr="006D1DD5" w14:paraId="57FBB557"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020F926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27/06/2014</w:t>
            </w:r>
          </w:p>
        </w:tc>
        <w:tc>
          <w:tcPr>
            <w:tcW w:w="1380" w:type="dxa"/>
            <w:tcBorders>
              <w:top w:val="outset" w:sz="6" w:space="0" w:color="auto"/>
              <w:left w:val="outset" w:sz="6" w:space="0" w:color="auto"/>
              <w:bottom w:val="outset" w:sz="6" w:space="0" w:color="auto"/>
              <w:right w:val="outset" w:sz="6" w:space="0" w:color="auto"/>
            </w:tcBorders>
            <w:hideMark/>
          </w:tcPr>
          <w:p w14:paraId="2A70C28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Mixed berries</w:t>
            </w:r>
          </w:p>
        </w:tc>
        <w:tc>
          <w:tcPr>
            <w:tcW w:w="1065" w:type="dxa"/>
            <w:tcBorders>
              <w:top w:val="outset" w:sz="6" w:space="0" w:color="auto"/>
              <w:left w:val="outset" w:sz="6" w:space="0" w:color="auto"/>
              <w:bottom w:val="outset" w:sz="6" w:space="0" w:color="auto"/>
              <w:right w:val="outset" w:sz="6" w:space="0" w:color="auto"/>
            </w:tcBorders>
            <w:hideMark/>
          </w:tcPr>
          <w:p w14:paraId="42E37C9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China</w:t>
            </w:r>
          </w:p>
        </w:tc>
        <w:tc>
          <w:tcPr>
            <w:tcW w:w="900" w:type="dxa"/>
            <w:tcBorders>
              <w:top w:val="outset" w:sz="6" w:space="0" w:color="auto"/>
              <w:left w:val="outset" w:sz="6" w:space="0" w:color="auto"/>
              <w:bottom w:val="outset" w:sz="6" w:space="0" w:color="auto"/>
              <w:right w:val="outset" w:sz="6" w:space="0" w:color="auto"/>
            </w:tcBorders>
            <w:hideMark/>
          </w:tcPr>
          <w:p w14:paraId="2C2FFC5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Procymidone</w:t>
            </w:r>
          </w:p>
        </w:tc>
        <w:tc>
          <w:tcPr>
            <w:tcW w:w="915" w:type="dxa"/>
            <w:tcBorders>
              <w:top w:val="outset" w:sz="6" w:space="0" w:color="auto"/>
              <w:left w:val="outset" w:sz="6" w:space="0" w:color="auto"/>
              <w:bottom w:val="outset" w:sz="6" w:space="0" w:color="auto"/>
              <w:right w:val="outset" w:sz="6" w:space="0" w:color="auto"/>
            </w:tcBorders>
            <w:hideMark/>
          </w:tcPr>
          <w:p w14:paraId="47F0214B"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0.06</w:t>
            </w:r>
          </w:p>
        </w:tc>
        <w:tc>
          <w:tcPr>
            <w:tcW w:w="705" w:type="dxa"/>
            <w:tcBorders>
              <w:top w:val="outset" w:sz="6" w:space="0" w:color="auto"/>
              <w:left w:val="outset" w:sz="6" w:space="0" w:color="auto"/>
              <w:bottom w:val="outset" w:sz="6" w:space="0" w:color="auto"/>
              <w:right w:val="outset" w:sz="6" w:space="0" w:color="auto"/>
            </w:tcBorders>
            <w:hideMark/>
          </w:tcPr>
          <w:p w14:paraId="623A20F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p>
        </w:tc>
        <w:tc>
          <w:tcPr>
            <w:tcW w:w="990" w:type="dxa"/>
            <w:tcBorders>
              <w:top w:val="outset" w:sz="6" w:space="0" w:color="auto"/>
              <w:left w:val="outset" w:sz="6" w:space="0" w:color="auto"/>
              <w:bottom w:val="outset" w:sz="6" w:space="0" w:color="auto"/>
              <w:right w:val="outset" w:sz="6" w:space="0" w:color="auto"/>
            </w:tcBorders>
            <w:hideMark/>
          </w:tcPr>
          <w:p w14:paraId="6B0FCB6B" w14:textId="77777777" w:rsidR="006D1DD5" w:rsidRPr="006D1DD5" w:rsidRDefault="006D1DD5" w:rsidP="006D1DD5">
            <w:pPr>
              <w:jc w:val="both"/>
              <w:rPr>
                <w:rFonts w:ascii="Times New Roman" w:eastAsia="Times New Roman" w:hAnsi="Times New Roman" w:cs="Times New Roman"/>
                <w:color w:val="000000" w:themeColor="text1"/>
              </w:rPr>
            </w:pPr>
            <w:hyperlink r:id="rId28" w:history="1">
              <w:r w:rsidRPr="006D1DD5">
                <w:rPr>
                  <w:rFonts w:ascii="Times New Roman" w:eastAsia="Times New Roman" w:hAnsi="Times New Roman" w:cs="Times New Roman"/>
                  <w:b/>
                  <w:bCs/>
                  <w:color w:val="000000" w:themeColor="text1"/>
                </w:rPr>
                <w:t>FSC 1.4.2</w:t>
              </w:r>
            </w:hyperlink>
          </w:p>
        </w:tc>
      </w:tr>
      <w:tr w:rsidR="006D1DD5" w:rsidRPr="006D1DD5" w14:paraId="1025E3D8"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6E68B2F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20/06/2014</w:t>
            </w:r>
          </w:p>
        </w:tc>
        <w:tc>
          <w:tcPr>
            <w:tcW w:w="1380" w:type="dxa"/>
            <w:tcBorders>
              <w:top w:val="outset" w:sz="6" w:space="0" w:color="auto"/>
              <w:left w:val="outset" w:sz="6" w:space="0" w:color="auto"/>
              <w:bottom w:val="outset" w:sz="6" w:space="0" w:color="auto"/>
              <w:right w:val="outset" w:sz="6" w:space="0" w:color="auto"/>
            </w:tcBorders>
            <w:hideMark/>
          </w:tcPr>
          <w:p w14:paraId="41A721FF"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Cereal varieties</w:t>
            </w:r>
          </w:p>
        </w:tc>
        <w:tc>
          <w:tcPr>
            <w:tcW w:w="1065" w:type="dxa"/>
            <w:tcBorders>
              <w:top w:val="outset" w:sz="6" w:space="0" w:color="auto"/>
              <w:left w:val="outset" w:sz="6" w:space="0" w:color="auto"/>
              <w:bottom w:val="outset" w:sz="6" w:space="0" w:color="auto"/>
              <w:right w:val="outset" w:sz="6" w:space="0" w:color="auto"/>
            </w:tcBorders>
            <w:hideMark/>
          </w:tcPr>
          <w:p w14:paraId="43D0132C"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South Africa</w:t>
            </w:r>
          </w:p>
        </w:tc>
        <w:tc>
          <w:tcPr>
            <w:tcW w:w="900" w:type="dxa"/>
            <w:tcBorders>
              <w:top w:val="outset" w:sz="6" w:space="0" w:color="auto"/>
              <w:left w:val="outset" w:sz="6" w:space="0" w:color="auto"/>
              <w:bottom w:val="outset" w:sz="6" w:space="0" w:color="auto"/>
              <w:right w:val="outset" w:sz="6" w:space="0" w:color="auto"/>
            </w:tcBorders>
            <w:hideMark/>
          </w:tcPr>
          <w:p w14:paraId="207C492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Composition (identified through labelling)</w:t>
            </w:r>
          </w:p>
        </w:tc>
        <w:tc>
          <w:tcPr>
            <w:tcW w:w="915" w:type="dxa"/>
            <w:tcBorders>
              <w:top w:val="outset" w:sz="6" w:space="0" w:color="auto"/>
              <w:left w:val="outset" w:sz="6" w:space="0" w:color="auto"/>
              <w:bottom w:val="outset" w:sz="6" w:space="0" w:color="auto"/>
              <w:right w:val="outset" w:sz="6" w:space="0" w:color="auto"/>
            </w:tcBorders>
            <w:hideMark/>
          </w:tcPr>
          <w:p w14:paraId="5B0FA35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Vitamins 'Cobalamine (B12)', 'Biotin (B7)', 'Panthothenic acid (B5)', 'D3'; 'Tricalcium phosphate', 'Potassium iodide', 'Sodium selenite anhydrous' and amino acids 'Lysine' and 'Methionine' not permitted in this food.</w:t>
            </w:r>
          </w:p>
        </w:tc>
        <w:tc>
          <w:tcPr>
            <w:tcW w:w="705" w:type="dxa"/>
            <w:tcBorders>
              <w:top w:val="outset" w:sz="6" w:space="0" w:color="auto"/>
              <w:left w:val="outset" w:sz="6" w:space="0" w:color="auto"/>
              <w:bottom w:val="outset" w:sz="6" w:space="0" w:color="auto"/>
              <w:right w:val="outset" w:sz="6" w:space="0" w:color="auto"/>
            </w:tcBorders>
            <w:hideMark/>
          </w:tcPr>
          <w:p w14:paraId="01FA9E66"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 </w:t>
            </w:r>
          </w:p>
        </w:tc>
        <w:tc>
          <w:tcPr>
            <w:tcW w:w="990" w:type="dxa"/>
            <w:tcBorders>
              <w:top w:val="outset" w:sz="6" w:space="0" w:color="auto"/>
              <w:left w:val="outset" w:sz="6" w:space="0" w:color="auto"/>
              <w:bottom w:val="outset" w:sz="6" w:space="0" w:color="auto"/>
              <w:right w:val="outset" w:sz="6" w:space="0" w:color="auto"/>
            </w:tcBorders>
            <w:hideMark/>
          </w:tcPr>
          <w:p w14:paraId="069B5559" w14:textId="77777777" w:rsidR="006D1DD5" w:rsidRPr="006D1DD5" w:rsidRDefault="006D1DD5" w:rsidP="006D1DD5">
            <w:pPr>
              <w:jc w:val="both"/>
              <w:rPr>
                <w:rFonts w:ascii="Times New Roman" w:eastAsia="Times New Roman" w:hAnsi="Times New Roman" w:cs="Times New Roman"/>
                <w:color w:val="000000" w:themeColor="text1"/>
              </w:rPr>
            </w:pPr>
            <w:hyperlink r:id="rId29" w:history="1">
              <w:r w:rsidRPr="006D1DD5">
                <w:rPr>
                  <w:rFonts w:ascii="Times New Roman" w:eastAsia="Times New Roman" w:hAnsi="Times New Roman" w:cs="Times New Roman"/>
                  <w:b/>
                  <w:bCs/>
                  <w:color w:val="000000" w:themeColor="text1"/>
                </w:rPr>
                <w:t>FSC 1.3.2</w:t>
              </w:r>
            </w:hyperlink>
          </w:p>
        </w:tc>
      </w:tr>
      <w:tr w:rsidR="006D1DD5" w:rsidRPr="006D1DD5" w14:paraId="5F5A2CD4" w14:textId="77777777" w:rsidTr="006D1DD5">
        <w:trPr>
          <w:tblCellSpacing w:w="0" w:type="dxa"/>
        </w:trPr>
        <w:tc>
          <w:tcPr>
            <w:tcW w:w="1170" w:type="dxa"/>
            <w:tcBorders>
              <w:top w:val="outset" w:sz="6" w:space="0" w:color="auto"/>
              <w:left w:val="outset" w:sz="6" w:space="0" w:color="auto"/>
              <w:bottom w:val="outset" w:sz="6" w:space="0" w:color="auto"/>
              <w:right w:val="outset" w:sz="6" w:space="0" w:color="auto"/>
            </w:tcBorders>
            <w:hideMark/>
          </w:tcPr>
          <w:p w14:paraId="18A29BE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8/10/2013</w:t>
            </w:r>
          </w:p>
        </w:tc>
        <w:tc>
          <w:tcPr>
            <w:tcW w:w="1380" w:type="dxa"/>
            <w:tcBorders>
              <w:top w:val="outset" w:sz="6" w:space="0" w:color="auto"/>
              <w:left w:val="outset" w:sz="6" w:space="0" w:color="auto"/>
              <w:bottom w:val="outset" w:sz="6" w:space="0" w:color="auto"/>
              <w:right w:val="outset" w:sz="6" w:space="0" w:color="auto"/>
            </w:tcBorders>
            <w:hideMark/>
          </w:tcPr>
          <w:p w14:paraId="314360E5"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Marinated anchovy fillets</w:t>
            </w:r>
          </w:p>
        </w:tc>
        <w:tc>
          <w:tcPr>
            <w:tcW w:w="1065" w:type="dxa"/>
            <w:tcBorders>
              <w:top w:val="outset" w:sz="6" w:space="0" w:color="auto"/>
              <w:left w:val="outset" w:sz="6" w:space="0" w:color="auto"/>
              <w:bottom w:val="outset" w:sz="6" w:space="0" w:color="auto"/>
              <w:right w:val="outset" w:sz="6" w:space="0" w:color="auto"/>
            </w:tcBorders>
            <w:hideMark/>
          </w:tcPr>
          <w:p w14:paraId="00E8F1F9"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Italy</w:t>
            </w:r>
          </w:p>
        </w:tc>
        <w:tc>
          <w:tcPr>
            <w:tcW w:w="900" w:type="dxa"/>
            <w:tcBorders>
              <w:top w:val="outset" w:sz="6" w:space="0" w:color="auto"/>
              <w:left w:val="outset" w:sz="6" w:space="0" w:color="auto"/>
              <w:bottom w:val="outset" w:sz="6" w:space="0" w:color="auto"/>
              <w:right w:val="outset" w:sz="6" w:space="0" w:color="auto"/>
            </w:tcBorders>
            <w:hideMark/>
          </w:tcPr>
          <w:p w14:paraId="03977ED7"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Histamine</w:t>
            </w:r>
          </w:p>
        </w:tc>
        <w:tc>
          <w:tcPr>
            <w:tcW w:w="915" w:type="dxa"/>
            <w:tcBorders>
              <w:top w:val="outset" w:sz="6" w:space="0" w:color="auto"/>
              <w:left w:val="outset" w:sz="6" w:space="0" w:color="auto"/>
              <w:bottom w:val="outset" w:sz="6" w:space="0" w:color="auto"/>
              <w:right w:val="outset" w:sz="6" w:space="0" w:color="auto"/>
            </w:tcBorders>
            <w:hideMark/>
          </w:tcPr>
          <w:p w14:paraId="65E9C1BA"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751</w:t>
            </w:r>
            <w:r w:rsidRPr="006D1DD5">
              <w:rPr>
                <w:rFonts w:ascii="Times New Roman" w:eastAsia="Times New Roman" w:hAnsi="Times New Roman" w:cs="Times New Roman"/>
                <w:color w:val="000000" w:themeColor="text1"/>
              </w:rPr>
              <w:br/>
              <w:t>553</w:t>
            </w:r>
          </w:p>
        </w:tc>
        <w:tc>
          <w:tcPr>
            <w:tcW w:w="705" w:type="dxa"/>
            <w:tcBorders>
              <w:top w:val="outset" w:sz="6" w:space="0" w:color="auto"/>
              <w:left w:val="outset" w:sz="6" w:space="0" w:color="auto"/>
              <w:bottom w:val="outset" w:sz="6" w:space="0" w:color="auto"/>
              <w:right w:val="outset" w:sz="6" w:space="0" w:color="auto"/>
            </w:tcBorders>
            <w:hideMark/>
          </w:tcPr>
          <w:p w14:paraId="53B9F26D" w14:textId="77777777" w:rsidR="006D1DD5" w:rsidRPr="006D1DD5" w:rsidRDefault="006D1DD5" w:rsidP="006D1DD5">
            <w:pPr>
              <w:jc w:val="both"/>
              <w:rPr>
                <w:rFonts w:ascii="Times New Roman" w:eastAsia="Times New Roman" w:hAnsi="Times New Roman" w:cs="Times New Roman"/>
                <w:color w:val="000000" w:themeColor="text1"/>
              </w:rPr>
            </w:pPr>
            <w:r w:rsidRPr="006D1DD5">
              <w:rPr>
                <w:rFonts w:ascii="Times New Roman" w:eastAsia="Times New Roman" w:hAnsi="Times New Roman" w:cs="Times New Roman"/>
                <w:color w:val="000000" w:themeColor="text1"/>
              </w:rPr>
              <w:t>mg/kg</w:t>
            </w:r>
            <w:r w:rsidRPr="006D1DD5">
              <w:rPr>
                <w:rFonts w:ascii="Times New Roman" w:eastAsia="Times New Roman" w:hAnsi="Times New Roman" w:cs="Times New Roman"/>
                <w:color w:val="000000" w:themeColor="text1"/>
              </w:rPr>
              <w:br/>
              <w:t>mg/kg</w:t>
            </w:r>
          </w:p>
        </w:tc>
        <w:tc>
          <w:tcPr>
            <w:tcW w:w="990" w:type="dxa"/>
            <w:tcBorders>
              <w:top w:val="outset" w:sz="6" w:space="0" w:color="auto"/>
              <w:left w:val="outset" w:sz="6" w:space="0" w:color="auto"/>
              <w:bottom w:val="outset" w:sz="6" w:space="0" w:color="auto"/>
              <w:right w:val="outset" w:sz="6" w:space="0" w:color="auto"/>
            </w:tcBorders>
            <w:hideMark/>
          </w:tcPr>
          <w:p w14:paraId="1F962D72" w14:textId="77777777" w:rsidR="006D1DD5" w:rsidRPr="006D1DD5" w:rsidRDefault="006D1DD5" w:rsidP="006D1DD5">
            <w:pPr>
              <w:jc w:val="both"/>
              <w:rPr>
                <w:rFonts w:ascii="Times New Roman" w:eastAsia="Times New Roman" w:hAnsi="Times New Roman" w:cs="Times New Roman"/>
                <w:color w:val="000000" w:themeColor="text1"/>
              </w:rPr>
            </w:pPr>
            <w:hyperlink r:id="rId30" w:history="1">
              <w:r w:rsidRPr="006D1DD5">
                <w:rPr>
                  <w:rFonts w:ascii="Times New Roman" w:eastAsia="Times New Roman" w:hAnsi="Times New Roman" w:cs="Times New Roman"/>
                  <w:b/>
                  <w:bCs/>
                  <w:color w:val="000000" w:themeColor="text1"/>
                  <w:u w:val="single"/>
                </w:rPr>
                <w:t>FSC 1.4.1</w:t>
              </w:r>
            </w:hyperlink>
          </w:p>
        </w:tc>
      </w:tr>
    </w:tbl>
    <w:p w14:paraId="364B85D0" w14:textId="77777777" w:rsidR="00057664" w:rsidRPr="006D1DD5" w:rsidRDefault="00057664" w:rsidP="006D1DD5">
      <w:pPr>
        <w:jc w:val="both"/>
        <w:rPr>
          <w:rFonts w:ascii="Times New Roman" w:hAnsi="Times New Roman" w:cs="Times New Roman"/>
          <w:color w:val="000000" w:themeColor="text1"/>
        </w:rPr>
      </w:pPr>
    </w:p>
    <w:sectPr w:rsidR="00057664" w:rsidRPr="006D1D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DD5"/>
    <w:rsid w:val="00057664"/>
    <w:rsid w:val="006D1DD5"/>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0B704"/>
  <w15:chartTrackingRefBased/>
  <w15:docId w15:val="{537B8BFB-A34C-2446-95A8-F5DE0F525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D1DD5"/>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DD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D1DD5"/>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D1DD5"/>
    <w:rPr>
      <w:b/>
      <w:bCs/>
    </w:rPr>
  </w:style>
  <w:style w:type="character" w:styleId="Emphasis">
    <w:name w:val="Emphasis"/>
    <w:basedOn w:val="DefaultParagraphFont"/>
    <w:uiPriority w:val="20"/>
    <w:qFormat/>
    <w:rsid w:val="006D1DD5"/>
    <w:rPr>
      <w:i/>
      <w:iCs/>
    </w:rPr>
  </w:style>
  <w:style w:type="character" w:styleId="Hyperlink">
    <w:name w:val="Hyperlink"/>
    <w:basedOn w:val="DefaultParagraphFont"/>
    <w:uiPriority w:val="99"/>
    <w:semiHidden/>
    <w:unhideWhenUsed/>
    <w:rsid w:val="006D1D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647772">
      <w:bodyDiv w:val="1"/>
      <w:marLeft w:val="0"/>
      <w:marRight w:val="0"/>
      <w:marTop w:val="0"/>
      <w:marBottom w:val="0"/>
      <w:divBdr>
        <w:top w:val="none" w:sz="0" w:space="0" w:color="auto"/>
        <w:left w:val="none" w:sz="0" w:space="0" w:color="auto"/>
        <w:bottom w:val="none" w:sz="0" w:space="0" w:color="auto"/>
        <w:right w:val="none" w:sz="0" w:space="0" w:color="auto"/>
      </w:divBdr>
      <w:divsChild>
        <w:div w:id="1246303655">
          <w:marLeft w:val="0"/>
          <w:marRight w:val="0"/>
          <w:marTop w:val="0"/>
          <w:marBottom w:val="225"/>
          <w:divBdr>
            <w:top w:val="none" w:sz="0" w:space="0" w:color="auto"/>
            <w:left w:val="none" w:sz="0" w:space="0" w:color="auto"/>
            <w:bottom w:val="none" w:sz="0" w:space="0" w:color="auto"/>
            <w:right w:val="none" w:sz="0" w:space="0" w:color="auto"/>
          </w:divBdr>
        </w:div>
        <w:div w:id="1063673122">
          <w:marLeft w:val="0"/>
          <w:marRight w:val="0"/>
          <w:marTop w:val="0"/>
          <w:marBottom w:val="150"/>
          <w:divBdr>
            <w:top w:val="none" w:sz="0" w:space="0" w:color="auto"/>
            <w:left w:val="none" w:sz="0" w:space="0" w:color="auto"/>
            <w:bottom w:val="none" w:sz="0" w:space="0" w:color="auto"/>
            <w:right w:val="none" w:sz="0" w:space="0" w:color="auto"/>
          </w:divBdr>
        </w:div>
        <w:div w:id="59559483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ff.gov.au/biosecurity/import/food/risk-food/finfish" TargetMode="External"/><Relationship Id="rId13" Type="http://schemas.openxmlformats.org/officeDocument/2006/relationships/hyperlink" Target="http://www.daff.gov.au/biosecurity/import/food/risk-food/peanuts" TargetMode="External"/><Relationship Id="rId18" Type="http://schemas.openxmlformats.org/officeDocument/2006/relationships/hyperlink" Target="http://www.foodstandards.gov.au/code/Pages/default.aspx" TargetMode="External"/><Relationship Id="rId26"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7" Type="http://schemas.openxmlformats.org/officeDocument/2006/relationships/hyperlink" Target="http://www.daff.gov.au/biosecurity/import/food/risk-food/cheese-soft" TargetMode="External"/><Relationship Id="rId12" Type="http://schemas.openxmlformats.org/officeDocument/2006/relationships/hyperlink" Target="http://www.daff.gov.au/biosecurity/import/food/risk-food/brown-algae-seaweed" TargetMode="External"/><Relationship Id="rId17" Type="http://schemas.openxmlformats.org/officeDocument/2006/relationships/hyperlink" Target="http://www.daff.gov.au/biosecurity/import/food/risk-food/brown-algae-seaweed" TargetMode="External"/><Relationship Id="rId25"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daff.gov.au/biosecurity/import/food/risk-food/mackerel" TargetMode="External"/><Relationship Id="rId20" Type="http://schemas.openxmlformats.org/officeDocument/2006/relationships/hyperlink" Target="http://www.foodstandards.gov.au/code/Pages/default.aspx" TargetMode="External"/><Relationship Id="rId29"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daff.gov.au/biosecurity/import/food/risk-food/cheese-soft" TargetMode="External"/><Relationship Id="rId11" Type="http://schemas.openxmlformats.org/officeDocument/2006/relationships/hyperlink" Target="http://www.daff.gov.au/biosecurity/import/food/risk-food/brown-algae-seaweed" TargetMode="External"/><Relationship Id="rId24" Type="http://schemas.openxmlformats.org/officeDocument/2006/relationships/hyperlink" Target="http://www.foodstandards.gov.au/code/Pages/default.aspx" TargetMode="External"/><Relationship Id="rId32" Type="http://schemas.openxmlformats.org/officeDocument/2006/relationships/theme" Target="theme/theme1.xml"/><Relationship Id="rId5" Type="http://schemas.openxmlformats.org/officeDocument/2006/relationships/hyperlink" Target="http://www.daff.gov.au/biosecurity/import/food/risk-food/prawns-shrimp" TargetMode="External"/><Relationship Id="rId15" Type="http://schemas.openxmlformats.org/officeDocument/2006/relationships/hyperlink" Target="http://www.daff.gov.au/biosecurity/import/food/risk-food/brown-algae-seaweed" TargetMode="External"/><Relationship Id="rId23" Type="http://schemas.openxmlformats.org/officeDocument/2006/relationships/hyperlink" Target="http://www.foodstandards.gov.au/code/Pages/default.aspx" TargetMode="External"/><Relationship Id="rId28" Type="http://schemas.openxmlformats.org/officeDocument/2006/relationships/hyperlink" Target="http://www.foodstandards.gov.au/code/Pages/default.aspx" TargetMode="External"/><Relationship Id="rId10" Type="http://schemas.openxmlformats.org/officeDocument/2006/relationships/hyperlink" Target="http://www.daff.gov.au/biosecurity/import/food/risk-food/cheese-soft" TargetMode="External"/><Relationship Id="rId19" Type="http://schemas.openxmlformats.org/officeDocument/2006/relationships/hyperlink" Target="http://www.foodstandards.gov.au/code/Pages/default.aspx" TargetMode="External"/><Relationship Id="rId31" Type="http://schemas.openxmlformats.org/officeDocument/2006/relationships/fontTable" Target="fontTable.xml"/><Relationship Id="rId4" Type="http://schemas.openxmlformats.org/officeDocument/2006/relationships/hyperlink" Target="http://www.daff.gov.au/biosecurity/import/food/risk-food/cheese-soft" TargetMode="External"/><Relationship Id="rId9" Type="http://schemas.openxmlformats.org/officeDocument/2006/relationships/hyperlink" Target="http://www.daff.gov.au/biosecurity/import/food/risk-food/cheese-soft" TargetMode="External"/><Relationship Id="rId14" Type="http://schemas.openxmlformats.org/officeDocument/2006/relationships/hyperlink" Target="http://www.daff.gov.au/biosecurity/import/food/risk-food/mackerel" TargetMode="External"/><Relationship Id="rId22" Type="http://schemas.openxmlformats.org/officeDocument/2006/relationships/hyperlink" Target="http://www.foodstandards.gov.au/code/Pages/default.aspx" TargetMode="External"/><Relationship Id="rId27" Type="http://schemas.openxmlformats.org/officeDocument/2006/relationships/hyperlink" Target="http://www.foodstandards.gov.au/code/Pages/default.aspx" TargetMode="External"/><Relationship Id="rId30" Type="http://schemas.openxmlformats.org/officeDocument/2006/relationships/hyperlink" Target="http://www.foodstandards.gov.au/code/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885</Words>
  <Characters>5049</Characters>
  <Application>Microsoft Office Word</Application>
  <DocSecurity>0</DocSecurity>
  <Lines>42</Lines>
  <Paragraphs>11</Paragraphs>
  <ScaleCrop>false</ScaleCrop>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2022-09-18T15:03:00Z</dcterms:created>
  <dcterms:modified xsi:type="dcterms:W3CDTF">2022-09-18T15:04:00Z</dcterms:modified>
</cp:coreProperties>
</file>