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D478" w14:textId="77777777" w:rsidR="00FF781F" w:rsidRDefault="00FF781F"/>
    <w:p w14:paraId="1322E67E" w14:textId="5D955FF3" w:rsidR="00FF781F" w:rsidRPr="00FF781F" w:rsidRDefault="00FF781F" w:rsidP="00FF781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781F">
        <w:rPr>
          <w:rFonts w:ascii="Times New Roman" w:eastAsia="Times New Roman" w:hAnsi="Times New Roman" w:cs="Times New Roman"/>
          <w:b/>
          <w:sz w:val="27"/>
          <w:szCs w:val="27"/>
        </w:rPr>
        <w:t xml:space="preserve">Tình hình xuất nhập khẩu </w:t>
      </w:r>
      <w:r w:rsidR="00034C96">
        <w:rPr>
          <w:rFonts w:ascii="Times New Roman" w:eastAsia="Times New Roman" w:hAnsi="Times New Roman" w:cs="Times New Roman"/>
          <w:b/>
          <w:sz w:val="27"/>
          <w:szCs w:val="27"/>
        </w:rPr>
        <w:t xml:space="preserve">địa bàn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Chi Lê</w:t>
      </w:r>
      <w:r w:rsidRPr="00FF781F">
        <w:rPr>
          <w:rFonts w:ascii="Times New Roman" w:eastAsia="Times New Roman" w:hAnsi="Times New Roman" w:cs="Times New Roman"/>
          <w:b/>
          <w:sz w:val="27"/>
          <w:szCs w:val="27"/>
        </w:rPr>
        <w:t xml:space="preserve"> 8 tháng đầu năm 2025</w:t>
      </w:r>
    </w:p>
    <w:p w14:paraId="278C9031" w14:textId="77777777" w:rsidR="00FF781F" w:rsidRPr="00FF781F" w:rsidRDefault="00FF781F" w:rsidP="00FF781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Pr="00FF781F">
        <w:rPr>
          <w:rFonts w:ascii="Times New Roman" w:eastAsia="Times New Roman" w:hAnsi="Times New Roman" w:cs="Times New Roman"/>
          <w:i/>
          <w:iCs/>
          <w:sz w:val="27"/>
          <w:szCs w:val="27"/>
        </w:rPr>
        <w:t>Tình hình xuất nhập khẩu của Chi Lê</w:t>
      </w:r>
    </w:p>
    <w:p w14:paraId="2E71C9C7" w14:textId="77E617D8" w:rsidR="007C693D" w:rsidRDefault="00FF781F" w:rsidP="00FF781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781F">
        <w:rPr>
          <w:rFonts w:ascii="Times New Roman" w:eastAsia="Times New Roman" w:hAnsi="Times New Roman" w:cs="Times New Roman"/>
          <w:sz w:val="27"/>
          <w:szCs w:val="27"/>
        </w:rPr>
        <w:t>Theo số liệu thống kê của Cục Hải quan quốc gia Chi Lê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tổng kim ngạch xuất nhập khẩu Chi Lê với thế giới đạt </w:t>
      </w:r>
      <w:r w:rsidR="007C693D">
        <w:rPr>
          <w:rFonts w:ascii="Times New Roman" w:eastAsia="Times New Roman" w:hAnsi="Times New Roman" w:cs="Times New Roman"/>
          <w:sz w:val="27"/>
          <w:szCs w:val="27"/>
        </w:rPr>
        <w:t>127,45 tỷ USD, tăng gần 7% so với cùng kỳ năm trước, trong đó, xuất khẩu đạt 70,47 tỷ USD, tăng 5,2%, nhập khẩu đạt 56,98 tỷ USD, tăng 9,2% so với 8 tháng đầu năm 2024</w:t>
      </w:r>
      <w:r w:rsidR="00C814CD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08BF1C1" w14:textId="671EF8D3" w:rsidR="006049CD" w:rsidRDefault="00CD04DD" w:rsidP="006049C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6049CD" w:rsidRPr="006049CD">
        <w:rPr>
          <w:rFonts w:ascii="Times New Roman" w:eastAsia="Times New Roman" w:hAnsi="Times New Roman" w:cs="Times New Roman"/>
          <w:sz w:val="27"/>
          <w:szCs w:val="27"/>
        </w:rPr>
        <w:t>Về thị trường: Chi Lê chủ yếu giao thương xuất nhập khẩu với khu vực Châu Á và châu Mỹ với thị phần lần lượt là 57,5% và 47,1% với thị trường chính là Trung Quốc</w:t>
      </w:r>
      <w:r w:rsidR="00C814CD">
        <w:rPr>
          <w:rFonts w:ascii="Times New Roman" w:eastAsia="Times New Roman" w:hAnsi="Times New Roman" w:cs="Times New Roman"/>
          <w:sz w:val="27"/>
          <w:szCs w:val="27"/>
        </w:rPr>
        <w:t>,</w:t>
      </w:r>
      <w:r w:rsidR="006049CD" w:rsidRPr="006049CD">
        <w:rPr>
          <w:rFonts w:ascii="Times New Roman" w:eastAsia="Times New Roman" w:hAnsi="Times New Roman" w:cs="Times New Roman"/>
          <w:sz w:val="27"/>
          <w:szCs w:val="27"/>
        </w:rPr>
        <w:t xml:space="preserve"> Mỹ</w:t>
      </w:r>
      <w:r w:rsidR="00C814CD">
        <w:rPr>
          <w:rFonts w:ascii="Times New Roman" w:eastAsia="Times New Roman" w:hAnsi="Times New Roman" w:cs="Times New Roman"/>
          <w:sz w:val="27"/>
          <w:szCs w:val="27"/>
        </w:rPr>
        <w:t xml:space="preserve"> và các thị trường khu vực châu Mỹ. </w:t>
      </w:r>
      <w:r w:rsidR="006049CD">
        <w:rPr>
          <w:rFonts w:ascii="Times New Roman" w:eastAsia="Times New Roman" w:hAnsi="Times New Roman" w:cs="Times New Roman"/>
          <w:sz w:val="27"/>
          <w:szCs w:val="27"/>
        </w:rPr>
        <w:t xml:space="preserve">Trung Quốc chiếm </w:t>
      </w:r>
      <w:r w:rsidR="00C814CD">
        <w:rPr>
          <w:rFonts w:ascii="Times New Roman" w:eastAsia="Times New Roman" w:hAnsi="Times New Roman" w:cs="Times New Roman"/>
          <w:sz w:val="27"/>
          <w:szCs w:val="27"/>
        </w:rPr>
        <w:t xml:space="preserve">đến </w:t>
      </w:r>
      <w:r w:rsidR="006049CD">
        <w:rPr>
          <w:rFonts w:ascii="Times New Roman" w:eastAsia="Times New Roman" w:hAnsi="Times New Roman" w:cs="Times New Roman"/>
          <w:sz w:val="27"/>
          <w:szCs w:val="27"/>
        </w:rPr>
        <w:t>35,0% thị phần về xuất khẩu và 26,8% thị phần về nhập khẩu, còn Mỹ chiếm 18,1% về thị phần xuất khẩu và chiếm 19,1% về thị phần nhập khẩu.</w:t>
      </w:r>
    </w:p>
    <w:p w14:paraId="21592AC2" w14:textId="2A3C9D28" w:rsidR="006C6341" w:rsidRDefault="00CD04DD" w:rsidP="006C634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6049CD">
        <w:rPr>
          <w:rFonts w:ascii="Times New Roman" w:eastAsia="Times New Roman" w:hAnsi="Times New Roman" w:cs="Times New Roman"/>
          <w:sz w:val="27"/>
          <w:szCs w:val="27"/>
        </w:rPr>
        <w:t xml:space="preserve">Về mặt hàng: </w:t>
      </w:r>
      <w:r w:rsidR="00C1693B">
        <w:rPr>
          <w:rFonts w:ascii="Times New Roman" w:eastAsia="Times New Roman" w:hAnsi="Times New Roman" w:cs="Times New Roman"/>
          <w:sz w:val="27"/>
          <w:szCs w:val="27"/>
        </w:rPr>
        <w:t>(i)</w:t>
      </w:r>
      <w:r w:rsidR="00FF781F" w:rsidRPr="006049CD">
        <w:rPr>
          <w:rFonts w:ascii="Times New Roman" w:eastAsia="Times New Roman" w:hAnsi="Times New Roman" w:cs="Times New Roman"/>
          <w:sz w:val="27"/>
          <w:szCs w:val="27"/>
        </w:rPr>
        <w:t xml:space="preserve"> xuất khẩu</w:t>
      </w:r>
      <w:r w:rsidR="008F7389">
        <w:rPr>
          <w:rFonts w:ascii="Times New Roman" w:eastAsia="Times New Roman" w:hAnsi="Times New Roman" w:cs="Times New Roman"/>
          <w:sz w:val="27"/>
          <w:szCs w:val="27"/>
        </w:rPr>
        <w:t xml:space="preserve"> tăng trưởng nhờ vào tăng nhóm hàng khoáng sản</w:t>
      </w:r>
      <w:r w:rsidR="00C814CD">
        <w:rPr>
          <w:rFonts w:ascii="Times New Roman" w:eastAsia="Times New Roman" w:hAnsi="Times New Roman" w:cs="Times New Roman"/>
          <w:sz w:val="27"/>
          <w:szCs w:val="27"/>
        </w:rPr>
        <w:t>,</w:t>
      </w:r>
      <w:r w:rsidR="00FF781F" w:rsidRPr="006049CD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="00FF781F" w:rsidRPr="00CD04DD">
        <w:rPr>
          <w:rFonts w:ascii="Times New Roman" w:eastAsia="Times New Roman" w:hAnsi="Times New Roman" w:cs="Times New Roman"/>
          <w:sz w:val="27"/>
          <w:szCs w:val="27"/>
        </w:rPr>
        <w:t>đạt</w:t>
      </w:r>
      <w:r w:rsidR="00FF781F" w:rsidRPr="006049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7389">
        <w:rPr>
          <w:rFonts w:ascii="Times New Roman" w:eastAsia="Times New Roman" w:hAnsi="Times New Roman" w:cs="Times New Roman"/>
          <w:sz w:val="27"/>
          <w:szCs w:val="27"/>
        </w:rPr>
        <w:t>42,43</w:t>
      </w:r>
      <w:r w:rsidR="00FF781F" w:rsidRPr="006049CD">
        <w:rPr>
          <w:rFonts w:ascii="Times New Roman" w:eastAsia="Times New Roman" w:hAnsi="Times New Roman" w:cs="Times New Roman"/>
          <w:sz w:val="27"/>
          <w:szCs w:val="27"/>
        </w:rPr>
        <w:t xml:space="preserve"> tỷ USD, tăng 8,</w:t>
      </w:r>
      <w:r w:rsidR="008F7389">
        <w:rPr>
          <w:rFonts w:ascii="Times New Roman" w:eastAsia="Times New Roman" w:hAnsi="Times New Roman" w:cs="Times New Roman"/>
          <w:sz w:val="27"/>
          <w:szCs w:val="27"/>
        </w:rPr>
        <w:t>5</w:t>
      </w:r>
      <w:r w:rsidR="00FF781F" w:rsidRPr="006049CD">
        <w:rPr>
          <w:rFonts w:ascii="Times New Roman" w:eastAsia="Times New Roman" w:hAnsi="Times New Roman" w:cs="Times New Roman"/>
          <w:sz w:val="27"/>
          <w:szCs w:val="27"/>
        </w:rPr>
        <w:t>% so với cùng kỳ năm 2024</w:t>
      </w:r>
      <w:r w:rsidR="008F7389">
        <w:rPr>
          <w:rFonts w:ascii="Times New Roman" w:eastAsia="Times New Roman" w:hAnsi="Times New Roman" w:cs="Times New Roman"/>
          <w:sz w:val="27"/>
          <w:szCs w:val="27"/>
        </w:rPr>
        <w:t>, chiếm 60% thị phần, trong đó, riêng quặng đồng và tinh quặng đồng đạt 22,65 tỷ USD, tăng 18,3% so với cùng kỳ năm trước</w:t>
      </w:r>
      <w:r w:rsidR="002A6AB2">
        <w:rPr>
          <w:rFonts w:ascii="Times New Roman" w:eastAsia="Times New Roman" w:hAnsi="Times New Roman" w:cs="Times New Roman"/>
          <w:sz w:val="27"/>
          <w:szCs w:val="27"/>
        </w:rPr>
        <w:t xml:space="preserve">, chiếm đến 32,1% kim ngạch xuất khẩu của cả nước. Xuất </w:t>
      </w:r>
      <w:r w:rsidR="00BB284B">
        <w:rPr>
          <w:rFonts w:ascii="Times New Roman" w:eastAsia="Times New Roman" w:hAnsi="Times New Roman" w:cs="Times New Roman"/>
          <w:sz w:val="27"/>
          <w:szCs w:val="27"/>
        </w:rPr>
        <w:t>khẩu vàng cũng tăng trưởng mạnh mẽ, ở mức 77,5% với giá trị đ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ạt </w:t>
      </w:r>
      <w:r w:rsidR="00BB284B">
        <w:rPr>
          <w:rFonts w:ascii="Times New Roman" w:eastAsia="Times New Roman" w:hAnsi="Times New Roman" w:cs="Times New Roman"/>
          <w:sz w:val="27"/>
          <w:szCs w:val="27"/>
        </w:rPr>
        <w:t xml:space="preserve">1,6 tỷ USD. </w:t>
      </w:r>
      <w:r w:rsidR="00CE0A6D">
        <w:rPr>
          <w:rFonts w:ascii="Times New Roman" w:eastAsia="Times New Roman" w:hAnsi="Times New Roman" w:cs="Times New Roman"/>
          <w:sz w:val="27"/>
          <w:szCs w:val="27"/>
        </w:rPr>
        <w:t xml:space="preserve">Xuất khẩu cá hồi đạt  4,2 tỷ USD, tăng nhẹ 2,2% so với cùng kỳ năm trước. </w:t>
      </w:r>
      <w:r>
        <w:rPr>
          <w:rFonts w:ascii="Times New Roman" w:eastAsia="Times New Roman" w:hAnsi="Times New Roman" w:cs="Times New Roman"/>
          <w:sz w:val="27"/>
          <w:szCs w:val="27"/>
        </w:rPr>
        <w:t>X</w:t>
      </w:r>
      <w:r w:rsidR="00BB284B">
        <w:rPr>
          <w:rFonts w:ascii="Times New Roman" w:eastAsia="Times New Roman" w:hAnsi="Times New Roman" w:cs="Times New Roman"/>
          <w:sz w:val="27"/>
          <w:szCs w:val="27"/>
        </w:rPr>
        <w:t>uất kh</w:t>
      </w:r>
      <w:r w:rsidR="006C6341">
        <w:rPr>
          <w:rFonts w:ascii="Times New Roman" w:eastAsia="Times New Roman" w:hAnsi="Times New Roman" w:cs="Times New Roman"/>
          <w:sz w:val="27"/>
          <w:szCs w:val="27"/>
        </w:rPr>
        <w:t>ẩu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các mặt hàng khác</w:t>
      </w:r>
      <w:r w:rsidR="006C6341">
        <w:rPr>
          <w:rFonts w:ascii="Times New Roman" w:eastAsia="Times New Roman" w:hAnsi="Times New Roman" w:cs="Times New Roman"/>
          <w:sz w:val="27"/>
          <w:szCs w:val="27"/>
        </w:rPr>
        <w:t xml:space="preserve"> có sự sụt giảm nhẹ: trái cây tươi đạt </w:t>
      </w:r>
      <w:r w:rsidR="00481AAD">
        <w:rPr>
          <w:rFonts w:ascii="Times New Roman" w:eastAsia="Times New Roman" w:hAnsi="Times New Roman" w:cs="Times New Roman"/>
          <w:sz w:val="27"/>
          <w:szCs w:val="27"/>
        </w:rPr>
        <w:t>6,28 tỷ</w:t>
      </w:r>
      <w:r w:rsidR="006C6341">
        <w:rPr>
          <w:rFonts w:ascii="Times New Roman" w:eastAsia="Times New Roman" w:hAnsi="Times New Roman" w:cs="Times New Roman"/>
          <w:sz w:val="27"/>
          <w:szCs w:val="27"/>
        </w:rPr>
        <w:t xml:space="preserve"> USD giảm</w:t>
      </w:r>
      <w:r w:rsidR="00481AAD">
        <w:rPr>
          <w:rFonts w:ascii="Times New Roman" w:eastAsia="Times New Roman" w:hAnsi="Times New Roman" w:cs="Times New Roman"/>
          <w:sz w:val="27"/>
          <w:szCs w:val="27"/>
        </w:rPr>
        <w:t xml:space="preserve"> 7,5%</w:t>
      </w:r>
      <w:r w:rsidR="006C6341">
        <w:rPr>
          <w:rFonts w:ascii="Times New Roman" w:eastAsia="Times New Roman" w:hAnsi="Times New Roman" w:cs="Times New Roman"/>
          <w:sz w:val="27"/>
          <w:szCs w:val="27"/>
        </w:rPr>
        <w:t>, gỗ và sản phẩm gỗ đạt</w:t>
      </w:r>
      <w:r w:rsidR="00510A0D">
        <w:rPr>
          <w:rFonts w:ascii="Times New Roman" w:eastAsia="Times New Roman" w:hAnsi="Times New Roman" w:cs="Times New Roman"/>
          <w:sz w:val="27"/>
          <w:szCs w:val="27"/>
        </w:rPr>
        <w:t xml:space="preserve"> 4,04 tỷ USD</w:t>
      </w:r>
      <w:r w:rsidR="006C6341">
        <w:rPr>
          <w:rFonts w:ascii="Times New Roman" w:eastAsia="Times New Roman" w:hAnsi="Times New Roman" w:cs="Times New Roman"/>
          <w:sz w:val="27"/>
          <w:szCs w:val="27"/>
        </w:rPr>
        <w:t xml:space="preserve"> giảm </w:t>
      </w:r>
      <w:r w:rsidR="00510A0D">
        <w:rPr>
          <w:rFonts w:ascii="Times New Roman" w:eastAsia="Times New Roman" w:hAnsi="Times New Roman" w:cs="Times New Roman"/>
          <w:sz w:val="27"/>
          <w:szCs w:val="27"/>
        </w:rPr>
        <w:t>1,4%,</w:t>
      </w:r>
      <w:r w:rsidR="006C6341">
        <w:rPr>
          <w:rFonts w:ascii="Times New Roman" w:eastAsia="Times New Roman" w:hAnsi="Times New Roman" w:cs="Times New Roman"/>
          <w:sz w:val="27"/>
          <w:szCs w:val="27"/>
        </w:rPr>
        <w:t xml:space="preserve"> rượu vang đạt </w:t>
      </w:r>
      <w:r w:rsidR="008C4A8E">
        <w:rPr>
          <w:rFonts w:ascii="Times New Roman" w:eastAsia="Times New Roman" w:hAnsi="Times New Roman" w:cs="Times New Roman"/>
          <w:sz w:val="27"/>
          <w:szCs w:val="27"/>
        </w:rPr>
        <w:t>881 triệu USD,</w:t>
      </w:r>
      <w:r w:rsidR="006C6341">
        <w:rPr>
          <w:rFonts w:ascii="Times New Roman" w:eastAsia="Times New Roman" w:hAnsi="Times New Roman" w:cs="Times New Roman"/>
          <w:sz w:val="27"/>
          <w:szCs w:val="27"/>
        </w:rPr>
        <w:t xml:space="preserve"> giảm </w:t>
      </w:r>
      <w:r w:rsidR="008C4A8E">
        <w:rPr>
          <w:rFonts w:ascii="Times New Roman" w:eastAsia="Times New Roman" w:hAnsi="Times New Roman" w:cs="Times New Roman"/>
          <w:sz w:val="27"/>
          <w:szCs w:val="27"/>
        </w:rPr>
        <w:t>1,9% so v</w:t>
      </w:r>
      <w:r w:rsidR="001840A0">
        <w:rPr>
          <w:rFonts w:ascii="Times New Roman" w:eastAsia="Times New Roman" w:hAnsi="Times New Roman" w:cs="Times New Roman"/>
          <w:sz w:val="27"/>
          <w:szCs w:val="27"/>
        </w:rPr>
        <w:t>ới 8 tháng đầu năm 2024.</w:t>
      </w:r>
      <w:r w:rsidR="008C4A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5C29E092" w14:textId="7265CD96" w:rsidR="00FF781F" w:rsidRPr="005F756F" w:rsidRDefault="00FF781F" w:rsidP="007B18D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(ii) Về nhập khẩu, máy móc thiết bị vẫn là nhóm hàng nhập khẩu nhiều nhất trong </w:t>
      </w:r>
      <w:r w:rsidR="00583264"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tháng đầu năm 2025, đạt </w:t>
      </w:r>
      <w:r w:rsidR="00F40547">
        <w:rPr>
          <w:rFonts w:ascii="Times New Roman" w:eastAsia="Times New Roman" w:hAnsi="Times New Roman" w:cs="Times New Roman"/>
          <w:sz w:val="27"/>
          <w:szCs w:val="27"/>
        </w:rPr>
        <w:t>11,16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tỷ USD, tăng </w:t>
      </w:r>
      <w:r w:rsidR="00DE4D1A">
        <w:rPr>
          <w:rFonts w:ascii="Times New Roman" w:eastAsia="Times New Roman" w:hAnsi="Times New Roman" w:cs="Times New Roman"/>
          <w:sz w:val="27"/>
          <w:szCs w:val="27"/>
        </w:rPr>
        <w:t>21,1</w:t>
      </w:r>
      <w:r>
        <w:rPr>
          <w:rFonts w:ascii="Times New Roman" w:eastAsia="Times New Roman" w:hAnsi="Times New Roman" w:cs="Times New Roman"/>
          <w:sz w:val="27"/>
          <w:szCs w:val="27"/>
        </w:rPr>
        <w:t>% so với cùng kỳ năm trước, chiếm đến 1</w:t>
      </w:r>
      <w:r w:rsidR="00F40547">
        <w:rPr>
          <w:rFonts w:ascii="Times New Roman" w:eastAsia="Times New Roman" w:hAnsi="Times New Roman" w:cs="Times New Roman"/>
          <w:sz w:val="27"/>
          <w:szCs w:val="27"/>
        </w:rPr>
        <w:t>9,6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% kim ngạch nhập khẩu cả </w:t>
      </w:r>
      <w:r w:rsidRP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nước. Nhóm hàng thứ 2 nhập khẩu là phương tiện vận tải và phụ tùng (trong đó, chủ yếu là xe chở người và xe thương mại) đạt </w:t>
      </w:r>
      <w:r w:rsidR="00DE4D1A" w:rsidRP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6,88</w:t>
      </w:r>
      <w:r w:rsidRP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tỷ USD, tăng trưởng 2</w:t>
      </w:r>
      <w:r w:rsid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5,4</w:t>
      </w:r>
      <w:r w:rsidRP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% và chiếm 1</w:t>
      </w:r>
      <w:r w:rsid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2,1</w:t>
      </w:r>
      <w:r w:rsidRP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% thị phần hàng hoá nhập khẩu. Mặt hàng thực phẩm đứng thứ 3 với trị giá kim ngạch nhập khẩu đạt </w:t>
      </w:r>
      <w:r w:rsid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5,08</w:t>
      </w:r>
      <w:r w:rsidRP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tỷ USD, tăng </w:t>
      </w:r>
      <w:r w:rsid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6,6</w:t>
      </w:r>
      <w:r w:rsidRP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%, chiếm đến </w:t>
      </w:r>
      <w:r w:rsid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9,9</w:t>
      </w:r>
      <w:r w:rsidRPr="00DE4D1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% kim ngach nhập khẩu của cả nước. </w:t>
      </w:r>
      <w:r w:rsidR="007B18D7" w:rsidRPr="007B18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 mặt hàng nhập khẩu tăng trưởng cao là</w:t>
      </w:r>
      <w:r w:rsidRPr="007B18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B18D7" w:rsidRPr="007B18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Động cơ điện, P</w:t>
      </w:r>
      <w:r w:rsidR="007B18D7" w:rsidRPr="007B18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hương tiện vận tải chở người</w:t>
      </w:r>
      <w:r w:rsidR="007B18D7" w:rsidRPr="007B18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7B18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Máy xúc, máy đào, máy xúc lật </w:t>
      </w:r>
      <w:r w:rsidR="007B18D7" w:rsidRPr="007B18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với mức tăng trưởng lần lượt là: 62,3%, 58,5% và 56,2%.  </w:t>
      </w:r>
    </w:p>
    <w:p w14:paraId="4D992A9D" w14:textId="77777777" w:rsidR="00FF781F" w:rsidRPr="00B32E17" w:rsidRDefault="00FF781F" w:rsidP="00FF781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B32E17">
        <w:rPr>
          <w:rFonts w:ascii="Times New Roman" w:eastAsia="Times New Roman" w:hAnsi="Times New Roman" w:cs="Times New Roman"/>
          <w:i/>
          <w:iCs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2</w:t>
      </w:r>
      <w:r w:rsidRPr="00B32E17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Tình hình xuất nhập khẩu của Chi Lê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với Việt Nam</w:t>
      </w:r>
    </w:p>
    <w:p w14:paraId="1DEEE8C6" w14:textId="4B9C275B" w:rsidR="005F756F" w:rsidRDefault="00782B64" w:rsidP="00FF781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</w:t>
      </w:r>
      <w:r w:rsidRPr="00E522CF">
        <w:rPr>
          <w:rFonts w:ascii="Times New Roman" w:eastAsia="Times New Roman" w:hAnsi="Times New Roman" w:cs="Times New Roman"/>
          <w:sz w:val="27"/>
          <w:szCs w:val="27"/>
        </w:rPr>
        <w:t xml:space="preserve">heo số liệu của </w:t>
      </w:r>
      <w:r w:rsidR="00C814CD">
        <w:rPr>
          <w:rFonts w:ascii="Times New Roman" w:eastAsia="Times New Roman" w:hAnsi="Times New Roman" w:cs="Times New Roman"/>
          <w:sz w:val="27"/>
          <w:szCs w:val="27"/>
        </w:rPr>
        <w:t xml:space="preserve">Cục </w:t>
      </w:r>
      <w:r w:rsidRPr="00E522CF">
        <w:rPr>
          <w:rFonts w:ascii="Times New Roman" w:eastAsia="Times New Roman" w:hAnsi="Times New Roman" w:cs="Times New Roman"/>
          <w:sz w:val="27"/>
          <w:szCs w:val="27"/>
        </w:rPr>
        <w:t xml:space="preserve">Hải quan </w:t>
      </w:r>
      <w:r w:rsidR="00C814CD">
        <w:rPr>
          <w:rFonts w:ascii="Times New Roman" w:eastAsia="Times New Roman" w:hAnsi="Times New Roman" w:cs="Times New Roman"/>
          <w:sz w:val="27"/>
          <w:szCs w:val="27"/>
        </w:rPr>
        <w:t xml:space="preserve">quốc gia </w:t>
      </w:r>
      <w:r w:rsidRPr="00E522CF">
        <w:rPr>
          <w:rFonts w:ascii="Times New Roman" w:eastAsia="Times New Roman" w:hAnsi="Times New Roman" w:cs="Times New Roman"/>
          <w:sz w:val="27"/>
          <w:szCs w:val="27"/>
        </w:rPr>
        <w:t>Chi Lê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218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r w:rsidR="00FF781F" w:rsidRPr="00A2184A">
        <w:rPr>
          <w:rFonts w:ascii="Times New Roman" w:eastAsia="Times New Roman" w:hAnsi="Times New Roman" w:cs="Times New Roman"/>
          <w:sz w:val="27"/>
          <w:szCs w:val="27"/>
        </w:rPr>
        <w:t xml:space="preserve">ổng kim ngạch xuất nhập khẩu giữa Việt Nam và Chi Lê trong </w:t>
      </w:r>
      <w:r w:rsidR="00FF781F">
        <w:rPr>
          <w:rFonts w:ascii="Times New Roman" w:eastAsia="Times New Roman" w:hAnsi="Times New Roman" w:cs="Times New Roman"/>
          <w:sz w:val="27"/>
          <w:szCs w:val="27"/>
        </w:rPr>
        <w:t>8</w:t>
      </w:r>
      <w:r w:rsidR="00FF781F" w:rsidRPr="00A2184A">
        <w:rPr>
          <w:rFonts w:ascii="Times New Roman" w:eastAsia="Times New Roman" w:hAnsi="Times New Roman" w:cs="Times New Roman"/>
          <w:sz w:val="27"/>
          <w:szCs w:val="27"/>
        </w:rPr>
        <w:t xml:space="preserve"> tháng đầu năm </w:t>
      </w:r>
      <w:r w:rsidR="00FF781F" w:rsidRPr="00CE13D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2025 đạt </w:t>
      </w:r>
      <w:r w:rsidR="007B18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1,2</w:t>
      </w:r>
      <w:r w:rsid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="007B18D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tỷ</w:t>
      </w:r>
      <w:r w:rsidR="00FF781F" w:rsidRPr="00A218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USD tăng </w:t>
      </w:r>
      <w:r w:rsidR="00FF781F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2,3</w:t>
      </w:r>
      <w:r w:rsidR="00FF781F" w:rsidRPr="00A2184A">
        <w:rPr>
          <w:rFonts w:ascii="Times New Roman" w:eastAsia="Times New Roman" w:hAnsi="Times New Roman" w:cs="Times New Roman"/>
          <w:sz w:val="27"/>
          <w:szCs w:val="27"/>
        </w:rPr>
        <w:t xml:space="preserve">% </w:t>
      </w:r>
      <w:r w:rsidR="00FF781F" w:rsidRPr="00CE13D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so </w:t>
      </w:r>
      <w:r w:rsidR="00FF781F" w:rsidRPr="00A2184A">
        <w:rPr>
          <w:rFonts w:ascii="Times New Roman" w:eastAsia="Times New Roman" w:hAnsi="Times New Roman" w:cs="Times New Roman"/>
          <w:sz w:val="27"/>
          <w:szCs w:val="27"/>
        </w:rPr>
        <w:t>với cùng kỳ năm trước</w:t>
      </w:r>
      <w:r w:rsidR="00C814CD">
        <w:rPr>
          <w:rFonts w:ascii="Times New Roman" w:eastAsia="Times New Roman" w:hAnsi="Times New Roman" w:cs="Times New Roman"/>
          <w:sz w:val="27"/>
          <w:szCs w:val="27"/>
        </w:rPr>
        <w:t>, trong đó, Chi Lê nhập khẩu từ Việt Nam đạt 1,01 tỷ USD, tăng 28,5% so với cùng kỳ năm trước, xuất khẩu đạt 204,4 triệu USD, giảm 1,5%, theo đó, Việt Nam xuất siêu 810,20 triệu USD sang thị trường Chi Lê</w:t>
      </w:r>
      <w:r w:rsidR="00FF781F" w:rsidRPr="00A2184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37F16CA3" w14:textId="5ECA4B8D" w:rsidR="00782B64" w:rsidRDefault="00C814CD" w:rsidP="00782B6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Theo số liệu nêu trên, h</w:t>
      </w:r>
      <w:r w:rsidR="005F756F" w:rsidRPr="00E522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iện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nay,</w:t>
      </w:r>
      <w:r w:rsidR="005F756F" w:rsidRPr="00E522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Việt Nam là nhà cung cấp hàng hoá thứ 12 cho Chi Lê (tăng 1 bậc so với vị trí thứ 13 trong các nhà cung cấp hàng hoá cho Chi Lê </w:t>
      </w:r>
      <w:r w:rsidR="005F756F" w:rsidRPr="00E522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trong năm 2024) và chiếm 1,8% thị phần hàng hoá nhập khẩu của Chi Lê (cao hơn mức thị phần 1,4% của cả năm 2024</w:t>
      </w:r>
      <w:r w:rsidR="00782B6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5F756F">
        <w:rPr>
          <w:rFonts w:ascii="Times New Roman" w:eastAsia="Times New Roman" w:hAnsi="Times New Roman" w:cs="Times New Roman"/>
          <w:sz w:val="27"/>
          <w:szCs w:val="27"/>
        </w:rPr>
        <w:t xml:space="preserve">Mặt hàng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Chi Lê </w:t>
      </w:r>
      <w:r w:rsidR="005F756F">
        <w:rPr>
          <w:rFonts w:ascii="Times New Roman" w:eastAsia="Times New Roman" w:hAnsi="Times New Roman" w:cs="Times New Roman"/>
          <w:sz w:val="27"/>
          <w:szCs w:val="27"/>
        </w:rPr>
        <w:t xml:space="preserve">nhập khẩu </w:t>
      </w:r>
      <w:r w:rsidR="00FF781F" w:rsidRPr="00A2184A">
        <w:rPr>
          <w:rFonts w:ascii="Times New Roman" w:eastAsia="Times New Roman" w:hAnsi="Times New Roman" w:cs="Times New Roman"/>
          <w:sz w:val="27"/>
          <w:szCs w:val="27"/>
        </w:rPr>
        <w:t>chủ yếu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từ Việt Nam</w:t>
      </w:r>
      <w:r w:rsidR="00FF781F" w:rsidRPr="00A2184A">
        <w:rPr>
          <w:rFonts w:ascii="Times New Roman" w:eastAsia="Times New Roman" w:hAnsi="Times New Roman" w:cs="Times New Roman"/>
          <w:sz w:val="27"/>
          <w:szCs w:val="27"/>
        </w:rPr>
        <w:t xml:space="preserve"> là máy móc thiết bị, điện thoại, giày dép, thiết bị máy tính và quần áo.</w:t>
      </w:r>
    </w:p>
    <w:p w14:paraId="3484A193" w14:textId="35256D7D" w:rsidR="00FF781F" w:rsidRPr="00F97828" w:rsidRDefault="00FF781F" w:rsidP="00F978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Đáng chú ý, 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tháng đầu năm 2025, một số mặt hàng </w:t>
      </w:r>
      <w:r w:rsidR="00C814C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Việt Nam 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xuất khẩu sang </w:t>
      </w:r>
      <w:r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Chi Lê 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tăng trưởng rất mạnh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so với cùng kỳ năm trước</w:t>
      </w:r>
      <w:r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Sợi quang học và đầu nối, bó hoặc cáp tăng 264,2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%; M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áy móc thiết bị tăng 149,5%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 Phương vận tải và linh kiện tăng 142,3%; T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ủ lạnh và tủ đông tăng 126,0%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 M</w:t>
      </w:r>
      <w:r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ặt hàng gạo tăng </w:t>
      </w:r>
      <w:r w:rsidR="00F97828"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91,7%. </w:t>
      </w:r>
      <w:r w:rsidRPr="00F9782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Giày dép và quần áo cũng tăng trưởng mạnh ở mức 2 con số. </w:t>
      </w:r>
    </w:p>
    <w:p w14:paraId="452EA882" w14:textId="77777777" w:rsidR="00FF781F" w:rsidRDefault="00FF781F" w:rsidP="00FF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Bảng</w:t>
      </w:r>
      <w:r w:rsidRPr="00A2184A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-Một số nhóm hàng xuất khẩu chủ yếu của Việt Nam</w:t>
      </w:r>
    </w:p>
    <w:p w14:paraId="2A03654F" w14:textId="69561931" w:rsidR="00FF781F" w:rsidRDefault="00FF781F" w:rsidP="00FF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sang</w:t>
      </w:r>
      <w:r w:rsidRPr="00A2184A">
        <w:rPr>
          <w:rFonts w:ascii="Times New Roman" w:eastAsia="Times New Roman" w:hAnsi="Times New Roman" w:cs="Times New Roman"/>
          <w:b/>
          <w:sz w:val="28"/>
          <w:szCs w:val="28"/>
        </w:rPr>
        <w:t xml:space="preserve"> Chi lê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trong 8 tháng đầu năm 2025</w:t>
      </w:r>
    </w:p>
    <w:p w14:paraId="5F52589F" w14:textId="77777777" w:rsidR="00FF781F" w:rsidRDefault="00FF781F" w:rsidP="00FF78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(Nguồn: Hải quan Chile)</w:t>
      </w:r>
    </w:p>
    <w:tbl>
      <w:tblPr>
        <w:tblW w:w="9269" w:type="dxa"/>
        <w:tblLook w:val="04A0" w:firstRow="1" w:lastRow="0" w:firstColumn="1" w:lastColumn="0" w:noHBand="0" w:noVBand="1"/>
      </w:tblPr>
      <w:tblGrid>
        <w:gridCol w:w="4458"/>
        <w:gridCol w:w="1931"/>
        <w:gridCol w:w="1708"/>
        <w:gridCol w:w="1172"/>
      </w:tblGrid>
      <w:tr w:rsidR="00FF781F" w:rsidRPr="00FF781F" w14:paraId="77655252" w14:textId="77777777" w:rsidTr="00FF781F">
        <w:trPr>
          <w:trHeight w:val="57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97DD" w14:textId="77777777" w:rsidR="00FF781F" w:rsidRPr="00FF781F" w:rsidRDefault="00FF781F" w:rsidP="00FF781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Mặt hàng 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4D5C0" w14:textId="77777777" w:rsidR="00FF781F" w:rsidRPr="00FF781F" w:rsidRDefault="00FF781F" w:rsidP="00FF781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Giá trị (USD)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DFC5" w14:textId="77777777" w:rsidR="00FF781F" w:rsidRPr="00FF781F" w:rsidRDefault="00FF781F" w:rsidP="00FF781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Tăng trưởngso với 7T 2024 (%)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6B2D" w14:textId="77777777" w:rsidR="00FF781F" w:rsidRPr="00FF781F" w:rsidRDefault="00FF781F" w:rsidP="00FF781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Thị phần (%)</w:t>
            </w:r>
          </w:p>
        </w:tc>
      </w:tr>
      <w:tr w:rsidR="00FF781F" w:rsidRPr="00FF781F" w14:paraId="7E88569E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FDBE" w14:textId="094536AF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Tổng kim ngạch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xuất</w:t>
            </w: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khẩu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0F8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1,014,641,541.7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1AB8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28.5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D74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0D644A9D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E275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Không khai khoáng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9479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1,014,479,218.6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FA40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28.5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56C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100.0</w:t>
            </w:r>
          </w:p>
        </w:tc>
      </w:tr>
      <w:tr w:rsidR="00FF781F" w:rsidRPr="00FF781F" w14:paraId="0A6342AC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F1F5B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Công nghệ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DA5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370,739,348.1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5E9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6.2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09D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36.5</w:t>
            </w:r>
          </w:p>
        </w:tc>
      </w:tr>
      <w:tr w:rsidR="00FF781F" w:rsidRPr="00FF781F" w14:paraId="756E62B4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7CBB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Điện thoại di động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AC6E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276,426,527.9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D9C3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-1.0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F572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27.2</w:t>
            </w:r>
          </w:p>
        </w:tc>
      </w:tr>
      <w:tr w:rsidR="00FF781F" w:rsidRPr="00FF781F" w14:paraId="5580C79E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8BCD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Máy tính và linh kiện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0D6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83,007,673.5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827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65.5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DB26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8.2</w:t>
            </w:r>
          </w:p>
        </w:tc>
      </w:tr>
      <w:tr w:rsidR="00FF781F" w:rsidRPr="00FF781F" w14:paraId="18BB7A41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E1D3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Tivi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24E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11,145,279.5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B10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-41.3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28F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FF781F" w:rsidRPr="00FF781F" w14:paraId="7932C13C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DC004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Máy chơi game và máy chơi game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405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159,867.3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BF7D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-79.7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0A9C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249DCCBF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C0E57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Máy móc, thiết bị, phụ tùng</w:t>
            </w: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v</w:t>
            </w: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à linh kiện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ED6AD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251,377,237.2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981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140.5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A41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24.8</w:t>
            </w:r>
          </w:p>
        </w:tc>
      </w:tr>
      <w:tr w:rsidR="00FF781F" w:rsidRPr="00FF781F" w14:paraId="604F52ED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778E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Máy móc, thiết bị phụ tùng khác và linh kiện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56F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239,618,955.8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BCB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149.5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657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23.6</w:t>
            </w:r>
          </w:p>
        </w:tc>
      </w:tr>
      <w:tr w:rsidR="00FF781F" w:rsidRPr="00FF781F" w14:paraId="11B355BD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34BF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Tủ lạnh và tủ đông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7DC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11,228,658.6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D39D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126.0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15F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FF781F" w:rsidRPr="00FF781F" w14:paraId="0902EA2A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DF32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Động cơ điện và máy phát điện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491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284,250.1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05F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-91.6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0E1CA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176725BE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F06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Vòi nước và linh kiện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5A2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122,297.7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C05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86.9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D311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6C7D0833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B985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Máy bơm và thang máy chất lỏng và linh kiện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18C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73,243.2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697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19.8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7AEF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09B4B5B9" w14:textId="77777777" w:rsidTr="00FF781F">
        <w:trPr>
          <w:trHeight w:val="57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8384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Máy ly tâm và thiết bị lọc hoặc làm sạch chất lỏng hoặc khí và linh kiện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2238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49,831.8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93A2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382.7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88A7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15B955D2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4069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Quần áo và phụ kiện, giày dép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03E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244,010,509.6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06F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21.6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E2AB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24.0</w:t>
            </w:r>
          </w:p>
        </w:tc>
      </w:tr>
      <w:tr w:rsidR="00FF781F" w:rsidRPr="00FF781F" w14:paraId="1A2DB247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1AA1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Giày dép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54F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175,367,474.9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7CC8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22.7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A7F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17.3</w:t>
            </w:r>
          </w:p>
        </w:tc>
      </w:tr>
      <w:tr w:rsidR="00FF781F" w:rsidRPr="00FF781F" w14:paraId="5C24FB1E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0CA8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Quần áo và phụ kiện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721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68,643,034.7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5C6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18.8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C8C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6.8</w:t>
            </w:r>
          </w:p>
        </w:tc>
      </w:tr>
      <w:tr w:rsidR="00FF781F" w:rsidRPr="00FF781F" w14:paraId="6C4153B4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87AA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Không khai khoáng khác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4F7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14:ligatures w14:val="none"/>
              </w:rPr>
              <w:t>109,443,458.1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43F6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27.2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03A1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10.8</w:t>
            </w:r>
          </w:p>
        </w:tc>
      </w:tr>
      <w:tr w:rsidR="00FF781F" w:rsidRPr="00FF781F" w14:paraId="3DB4EACC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07F2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Các sản phẩm  khác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839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21,122,635.5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05E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-32.6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5FA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2.1</w:t>
            </w:r>
          </w:p>
        </w:tc>
      </w:tr>
      <w:tr w:rsidR="00FF781F" w:rsidRPr="00FF781F" w14:paraId="3C318215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743E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Xi măng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84A1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17,896,537.1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067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10.6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8A6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1.8</w:t>
            </w:r>
          </w:p>
        </w:tc>
      </w:tr>
      <w:tr w:rsidR="00FF781F" w:rsidRPr="00FF781F" w14:paraId="2C8C6444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271C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Phân bón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41F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1,568,901.2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BECE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-89.1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B594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FF781F" w:rsidRPr="00FF781F" w14:paraId="3E1EF3F2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F410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Sợi quang học và đầu nối, bó hoặc cáp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3F2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1,409,376.8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86E1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264.2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3C6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FF781F" w:rsidRPr="00FF781F" w14:paraId="2EDED920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564B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Polyetylen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4AB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134,508.0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508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-69.5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843C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12DB3A12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669C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Thuốc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3B2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108,030.5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F249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1,048.4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9231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0F331ECD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76F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Chế phẩm thức ăn chăn nuôi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C4F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5,282.0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6F18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10,737.1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50D7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205ADFB8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5805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Thực phẩm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7E7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11,905,044.5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CCC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-7.2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0DE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FF781F" w:rsidRPr="00FF781F" w14:paraId="5C8381E2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4652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Cá và động vật có vỏ chế biến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A5A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4,891,921.4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1CA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-29.1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321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FF781F" w:rsidRPr="00FF781F" w14:paraId="3ACAB611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99BD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Thực phẩm khác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AAF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4,713,338.9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E41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-0.2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7949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FF781F" w:rsidRPr="00FF781F" w14:paraId="0A9644C8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78E22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Ngũ cốc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6DA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2,299,784.2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FF4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91.7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3B0D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FF781F" w:rsidRPr="00FF781F" w14:paraId="5330FECF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6514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Phương tiện vận tải và linh kiện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817D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4,736,627.9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6E5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142.3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59A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0.5</w:t>
            </w:r>
          </w:p>
        </w:tc>
      </w:tr>
      <w:tr w:rsidR="00FF781F" w:rsidRPr="00FF781F" w14:paraId="71FCEC65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2C4F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Lốp xe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95C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3,050,984.7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231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133.8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289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FF781F" w:rsidRPr="00FF781F" w14:paraId="15D6A530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C4F9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Phương tiện vận tải khác và linh kiện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35A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1,096,679.9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616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121.5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81C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FF781F" w:rsidRPr="00FF781F" w14:paraId="5E35ABCC" w14:textId="77777777" w:rsidTr="00F97828">
        <w:trPr>
          <w:trHeight w:val="492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E4BF" w14:textId="77777777" w:rsidR="00FF781F" w:rsidRPr="00FF781F" w:rsidRDefault="00FF781F" w:rsidP="00F9782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Khung gầm, thân xe, linh kiện và phụ kiện của xe cơ giới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6A13" w14:textId="77777777" w:rsidR="00FF781F" w:rsidRPr="00FF781F" w:rsidRDefault="00FF781F" w:rsidP="00F978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588,963.3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29F5" w14:textId="77777777" w:rsidR="00FF781F" w:rsidRPr="00FF781F" w:rsidRDefault="00FF781F" w:rsidP="00F978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279.9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B4151" w14:textId="77777777" w:rsidR="00FF781F" w:rsidRPr="00FF781F" w:rsidRDefault="00FF781F" w:rsidP="00F978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FF781F" w:rsidRPr="00FF781F" w14:paraId="4497B56F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9630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Gỗ và các sản phẩm từ  gỗ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8A8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1,144,357.9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184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-59.8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C8C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FF781F" w:rsidRPr="00FF781F" w14:paraId="15DA1C03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4004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Giấy và bìa cứng và các sản phẩm từ gỗ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810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723,261.8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E4CB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-66.3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252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FF781F" w:rsidRPr="00FF781F" w14:paraId="187CC603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5B54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Gỗ và các sản phẩm từ gỗ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A73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332,737.4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0D30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-32.2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A81A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59107E0C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2F65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Lâm nghiệp khác và các sản phẩm từ gỗ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E20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88,358.6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7D49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-56.7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31319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3BFF29D4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75A3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Nhiên liệu khoáng và chất bôi trơn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E1E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162,323.0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462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110.9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AA25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61F1157A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826E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Nhiên liệu và chất bôi trơn khác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9CB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84,697.7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E6E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10.0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F30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06B2655D" w14:textId="77777777" w:rsidTr="00FF781F">
        <w:trPr>
          <w:trHeight w:val="28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E38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Dầu và mỡ bôi trơn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95B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77,625.3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BDFC" w14:textId="6737BEC4" w:rsidR="00FF781F" w:rsidRPr="00FF781F" w:rsidRDefault="00FF781F" w:rsidP="00F9782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2ABC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0F65A47" w14:textId="77777777" w:rsidR="00FF781F" w:rsidRDefault="00FF781F" w:rsidP="00FF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B818E7" w14:textId="77777777" w:rsidR="00FF781F" w:rsidRDefault="00FF781F" w:rsidP="00FF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75493" w14:textId="15F23A6D" w:rsidR="00FF781F" w:rsidRDefault="00FF781F" w:rsidP="00FF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Bảng</w:t>
      </w:r>
      <w:r w:rsidRPr="00A218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2 -Một số nhóm hàng nhập khẩu chủ yếu của Việt Nam</w:t>
      </w:r>
    </w:p>
    <w:p w14:paraId="68B472E0" w14:textId="33CCBA34" w:rsidR="00FF781F" w:rsidRDefault="00FF781F" w:rsidP="00FF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 w:rsidRPr="00A2184A">
        <w:rPr>
          <w:rFonts w:ascii="Times New Roman" w:eastAsia="Times New Roman" w:hAnsi="Times New Roman" w:cs="Times New Roman"/>
          <w:b/>
          <w:sz w:val="28"/>
          <w:szCs w:val="28"/>
        </w:rPr>
        <w:t xml:space="preserve"> Chi lê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trong 8 tháng đầu năm 2025</w:t>
      </w:r>
    </w:p>
    <w:p w14:paraId="31D76C7D" w14:textId="50102B57" w:rsidR="00FF781F" w:rsidRPr="00FF781F" w:rsidRDefault="00FF781F" w:rsidP="00FF78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(Nguồn: Hải quan Chile)</w:t>
      </w:r>
    </w:p>
    <w:tbl>
      <w:tblPr>
        <w:tblW w:w="9655" w:type="dxa"/>
        <w:tblLook w:val="04A0" w:firstRow="1" w:lastRow="0" w:firstColumn="1" w:lastColumn="0" w:noHBand="0" w:noVBand="1"/>
      </w:tblPr>
      <w:tblGrid>
        <w:gridCol w:w="5103"/>
        <w:gridCol w:w="1654"/>
        <w:gridCol w:w="1625"/>
        <w:gridCol w:w="1273"/>
      </w:tblGrid>
      <w:tr w:rsidR="00FF781F" w:rsidRPr="00FF781F" w14:paraId="555593E7" w14:textId="77777777" w:rsidTr="00FF781F">
        <w:trPr>
          <w:trHeight w:val="2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4A7967" w14:textId="77777777" w:rsidR="00FF781F" w:rsidRPr="00FF781F" w:rsidRDefault="00FF781F" w:rsidP="00FF781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Mặt hàng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3EA3" w14:textId="77777777" w:rsidR="00FF781F" w:rsidRPr="00FF781F" w:rsidRDefault="00FF781F" w:rsidP="00FF781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Giá trị (USD)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9B01" w14:textId="77777777" w:rsidR="00FF781F" w:rsidRPr="00FF781F" w:rsidRDefault="00FF781F" w:rsidP="00FF781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Tăng trưởng (%)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3A25" w14:textId="77777777" w:rsidR="00FF781F" w:rsidRPr="00FF781F" w:rsidRDefault="00FF781F" w:rsidP="00FF781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Thị phần (%)</w:t>
            </w:r>
          </w:p>
        </w:tc>
      </w:tr>
      <w:tr w:rsidR="00FF781F" w:rsidRPr="00FF781F" w14:paraId="0B3CF04B" w14:textId="77777777" w:rsidTr="00FF781F">
        <w:trPr>
          <w:trHeight w:val="2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E580" w14:textId="608274CD" w:rsidR="00FF781F" w:rsidRPr="00FF781F" w:rsidRDefault="00347A5D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Tổng </w:t>
            </w:r>
            <w:r w:rsidR="00FF781F"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Kim ngạch </w:t>
            </w:r>
            <w:r w:rsid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nhập</w:t>
            </w:r>
            <w:r w:rsidR="00FF781F"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khẩu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3E8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204,431,863.1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E75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-1.5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57A3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6A252C30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B2C30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Không khai khoáng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F71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192,495,773.8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1C6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563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94.2</w:t>
            </w:r>
          </w:p>
        </w:tc>
      </w:tr>
      <w:tr w:rsidR="00FF781F" w:rsidRPr="00FF781F" w14:paraId="159B5BC0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18F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Hải sản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61F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102,478,294.2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4CD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27.3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C7D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50.1</w:t>
            </w:r>
          </w:p>
        </w:tc>
      </w:tr>
      <w:tr w:rsidR="00FF781F" w:rsidRPr="00FF781F" w14:paraId="0E8A8A8B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B83A9" w14:textId="2E9E6C86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Cá hồi và cá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trucha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92A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68,402,108.0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4191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185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33.5</w:t>
            </w:r>
          </w:p>
        </w:tc>
      </w:tr>
      <w:tr w:rsidR="00FF781F" w:rsidRPr="00FF781F" w14:paraId="6D108FFE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B967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Động vật thân mềm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2AC7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13,580,194.4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0BD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239.6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39F3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6.6</w:t>
            </w:r>
          </w:p>
        </w:tc>
      </w:tr>
      <w:tr w:rsidR="00FF781F" w:rsidRPr="00FF781F" w14:paraId="5C5BB531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0341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Mỡ và dầu cá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916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11,296,951.2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1BF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36.8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AC6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5.5</w:t>
            </w:r>
          </w:p>
        </w:tc>
      </w:tr>
      <w:tr w:rsidR="00FF781F" w:rsidRPr="00FF781F" w14:paraId="728811D1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FC3B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Cá thu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3EB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3,399,890.7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15A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32C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1.7</w:t>
            </w:r>
          </w:p>
        </w:tc>
      </w:tr>
      <w:tr w:rsidR="00FF781F" w:rsidRPr="00FF781F" w14:paraId="206B0C04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7ADB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Bột cá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0E2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2,767,471.9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E6C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1,191.8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777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</w:tr>
      <w:tr w:rsidR="00FF781F" w:rsidRPr="00FF781F" w14:paraId="2B6C444A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8ABA0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Hải sản khác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FF7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1,382,442.2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C9C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1,459.8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BF8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0.7</w:t>
            </w:r>
          </w:p>
        </w:tc>
      </w:tr>
      <w:tr w:rsidR="00FF781F" w:rsidRPr="00FF781F" w14:paraId="497F4BE4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89F8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Các chế phẩm từ cá và động vật có vỏ được bảo quản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ED0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878,617.4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CC3D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63.3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02B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</w:tr>
      <w:tr w:rsidR="00FF781F" w:rsidRPr="00FF781F" w14:paraId="70EF2235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52E1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Cá tuyết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4E8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447,831.6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E4F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BF1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FF781F" w:rsidRPr="00FF781F" w14:paraId="19705BE3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3C53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Tảo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F36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322,786.7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7EB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3DD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FF781F" w:rsidRPr="00FF781F" w14:paraId="27C53292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1C898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Gỗ và sản phẩm từ gỗ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1A6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39,082,702.3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5C6B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-23.9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4AC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19.1</w:t>
            </w:r>
          </w:p>
        </w:tc>
      </w:tr>
      <w:tr w:rsidR="00FF781F" w:rsidRPr="00FF781F" w14:paraId="689A22E2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DE0F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Gỗ và sản phẩm từ gỗ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0C92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32,518,005.0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BA7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-24.5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F98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15.9</w:t>
            </w:r>
          </w:p>
        </w:tc>
      </w:tr>
      <w:tr w:rsidR="00FF781F" w:rsidRPr="00FF781F" w14:paraId="14B1198E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2CC3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Cellulose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2DED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6,039,257.0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A4F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-17.4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A05E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3.0</w:t>
            </w:r>
          </w:p>
        </w:tc>
      </w:tr>
      <w:tr w:rsidR="00FF781F" w:rsidRPr="00FF781F" w14:paraId="411E218C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1D9F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Giấy, bìa cứng và các sản phẩm từ gỗ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501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525,440.2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D7A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-46.3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C09D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FF781F" w:rsidRPr="00FF781F" w14:paraId="0A401E69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E1E2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Các sản phẩm không khai khoáng khác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75C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27,505,112.3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B1C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-12.3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ED7F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13.5</w:t>
            </w:r>
          </w:p>
        </w:tc>
      </w:tr>
      <w:tr w:rsidR="00FF781F" w:rsidRPr="00FF781F" w14:paraId="2C1927CB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B696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Trái cây và các loại hạt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7644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17,587,754.3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5CD9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59.6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D54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8.6</w:t>
            </w:r>
          </w:p>
        </w:tc>
      </w:tr>
      <w:tr w:rsidR="00FF781F" w:rsidRPr="00FF781F" w14:paraId="0DE228FB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6665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Anh đào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0DC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8,614,689.1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6F8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3.7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02F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4.2</w:t>
            </w:r>
          </w:p>
        </w:tc>
      </w:tr>
      <w:tr w:rsidR="00FF781F" w:rsidRPr="00FF781F" w14:paraId="4913BD43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CC99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Nho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D1E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3,341,809.5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D62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59.8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0E4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1.6</w:t>
            </w:r>
          </w:p>
        </w:tc>
      </w:tr>
      <w:tr w:rsidR="00FF781F" w:rsidRPr="00FF781F" w14:paraId="7D15DEA7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09187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Dâu tây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A7E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2,804,913.0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59A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863.9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194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</w:tr>
      <w:tr w:rsidR="00FF781F" w:rsidRPr="00FF781F" w14:paraId="457A0F48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993D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Quả óc chó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29AA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2,521,955.4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6B7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688.3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28B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FF781F" w:rsidRPr="00FF781F" w14:paraId="62B4C6F3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2155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Quả việt quất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B47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201,187.1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F2F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228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FF781F" w:rsidRPr="00FF781F" w14:paraId="73749978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53FC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Mận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C01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45,980.9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030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556.9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41D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62776136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92AB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Các loại trái cây và các loại hạt khác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908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29,412.1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305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44CE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3F32A07B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2E4F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Hạt phỉ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506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27,807.3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93F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EB7B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5FD4A298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35D83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Rượu vang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215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2,845,324.2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7BE28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15.8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E88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</w:tr>
      <w:tr w:rsidR="00FF781F" w:rsidRPr="00FF781F" w14:paraId="1A1B870D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89BE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Rượu vang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26C6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2,314,563.1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7515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9826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</w:tr>
      <w:tr w:rsidR="00FF781F" w:rsidRPr="00FF781F" w14:paraId="026E3A08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BFF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Mứt nho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09B9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510,751.1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D16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-19.9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B418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FF781F" w:rsidRPr="00FF781F" w14:paraId="116978AC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F1C9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Rượu vang sủi bọt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A4A9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20,010.0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9C7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335.0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8BF8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66E9E23B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0E37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Các loại thực phẩm khác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228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2,433,747.1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967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1.5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1B4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</w:tr>
      <w:tr w:rsidR="00FF781F" w:rsidRPr="00FF781F" w14:paraId="5C0D9734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EC3E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Các loại thực phẩm khác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D53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1,550,250.6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D4B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-33.5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BD2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0.8</w:t>
            </w:r>
          </w:p>
        </w:tc>
      </w:tr>
      <w:tr w:rsidR="00FF781F" w:rsidRPr="00FF781F" w14:paraId="7AB49708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8BA5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Hạt yến mạch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060A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802,023.5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AA5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16,640.2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6A27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0.4</w:t>
            </w:r>
          </w:p>
        </w:tc>
      </w:tr>
      <w:tr w:rsidR="00FF781F" w:rsidRPr="00FF781F" w14:paraId="734974AA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173F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Sữa và các sản phẩm từ sữa khác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CA2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81,473.0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A37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419.4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DE4A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F781F" w:rsidRPr="00FF781F" w14:paraId="7DCB3D36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9F15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Các sản phẩm  khác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D63F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562,839.4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2520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-26.0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086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FF781F" w:rsidRPr="00FF781F" w14:paraId="58F786EC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47DC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Thuốc men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BDE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562,839.4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3D6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-20.8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4C8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0.3</w:t>
            </w:r>
          </w:p>
        </w:tc>
      </w:tr>
      <w:tr w:rsidR="00FF781F" w:rsidRPr="00FF781F" w14:paraId="5C7A529F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E833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Khai khoáng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A58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11,842,958.0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CE7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-57.1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869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5.8</w:t>
            </w:r>
          </w:p>
        </w:tc>
      </w:tr>
      <w:tr w:rsidR="00FF781F" w:rsidRPr="00FF781F" w14:paraId="4AFEAA3E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97D2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Khai khoáng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290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11,842,958.0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B03C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-57.1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98C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5.8</w:t>
            </w:r>
          </w:p>
        </w:tc>
      </w:tr>
      <w:tr w:rsidR="00FF781F" w:rsidRPr="00FF781F" w14:paraId="2F38251D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E81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Iốt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6C7B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8,944,146.0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9861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7.6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9815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4.4</w:t>
            </w:r>
          </w:p>
        </w:tc>
      </w:tr>
      <w:tr w:rsidR="00FF781F" w:rsidRPr="00FF781F" w14:paraId="3ED56705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87F4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Khoáng chất molypden và tinh chất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5AE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1,984,120.7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4F44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-53.2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CC24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1.0</w:t>
            </w:r>
          </w:p>
        </w:tc>
      </w:tr>
      <w:tr w:rsidR="00FF781F" w:rsidRPr="00FF781F" w14:paraId="4A74C48D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0D20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Đồng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A441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489,134.6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FA6E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-96.3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F9C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0.2</w:t>
            </w:r>
          </w:p>
        </w:tc>
      </w:tr>
      <w:tr w:rsidR="00FF781F" w:rsidRPr="00FF781F" w14:paraId="5F509724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52CF6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Khai khoáng khác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DC7D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229,833.4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A2D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164.5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0BFC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  <w:tr w:rsidR="00FF781F" w:rsidRPr="00FF781F" w14:paraId="70292534" w14:textId="77777777" w:rsidTr="00FF781F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1CB1" w14:textId="77777777" w:rsidR="00FF781F" w:rsidRPr="00FF781F" w:rsidRDefault="00FF781F" w:rsidP="00FF781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Lithium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7943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195,723.3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B357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-82.8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ECB2" w14:textId="77777777" w:rsidR="00FF781F" w:rsidRPr="00FF781F" w:rsidRDefault="00FF781F" w:rsidP="00FF781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78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0.1</w:t>
            </w:r>
          </w:p>
        </w:tc>
      </w:tr>
    </w:tbl>
    <w:p w14:paraId="63237D3C" w14:textId="77777777" w:rsidR="00FF781F" w:rsidRDefault="00FF781F"/>
    <w:sectPr w:rsidR="00FF7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26773"/>
    <w:multiLevelType w:val="hybridMultilevel"/>
    <w:tmpl w:val="A13C0B44"/>
    <w:lvl w:ilvl="0" w:tplc="491AE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FF7D2A"/>
    <w:multiLevelType w:val="hybridMultilevel"/>
    <w:tmpl w:val="D75EDDEE"/>
    <w:lvl w:ilvl="0" w:tplc="4D94B3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9993794">
    <w:abstractNumId w:val="0"/>
  </w:num>
  <w:num w:numId="2" w16cid:durableId="25467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1F"/>
    <w:rsid w:val="00034C96"/>
    <w:rsid w:val="001840A0"/>
    <w:rsid w:val="001F3476"/>
    <w:rsid w:val="00270001"/>
    <w:rsid w:val="002A6AB2"/>
    <w:rsid w:val="00347A5D"/>
    <w:rsid w:val="00481AAD"/>
    <w:rsid w:val="00510A0D"/>
    <w:rsid w:val="00583264"/>
    <w:rsid w:val="005F756F"/>
    <w:rsid w:val="006049CD"/>
    <w:rsid w:val="006C6341"/>
    <w:rsid w:val="00782B64"/>
    <w:rsid w:val="007B18D7"/>
    <w:rsid w:val="007C693D"/>
    <w:rsid w:val="008C4A8E"/>
    <w:rsid w:val="008F7389"/>
    <w:rsid w:val="00BB284B"/>
    <w:rsid w:val="00C1693B"/>
    <w:rsid w:val="00C814CD"/>
    <w:rsid w:val="00CD04DD"/>
    <w:rsid w:val="00CE0A6D"/>
    <w:rsid w:val="00CE5B00"/>
    <w:rsid w:val="00DE4D1A"/>
    <w:rsid w:val="00F40547"/>
    <w:rsid w:val="00F9782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A7E5"/>
  <w15:chartTrackingRefBased/>
  <w15:docId w15:val="{BB60EE9E-C4A0-444A-8A3D-CBFD36D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7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F7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2025-09-22T04:40:00Z</dcterms:created>
  <dcterms:modified xsi:type="dcterms:W3CDTF">2025-09-22T12:38:00Z</dcterms:modified>
</cp:coreProperties>
</file>