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"/>
        <w:gridCol w:w="1839"/>
        <w:gridCol w:w="6500"/>
      </w:tblGrid>
      <w:tr w:rsidR="00783F2C" w14:paraId="3E16D016" w14:textId="77777777">
        <w:trPr>
          <w:trHeight w:val="312"/>
        </w:trPr>
        <w:tc>
          <w:tcPr>
            <w:tcW w:w="1105" w:type="dxa"/>
          </w:tcPr>
          <w:p w14:paraId="149A5DB9" w14:textId="77777777" w:rsidR="00783F2C" w:rsidRDefault="00783F2C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1839" w:type="dxa"/>
          </w:tcPr>
          <w:p w14:paraId="010A4E7D" w14:textId="77777777" w:rsidR="00783F2C" w:rsidRDefault="00783F2C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6500" w:type="dxa"/>
          </w:tcPr>
          <w:p w14:paraId="0371C171" w14:textId="2769746B" w:rsidR="00783F2C" w:rsidRPr="006B7DB0" w:rsidRDefault="00783F2C">
            <w:pPr>
              <w:pStyle w:val="TableParagraph"/>
              <w:spacing w:before="0" w:line="292" w:lineRule="exact"/>
              <w:ind w:left="174"/>
              <w:jc w:val="left"/>
              <w:rPr>
                <w:rFonts w:asciiTheme="minorHAnsi" w:eastAsia="微軟正黑體" w:hAnsiTheme="minorHAnsi"/>
                <w:b/>
                <w:sz w:val="26"/>
                <w:lang w:val="vi-VN"/>
              </w:rPr>
            </w:pPr>
          </w:p>
        </w:tc>
      </w:tr>
      <w:tr w:rsidR="00783F2C" w14:paraId="01B33CAB" w14:textId="77777777">
        <w:trPr>
          <w:trHeight w:val="359"/>
        </w:trPr>
        <w:tc>
          <w:tcPr>
            <w:tcW w:w="1105" w:type="dxa"/>
          </w:tcPr>
          <w:p w14:paraId="0C39BEA2" w14:textId="77777777" w:rsidR="00783F2C" w:rsidRDefault="00783F2C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1839" w:type="dxa"/>
          </w:tcPr>
          <w:p w14:paraId="1E5310E4" w14:textId="77777777" w:rsidR="00783F2C" w:rsidRDefault="00783F2C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6500" w:type="dxa"/>
          </w:tcPr>
          <w:p w14:paraId="73BBAB9B" w14:textId="77777777" w:rsidR="00783F2C" w:rsidRDefault="00000000">
            <w:pPr>
              <w:pStyle w:val="TableParagraph"/>
              <w:spacing w:before="0" w:line="340" w:lineRule="exact"/>
              <w:ind w:left="1115"/>
              <w:jc w:val="left"/>
              <w:rPr>
                <w:rFonts w:ascii="微軟正黑體" w:eastAsia="微軟正黑體"/>
                <w:b/>
                <w:sz w:val="26"/>
              </w:rPr>
            </w:pPr>
            <w:r>
              <w:rPr>
                <w:rFonts w:ascii="微軟正黑體" w:eastAsia="微軟正黑體" w:hint="eastAsia"/>
                <w:b/>
                <w:sz w:val="26"/>
              </w:rPr>
              <w:t>修訂項目表</w:t>
            </w:r>
          </w:p>
        </w:tc>
      </w:tr>
      <w:tr w:rsidR="00783F2C" w14:paraId="78CB4B48" w14:textId="77777777">
        <w:trPr>
          <w:trHeight w:val="278"/>
        </w:trPr>
        <w:tc>
          <w:tcPr>
            <w:tcW w:w="1105" w:type="dxa"/>
            <w:tcBorders>
              <w:bottom w:val="single" w:sz="18" w:space="0" w:color="000000"/>
            </w:tcBorders>
          </w:tcPr>
          <w:p w14:paraId="542B1A33" w14:textId="77777777" w:rsidR="00783F2C" w:rsidRDefault="00000000">
            <w:pPr>
              <w:pStyle w:val="TableParagraph"/>
              <w:spacing w:before="0" w:line="259" w:lineRule="exact"/>
              <w:ind w:left="171" w:right="237"/>
              <w:rPr>
                <w:rFonts w:ascii="微軟正黑體" w:eastAsia="微軟正黑體"/>
                <w:b/>
                <w:sz w:val="23"/>
              </w:rPr>
            </w:pPr>
            <w:r>
              <w:rPr>
                <w:rFonts w:ascii="微軟正黑體" w:eastAsia="微軟正黑體" w:hint="eastAsia"/>
                <w:b/>
                <w:w w:val="95"/>
                <w:sz w:val="23"/>
              </w:rPr>
              <w:t>異動別</w:t>
            </w:r>
          </w:p>
        </w:tc>
        <w:tc>
          <w:tcPr>
            <w:tcW w:w="1839" w:type="dxa"/>
            <w:tcBorders>
              <w:bottom w:val="single" w:sz="18" w:space="0" w:color="000000"/>
            </w:tcBorders>
          </w:tcPr>
          <w:p w14:paraId="14990B92" w14:textId="77777777" w:rsidR="00783F2C" w:rsidRDefault="00000000">
            <w:pPr>
              <w:pStyle w:val="TableParagraph"/>
              <w:spacing w:before="0" w:line="259" w:lineRule="exact"/>
              <w:ind w:right="74"/>
              <w:rPr>
                <w:rFonts w:ascii="微軟正黑體" w:eastAsia="微軟正黑體"/>
                <w:b/>
                <w:sz w:val="23"/>
              </w:rPr>
            </w:pPr>
            <w:r>
              <w:rPr>
                <w:rFonts w:ascii="微軟正黑體" w:eastAsia="微軟正黑體" w:hint="eastAsia"/>
                <w:b/>
                <w:w w:val="95"/>
                <w:sz w:val="23"/>
              </w:rPr>
              <w:t>貨品號列</w:t>
            </w:r>
          </w:p>
        </w:tc>
        <w:tc>
          <w:tcPr>
            <w:tcW w:w="6500" w:type="dxa"/>
            <w:tcBorders>
              <w:bottom w:val="single" w:sz="18" w:space="0" w:color="000000"/>
            </w:tcBorders>
          </w:tcPr>
          <w:p w14:paraId="4E5D9FE1" w14:textId="77777777" w:rsidR="00783F2C" w:rsidRDefault="00000000">
            <w:pPr>
              <w:pStyle w:val="TableParagraph"/>
              <w:tabs>
                <w:tab w:val="left" w:pos="638"/>
              </w:tabs>
              <w:spacing w:before="0" w:line="259" w:lineRule="exact"/>
              <w:ind w:left="158"/>
              <w:rPr>
                <w:rFonts w:ascii="微軟正黑體" w:eastAsia="微軟正黑體"/>
                <w:b/>
                <w:sz w:val="23"/>
              </w:rPr>
            </w:pPr>
            <w:r>
              <w:rPr>
                <w:rFonts w:ascii="微軟正黑體" w:eastAsia="微軟正黑體" w:hint="eastAsia"/>
                <w:b/>
                <w:sz w:val="23"/>
              </w:rPr>
              <w:t>貨</w:t>
            </w:r>
            <w:r>
              <w:rPr>
                <w:rFonts w:ascii="微軟正黑體" w:eastAsia="微軟正黑體" w:hint="eastAsia"/>
                <w:b/>
                <w:sz w:val="23"/>
              </w:rPr>
              <w:tab/>
              <w:t>名</w:t>
            </w:r>
          </w:p>
        </w:tc>
      </w:tr>
      <w:tr w:rsidR="00783F2C" w14:paraId="7080698D" w14:textId="77777777">
        <w:trPr>
          <w:trHeight w:val="393"/>
        </w:trPr>
        <w:tc>
          <w:tcPr>
            <w:tcW w:w="1105" w:type="dxa"/>
            <w:tcBorders>
              <w:top w:val="single" w:sz="18" w:space="0" w:color="000000"/>
            </w:tcBorders>
          </w:tcPr>
          <w:p w14:paraId="2A14137A" w14:textId="77777777" w:rsidR="00783F2C" w:rsidRDefault="00000000">
            <w:pPr>
              <w:pStyle w:val="TableParagraph"/>
              <w:spacing w:before="0" w:line="279" w:lineRule="exact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  <w:tcBorders>
              <w:top w:val="single" w:sz="18" w:space="0" w:color="000000"/>
            </w:tcBorders>
          </w:tcPr>
          <w:p w14:paraId="5F3BEEC8" w14:textId="77777777" w:rsidR="00783F2C" w:rsidRDefault="00000000">
            <w:pPr>
              <w:pStyle w:val="TableParagraph"/>
              <w:spacing w:before="0" w:line="279" w:lineRule="exact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0302.81.00.52-4</w:t>
            </w:r>
          </w:p>
        </w:tc>
        <w:tc>
          <w:tcPr>
            <w:tcW w:w="6500" w:type="dxa"/>
            <w:tcBorders>
              <w:top w:val="single" w:sz="18" w:space="0" w:color="000000"/>
            </w:tcBorders>
          </w:tcPr>
          <w:p w14:paraId="19446917" w14:textId="77777777" w:rsidR="00783F2C" w:rsidRDefault="00000000">
            <w:pPr>
              <w:pStyle w:val="TableParagraph"/>
              <w:spacing w:before="0" w:line="279" w:lineRule="exact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鋸峰齒鯊，生鮮或冷藏</w:t>
            </w:r>
          </w:p>
        </w:tc>
      </w:tr>
      <w:tr w:rsidR="00783F2C" w14:paraId="71E60707" w14:textId="77777777">
        <w:trPr>
          <w:trHeight w:val="496"/>
        </w:trPr>
        <w:tc>
          <w:tcPr>
            <w:tcW w:w="1105" w:type="dxa"/>
          </w:tcPr>
          <w:p w14:paraId="095E2A08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7C7F2648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0302.81.00.53-3</w:t>
            </w:r>
          </w:p>
        </w:tc>
        <w:tc>
          <w:tcPr>
            <w:tcW w:w="6500" w:type="dxa"/>
          </w:tcPr>
          <w:p w14:paraId="34EC8CE5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馬加鯊，生鮮或冷藏</w:t>
            </w:r>
          </w:p>
        </w:tc>
      </w:tr>
      <w:tr w:rsidR="00783F2C" w14:paraId="2B811829" w14:textId="77777777">
        <w:trPr>
          <w:trHeight w:val="496"/>
        </w:trPr>
        <w:tc>
          <w:tcPr>
            <w:tcW w:w="1105" w:type="dxa"/>
          </w:tcPr>
          <w:p w14:paraId="20A88F95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7D98FA4D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0302.81.00.54-2</w:t>
            </w:r>
          </w:p>
        </w:tc>
        <w:tc>
          <w:tcPr>
            <w:tcW w:w="6500" w:type="dxa"/>
          </w:tcPr>
          <w:p w14:paraId="70C75E7F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污斑白眼鮫，生鮮或冷藏</w:t>
            </w:r>
          </w:p>
        </w:tc>
      </w:tr>
      <w:tr w:rsidR="00783F2C" w14:paraId="16236FB5" w14:textId="77777777">
        <w:trPr>
          <w:trHeight w:val="497"/>
        </w:trPr>
        <w:tc>
          <w:tcPr>
            <w:tcW w:w="1105" w:type="dxa"/>
          </w:tcPr>
          <w:p w14:paraId="1288B7A3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21F99A6B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0302.81.00.55-1</w:t>
            </w:r>
          </w:p>
        </w:tc>
        <w:tc>
          <w:tcPr>
            <w:tcW w:w="6500" w:type="dxa"/>
          </w:tcPr>
          <w:p w14:paraId="7FA5C92B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平滑白眼鮫，生鮮或冷藏</w:t>
            </w:r>
          </w:p>
        </w:tc>
      </w:tr>
      <w:tr w:rsidR="00783F2C" w14:paraId="0E4749E9" w14:textId="77777777">
        <w:trPr>
          <w:trHeight w:val="497"/>
        </w:trPr>
        <w:tc>
          <w:tcPr>
            <w:tcW w:w="1105" w:type="dxa"/>
          </w:tcPr>
          <w:p w14:paraId="68813A9C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40B253EE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0302.81.00.56-0</w:t>
            </w:r>
          </w:p>
        </w:tc>
        <w:tc>
          <w:tcPr>
            <w:tcW w:w="6500" w:type="dxa"/>
          </w:tcPr>
          <w:p w14:paraId="144AA276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淺海狐鯊、狐鯊及深海狐鯊，生鮮或冷藏</w:t>
            </w:r>
          </w:p>
        </w:tc>
      </w:tr>
      <w:tr w:rsidR="00783F2C" w14:paraId="187C4055" w14:textId="77777777">
        <w:trPr>
          <w:trHeight w:val="496"/>
        </w:trPr>
        <w:tc>
          <w:tcPr>
            <w:tcW w:w="1105" w:type="dxa"/>
          </w:tcPr>
          <w:p w14:paraId="5FEB163B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58C0C42D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0303.81.00.52-3</w:t>
            </w:r>
          </w:p>
        </w:tc>
        <w:tc>
          <w:tcPr>
            <w:tcW w:w="6500" w:type="dxa"/>
          </w:tcPr>
          <w:p w14:paraId="7632DE04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冷凍鋸峰齒鯊</w:t>
            </w:r>
          </w:p>
        </w:tc>
      </w:tr>
      <w:tr w:rsidR="00783F2C" w14:paraId="600E30FD" w14:textId="77777777">
        <w:trPr>
          <w:trHeight w:val="496"/>
        </w:trPr>
        <w:tc>
          <w:tcPr>
            <w:tcW w:w="1105" w:type="dxa"/>
          </w:tcPr>
          <w:p w14:paraId="71BCC089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713348CB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0303.81.00.53-2</w:t>
            </w:r>
          </w:p>
        </w:tc>
        <w:tc>
          <w:tcPr>
            <w:tcW w:w="6500" w:type="dxa"/>
          </w:tcPr>
          <w:p w14:paraId="577C8BDB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冷凍馬加鯊</w:t>
            </w:r>
          </w:p>
        </w:tc>
      </w:tr>
      <w:tr w:rsidR="00783F2C" w14:paraId="15FDFE72" w14:textId="77777777">
        <w:trPr>
          <w:trHeight w:val="496"/>
        </w:trPr>
        <w:tc>
          <w:tcPr>
            <w:tcW w:w="1105" w:type="dxa"/>
          </w:tcPr>
          <w:p w14:paraId="1B7A5159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3E8F8B57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0303.81.00.54-1</w:t>
            </w:r>
          </w:p>
        </w:tc>
        <w:tc>
          <w:tcPr>
            <w:tcW w:w="6500" w:type="dxa"/>
          </w:tcPr>
          <w:p w14:paraId="23E15170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冷凍污斑白眼鮫</w:t>
            </w:r>
          </w:p>
        </w:tc>
      </w:tr>
      <w:tr w:rsidR="00783F2C" w14:paraId="421E7CC8" w14:textId="77777777">
        <w:trPr>
          <w:trHeight w:val="496"/>
        </w:trPr>
        <w:tc>
          <w:tcPr>
            <w:tcW w:w="1105" w:type="dxa"/>
          </w:tcPr>
          <w:p w14:paraId="4C171D33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2DC819CD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0303.81.00.55-0</w:t>
            </w:r>
          </w:p>
        </w:tc>
        <w:tc>
          <w:tcPr>
            <w:tcW w:w="6500" w:type="dxa"/>
          </w:tcPr>
          <w:p w14:paraId="70929301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冷凍平滑白眼鮫</w:t>
            </w:r>
          </w:p>
        </w:tc>
      </w:tr>
      <w:tr w:rsidR="00783F2C" w14:paraId="2F6B16A0" w14:textId="77777777">
        <w:trPr>
          <w:trHeight w:val="496"/>
        </w:trPr>
        <w:tc>
          <w:tcPr>
            <w:tcW w:w="1105" w:type="dxa"/>
          </w:tcPr>
          <w:p w14:paraId="26A5E265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44EAF915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0303.81.00.56-9</w:t>
            </w:r>
          </w:p>
        </w:tc>
        <w:tc>
          <w:tcPr>
            <w:tcW w:w="6500" w:type="dxa"/>
          </w:tcPr>
          <w:p w14:paraId="056283E8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冷凍淺海狐鯊、狐鯊及深海狐鯊</w:t>
            </w:r>
          </w:p>
        </w:tc>
      </w:tr>
      <w:tr w:rsidR="00783F2C" w14:paraId="0AE3BED4" w14:textId="77777777">
        <w:trPr>
          <w:trHeight w:val="496"/>
        </w:trPr>
        <w:tc>
          <w:tcPr>
            <w:tcW w:w="1105" w:type="dxa"/>
          </w:tcPr>
          <w:p w14:paraId="3A4FCC92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2267CBB7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0304.88.00.13-3</w:t>
            </w:r>
          </w:p>
        </w:tc>
        <w:tc>
          <w:tcPr>
            <w:tcW w:w="6500" w:type="dxa"/>
          </w:tcPr>
          <w:p w14:paraId="02FEFAAF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冷凍鋸峰齒鯊魚片</w:t>
            </w:r>
          </w:p>
        </w:tc>
      </w:tr>
      <w:tr w:rsidR="00783F2C" w14:paraId="63061873" w14:textId="77777777">
        <w:trPr>
          <w:trHeight w:val="497"/>
        </w:trPr>
        <w:tc>
          <w:tcPr>
            <w:tcW w:w="1105" w:type="dxa"/>
          </w:tcPr>
          <w:p w14:paraId="5E1C87C9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07920068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0304.88.00.14-2</w:t>
            </w:r>
          </w:p>
        </w:tc>
        <w:tc>
          <w:tcPr>
            <w:tcW w:w="6500" w:type="dxa"/>
          </w:tcPr>
          <w:p w14:paraId="07264A89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冷凍馬加鯊魚片</w:t>
            </w:r>
          </w:p>
        </w:tc>
      </w:tr>
      <w:tr w:rsidR="00783F2C" w14:paraId="75439062" w14:textId="77777777">
        <w:trPr>
          <w:trHeight w:val="496"/>
        </w:trPr>
        <w:tc>
          <w:tcPr>
            <w:tcW w:w="1105" w:type="dxa"/>
          </w:tcPr>
          <w:p w14:paraId="7BE4D3D5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149F8D57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0304.88.00.15-1</w:t>
            </w:r>
          </w:p>
        </w:tc>
        <w:tc>
          <w:tcPr>
            <w:tcW w:w="6500" w:type="dxa"/>
          </w:tcPr>
          <w:p w14:paraId="47FDF8EE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冷凍污斑白眼鮫魚片</w:t>
            </w:r>
          </w:p>
        </w:tc>
      </w:tr>
      <w:tr w:rsidR="00783F2C" w14:paraId="48EA8AEE" w14:textId="77777777">
        <w:trPr>
          <w:trHeight w:val="496"/>
        </w:trPr>
        <w:tc>
          <w:tcPr>
            <w:tcW w:w="1105" w:type="dxa"/>
          </w:tcPr>
          <w:p w14:paraId="3C06FC35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730659CA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0304.88.00.16-0</w:t>
            </w:r>
          </w:p>
        </w:tc>
        <w:tc>
          <w:tcPr>
            <w:tcW w:w="6500" w:type="dxa"/>
          </w:tcPr>
          <w:p w14:paraId="55AF80BC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冷凍平滑白眼鮫魚片</w:t>
            </w:r>
          </w:p>
        </w:tc>
      </w:tr>
      <w:tr w:rsidR="00783F2C" w14:paraId="49D9BDE3" w14:textId="77777777">
        <w:trPr>
          <w:trHeight w:val="496"/>
        </w:trPr>
        <w:tc>
          <w:tcPr>
            <w:tcW w:w="1105" w:type="dxa"/>
          </w:tcPr>
          <w:p w14:paraId="68E0B61C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0FB72E5C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0304.88.00.17-9</w:t>
            </w:r>
          </w:p>
        </w:tc>
        <w:tc>
          <w:tcPr>
            <w:tcW w:w="6500" w:type="dxa"/>
          </w:tcPr>
          <w:p w14:paraId="017A3F44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冷凍淺海狐鯊、狐鯊及深海狐鯊魚片</w:t>
            </w:r>
          </w:p>
        </w:tc>
      </w:tr>
      <w:tr w:rsidR="00783F2C" w14:paraId="093064C6" w14:textId="77777777">
        <w:trPr>
          <w:trHeight w:val="496"/>
        </w:trPr>
        <w:tc>
          <w:tcPr>
            <w:tcW w:w="1105" w:type="dxa"/>
          </w:tcPr>
          <w:p w14:paraId="4156916C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刪除</w:t>
            </w:r>
          </w:p>
        </w:tc>
        <w:tc>
          <w:tcPr>
            <w:tcW w:w="1839" w:type="dxa"/>
          </w:tcPr>
          <w:p w14:paraId="3115A704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0304.96.90.00-9</w:t>
            </w:r>
          </w:p>
        </w:tc>
        <w:tc>
          <w:tcPr>
            <w:tcW w:w="6500" w:type="dxa"/>
          </w:tcPr>
          <w:p w14:paraId="26B50292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冷凍角鯊及其他鯊魚肉（不論是否經剁細）</w:t>
            </w:r>
          </w:p>
        </w:tc>
      </w:tr>
      <w:tr w:rsidR="00783F2C" w14:paraId="3375610E" w14:textId="77777777">
        <w:trPr>
          <w:trHeight w:val="496"/>
        </w:trPr>
        <w:tc>
          <w:tcPr>
            <w:tcW w:w="1105" w:type="dxa"/>
          </w:tcPr>
          <w:p w14:paraId="2096A938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4EE6800A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0304.96.90.11-6</w:t>
            </w:r>
          </w:p>
        </w:tc>
        <w:tc>
          <w:tcPr>
            <w:tcW w:w="6500" w:type="dxa"/>
          </w:tcPr>
          <w:p w14:paraId="7BCAF066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冷凍鋸峰齒鯊肉（不論是否經剁碎）</w:t>
            </w:r>
          </w:p>
        </w:tc>
      </w:tr>
      <w:tr w:rsidR="00783F2C" w14:paraId="03561F66" w14:textId="77777777">
        <w:trPr>
          <w:trHeight w:val="496"/>
        </w:trPr>
        <w:tc>
          <w:tcPr>
            <w:tcW w:w="1105" w:type="dxa"/>
          </w:tcPr>
          <w:p w14:paraId="3919346C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16FCE103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0304.96.90.12-5</w:t>
            </w:r>
          </w:p>
        </w:tc>
        <w:tc>
          <w:tcPr>
            <w:tcW w:w="6500" w:type="dxa"/>
          </w:tcPr>
          <w:p w14:paraId="7E50F864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冷凍馬加鯊肉（不論是否經剁碎）</w:t>
            </w:r>
          </w:p>
        </w:tc>
      </w:tr>
      <w:tr w:rsidR="00783F2C" w14:paraId="51F7C64F" w14:textId="77777777">
        <w:trPr>
          <w:trHeight w:val="497"/>
        </w:trPr>
        <w:tc>
          <w:tcPr>
            <w:tcW w:w="1105" w:type="dxa"/>
          </w:tcPr>
          <w:p w14:paraId="19FF4454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70ED0DCC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0304.96.90.13-4</w:t>
            </w:r>
          </w:p>
        </w:tc>
        <w:tc>
          <w:tcPr>
            <w:tcW w:w="6500" w:type="dxa"/>
          </w:tcPr>
          <w:p w14:paraId="51374FA8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冷凍污斑白眼鮫肉（不論是否經剁碎）</w:t>
            </w:r>
          </w:p>
        </w:tc>
      </w:tr>
      <w:tr w:rsidR="00783F2C" w14:paraId="17076E03" w14:textId="77777777">
        <w:trPr>
          <w:trHeight w:val="497"/>
        </w:trPr>
        <w:tc>
          <w:tcPr>
            <w:tcW w:w="1105" w:type="dxa"/>
          </w:tcPr>
          <w:p w14:paraId="297F9C38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1F98C9D1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0304.96.90.14-3</w:t>
            </w:r>
          </w:p>
        </w:tc>
        <w:tc>
          <w:tcPr>
            <w:tcW w:w="6500" w:type="dxa"/>
          </w:tcPr>
          <w:p w14:paraId="4383169D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冷凍平滑白眼鮫肉（不論是否經剁碎）</w:t>
            </w:r>
          </w:p>
        </w:tc>
      </w:tr>
      <w:tr w:rsidR="00783F2C" w14:paraId="6B6ED41C" w14:textId="77777777">
        <w:trPr>
          <w:trHeight w:val="496"/>
        </w:trPr>
        <w:tc>
          <w:tcPr>
            <w:tcW w:w="1105" w:type="dxa"/>
          </w:tcPr>
          <w:p w14:paraId="13142EED" w14:textId="77777777" w:rsidR="00783F2C" w:rsidRDefault="00000000">
            <w:pPr>
              <w:pStyle w:val="TableParagraph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0858F8AB" w14:textId="77777777" w:rsidR="00783F2C" w:rsidRDefault="00000000">
            <w:pPr>
              <w:pStyle w:val="TableParagraph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0304.96.90.15-2</w:t>
            </w:r>
          </w:p>
        </w:tc>
        <w:tc>
          <w:tcPr>
            <w:tcW w:w="6500" w:type="dxa"/>
          </w:tcPr>
          <w:p w14:paraId="58485EEF" w14:textId="77777777" w:rsidR="00783F2C" w:rsidRDefault="00000000">
            <w:pPr>
              <w:pStyle w:val="TableParagraph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冷凍淺海狐鯊、狐鯊及深海狐鯊肉（不論是否經剁碎）</w:t>
            </w:r>
          </w:p>
        </w:tc>
      </w:tr>
      <w:tr w:rsidR="00783F2C" w14:paraId="76E7C275" w14:textId="77777777">
        <w:trPr>
          <w:trHeight w:val="362"/>
        </w:trPr>
        <w:tc>
          <w:tcPr>
            <w:tcW w:w="1105" w:type="dxa"/>
          </w:tcPr>
          <w:p w14:paraId="15CC157C" w14:textId="77777777" w:rsidR="00783F2C" w:rsidRDefault="00000000">
            <w:pPr>
              <w:pStyle w:val="TableParagraph"/>
              <w:spacing w:line="255" w:lineRule="exact"/>
              <w:ind w:left="158" w:right="237"/>
              <w:rPr>
                <w:sz w:val="23"/>
              </w:rPr>
            </w:pPr>
            <w:r>
              <w:rPr>
                <w:w w:val="95"/>
                <w:sz w:val="23"/>
              </w:rPr>
              <w:t>增列</w:t>
            </w:r>
          </w:p>
        </w:tc>
        <w:tc>
          <w:tcPr>
            <w:tcW w:w="1839" w:type="dxa"/>
          </w:tcPr>
          <w:p w14:paraId="5160EB52" w14:textId="77777777" w:rsidR="00783F2C" w:rsidRDefault="00000000">
            <w:pPr>
              <w:pStyle w:val="TableParagraph"/>
              <w:spacing w:line="255" w:lineRule="exact"/>
              <w:ind w:right="93"/>
              <w:rPr>
                <w:sz w:val="23"/>
              </w:rPr>
            </w:pPr>
            <w:r>
              <w:rPr>
                <w:w w:val="90"/>
                <w:sz w:val="23"/>
              </w:rPr>
              <w:t>0304.96.90.90-0</w:t>
            </w:r>
          </w:p>
        </w:tc>
        <w:tc>
          <w:tcPr>
            <w:tcW w:w="6500" w:type="dxa"/>
          </w:tcPr>
          <w:p w14:paraId="0E308840" w14:textId="77777777" w:rsidR="00783F2C" w:rsidRDefault="00000000">
            <w:pPr>
              <w:pStyle w:val="TableParagraph"/>
              <w:spacing w:line="255" w:lineRule="exact"/>
              <w:ind w:left="184"/>
              <w:jc w:val="left"/>
              <w:rPr>
                <w:sz w:val="23"/>
              </w:rPr>
            </w:pPr>
            <w:r>
              <w:rPr>
                <w:w w:val="95"/>
                <w:sz w:val="23"/>
              </w:rPr>
              <w:t>冷凍角鯊及其他鯊魚肉（不論是否經剁細）</w:t>
            </w:r>
          </w:p>
        </w:tc>
      </w:tr>
    </w:tbl>
    <w:p w14:paraId="341C0016" w14:textId="77777777" w:rsidR="00783F2C" w:rsidRDefault="00783F2C">
      <w:pPr>
        <w:pStyle w:val="BodyText"/>
        <w:rPr>
          <w:rFonts w:ascii="Times New Roman"/>
          <w:sz w:val="20"/>
        </w:rPr>
      </w:pPr>
    </w:p>
    <w:p w14:paraId="313C0FF4" w14:textId="77777777" w:rsidR="00783F2C" w:rsidRDefault="00783F2C">
      <w:pPr>
        <w:pStyle w:val="BodyText"/>
        <w:rPr>
          <w:rFonts w:ascii="Times New Roman"/>
          <w:sz w:val="20"/>
        </w:rPr>
      </w:pPr>
    </w:p>
    <w:p w14:paraId="683CD3D0" w14:textId="77777777" w:rsidR="00783F2C" w:rsidRDefault="00783F2C">
      <w:pPr>
        <w:pStyle w:val="BodyText"/>
        <w:rPr>
          <w:rFonts w:ascii="Times New Roman"/>
          <w:sz w:val="20"/>
        </w:rPr>
      </w:pPr>
    </w:p>
    <w:p w14:paraId="0096BA0B" w14:textId="77777777" w:rsidR="00783F2C" w:rsidRDefault="00783F2C">
      <w:pPr>
        <w:pStyle w:val="BodyText"/>
        <w:rPr>
          <w:rFonts w:ascii="Times New Roman"/>
          <w:sz w:val="20"/>
        </w:rPr>
      </w:pPr>
    </w:p>
    <w:p w14:paraId="316BE58E" w14:textId="77777777" w:rsidR="00783F2C" w:rsidRDefault="00783F2C">
      <w:pPr>
        <w:pStyle w:val="BodyText"/>
        <w:rPr>
          <w:rFonts w:ascii="Times New Roman"/>
          <w:sz w:val="20"/>
        </w:rPr>
      </w:pPr>
    </w:p>
    <w:p w14:paraId="13523CDA" w14:textId="77777777" w:rsidR="00783F2C" w:rsidRDefault="00783F2C">
      <w:pPr>
        <w:pStyle w:val="BodyText"/>
        <w:rPr>
          <w:rFonts w:ascii="Times New Roman"/>
          <w:sz w:val="20"/>
        </w:rPr>
      </w:pPr>
    </w:p>
    <w:p w14:paraId="54F52204" w14:textId="77777777" w:rsidR="00783F2C" w:rsidRDefault="00783F2C">
      <w:pPr>
        <w:pStyle w:val="BodyText"/>
        <w:rPr>
          <w:rFonts w:ascii="Times New Roman"/>
          <w:sz w:val="20"/>
        </w:rPr>
      </w:pPr>
    </w:p>
    <w:p w14:paraId="5B26D918" w14:textId="77777777" w:rsidR="00783F2C" w:rsidRDefault="00783F2C">
      <w:pPr>
        <w:pStyle w:val="BodyText"/>
        <w:spacing w:before="8"/>
        <w:rPr>
          <w:rFonts w:ascii="Times New Roman"/>
          <w:sz w:val="22"/>
        </w:rPr>
      </w:pPr>
    </w:p>
    <w:p w14:paraId="7C634395" w14:textId="77777777" w:rsidR="00783F2C" w:rsidRDefault="00000000">
      <w:pPr>
        <w:pStyle w:val="BodyText"/>
        <w:ind w:left="265"/>
        <w:jc w:val="center"/>
      </w:pPr>
      <w:r>
        <w:rPr>
          <w:w w:val="99"/>
        </w:rPr>
        <w:t>1</w:t>
      </w:r>
    </w:p>
    <w:sectPr w:rsidR="00783F2C">
      <w:pgSz w:w="11910" w:h="16840"/>
      <w:pgMar w:top="1580" w:right="126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3F2C"/>
    <w:rsid w:val="00640376"/>
    <w:rsid w:val="006B7DB0"/>
    <w:rsid w:val="0078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616C7"/>
  <w15:docId w15:val="{40A121FF-DB35-4F8C-A8A1-587A2E183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imSun" w:hAnsi="SimSun" w:cs="SimSun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7"/>
      <w:ind w:left="15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VanCuong Vu</cp:lastModifiedBy>
  <cp:revision>5</cp:revision>
  <dcterms:created xsi:type="dcterms:W3CDTF">2023-07-21T02:19:00Z</dcterms:created>
  <dcterms:modified xsi:type="dcterms:W3CDTF">2023-07-21T04:20:00Z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2023-07-21T00:00:00Z</vt:filetime>
  </property>
</Properties>
</file>